
<file path=[Content_Types].xml><?xml version="1.0" encoding="utf-8"?>
<Types xmlns="http://schemas.openxmlformats.org/package/2006/content-types">
  <Default Extension="bin" ContentType="application/vnd.openxmlformats-officedocument.oleObject"/>
  <Default Extension="png" ContentType="image/png"/>
  <Default Extension="gif" ContentType="image/gi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20"/>
        <w:rPr>
          <w:sz w:val="36"/>
          <w:szCs w:val="36"/>
        </w:rPr>
      </w:pPr>
      <w:r>
        <w:rPr>
          <w:sz w:val="36"/>
          <w:szCs w:val="36"/>
        </w:rPr>
        <w:t xml:space="preserve"> </w:t>
      </w:r>
    </w:p>
    <w:p>
      <w:pPr>
        <w:ind w:firstLine="720"/>
        <w:rPr>
          <w:color w:val="000000" w:themeColor="text1"/>
          <w:sz w:val="36"/>
          <w:szCs w:val="36"/>
          <w:highlight w:val="none"/>
          <w14:textFill>
            <w14:solidFill>
              <w14:schemeClr w14:val="tx1"/>
            </w14:solidFill>
          </w14:textFill>
        </w:rPr>
      </w:pPr>
      <w:r>
        <w:rPr>
          <w:sz w:val="36"/>
          <w:szCs w:val="36"/>
        </w:rPr>
        <w:t xml:space="preserve"> </w:t>
      </w:r>
    </w:p>
    <w:p>
      <w:pPr>
        <w:ind w:firstLine="720"/>
        <w:rPr>
          <w:color w:val="000000" w:themeColor="text1"/>
          <w:sz w:val="36"/>
          <w:szCs w:val="36"/>
          <w:highlight w:val="none"/>
          <w:lang w:val="en-US"/>
          <w14:textFill>
            <w14:solidFill>
              <w14:schemeClr w14:val="tx1"/>
            </w14:solidFill>
          </w14:textFill>
        </w:rPr>
      </w:pPr>
      <w:r>
        <w:rPr>
          <w:color w:val="000000" w:themeColor="text1"/>
          <w:sz w:val="36"/>
          <w:szCs w:val="36"/>
          <w:highlight w:val="none"/>
          <w14:textFill>
            <w14:solidFill>
              <w14:schemeClr w14:val="tx1"/>
            </w14:solidFill>
          </w14:textFill>
        </w:rPr>
        <w:t xml:space="preserve"> </w:t>
      </w:r>
    </w:p>
    <w:p>
      <w:pPr>
        <w:rPr>
          <w:color w:val="000000" w:themeColor="text1"/>
          <w:sz w:val="36"/>
          <w:szCs w:val="36"/>
          <w:highlight w:val="none"/>
          <w:lang w:val="en-US"/>
          <w14:textFill>
            <w14:solidFill>
              <w14:schemeClr w14:val="tx1"/>
            </w14:solidFill>
          </w14:textFill>
        </w:rPr>
      </w:pPr>
      <w:r>
        <w:rPr>
          <w:color w:val="000000" w:themeColor="text1"/>
          <w:sz w:val="36"/>
          <w:szCs w:val="36"/>
          <w:highlight w:val="none"/>
          <w:lang w:val="en-US"/>
          <w14:textFill>
            <w14:solidFill>
              <w14:schemeClr w14:val="tx1"/>
            </w14:solidFill>
          </w14:textFill>
        </w:rPr>
        <w:t xml:space="preserve"> </w:t>
      </w:r>
    </w:p>
    <w:p>
      <w:pPr>
        <w:rPr>
          <w:color w:val="000000" w:themeColor="text1"/>
          <w:sz w:val="36"/>
          <w:szCs w:val="36"/>
          <w:highlight w:val="none"/>
          <w:lang w:val="en-US"/>
          <w14:textFill>
            <w14:solidFill>
              <w14:schemeClr w14:val="tx1"/>
            </w14:solidFill>
          </w14:textFill>
        </w:rPr>
      </w:pPr>
      <w:r>
        <w:rPr>
          <w:color w:val="000000" w:themeColor="text1"/>
          <w:sz w:val="36"/>
          <w:szCs w:val="36"/>
          <w:highlight w:val="none"/>
          <w:lang w:val="en-US"/>
          <w14:textFill>
            <w14:solidFill>
              <w14:schemeClr w14:val="tx1"/>
            </w14:solidFill>
          </w14:textFill>
        </w:rPr>
        <w:t xml:space="preserve"> </w:t>
      </w:r>
    </w:p>
    <w:p>
      <w:pPr>
        <w:rPr>
          <w:color w:val="000000" w:themeColor="text1"/>
          <w:sz w:val="36"/>
          <w:szCs w:val="36"/>
          <w:highlight w:val="none"/>
          <w:lang w:val="en-US"/>
          <w14:textFill>
            <w14:solidFill>
              <w14:schemeClr w14:val="tx1"/>
            </w14:solidFill>
          </w14:textFill>
        </w:rPr>
      </w:pPr>
      <w:r>
        <w:rPr>
          <w:color w:val="000000" w:themeColor="text1"/>
          <w:sz w:val="36"/>
          <w:szCs w:val="36"/>
          <w:highlight w:val="none"/>
          <w:lang w:val="en-US"/>
          <w14:textFill>
            <w14:solidFill>
              <w14:schemeClr w14:val="tx1"/>
            </w14:solidFill>
          </w14:textFill>
        </w:rPr>
        <w:t xml:space="preserve"> </w:t>
      </w:r>
    </w:p>
    <w:p>
      <w:pPr>
        <w:adjustRightInd w:val="0"/>
        <w:snapToGrid w:val="0"/>
        <w:jc w:val="center"/>
        <w:outlineLvl w:val="0"/>
        <w:rPr>
          <w:color w:val="000000" w:themeColor="text1"/>
          <w:sz w:val="72"/>
          <w:szCs w:val="72"/>
          <w:highlight w:val="none"/>
          <w:lang w:val="en-US"/>
          <w14:textFill>
            <w14:solidFill>
              <w14:schemeClr w14:val="tx1"/>
            </w14:solidFill>
          </w14:textFill>
        </w:rPr>
      </w:pPr>
      <w:r>
        <w:rPr>
          <w:rFonts w:hint="eastAsia" w:ascii="Times New Roman" w:hAnsi="Times New Roman" w:eastAsia="宋体" w:cs="宋体"/>
          <w:color w:val="000000" w:themeColor="text1"/>
          <w:sz w:val="72"/>
          <w:szCs w:val="72"/>
          <w:highlight w:val="none"/>
          <w:lang w:eastAsia="zh-CN"/>
          <w14:textFill>
            <w14:solidFill>
              <w14:schemeClr w14:val="tx1"/>
            </w14:solidFill>
          </w14:textFill>
        </w:rPr>
        <w:t>建设项目环境影响报告表</w:t>
      </w:r>
    </w:p>
    <w:p>
      <w:pPr>
        <w:adjustRightInd w:val="0"/>
        <w:snapToGrid w:val="0"/>
        <w:spacing w:before="192" w:beforeLines="80" w:beforeAutospacing="0"/>
        <w:jc w:val="center"/>
        <w:rPr>
          <w:color w:val="000000" w:themeColor="text1"/>
          <w:sz w:val="48"/>
          <w:szCs w:val="48"/>
          <w:highlight w:val="none"/>
          <w:lang w:val="en-US"/>
          <w14:textFill>
            <w14:solidFill>
              <w14:schemeClr w14:val="tx1"/>
            </w14:solidFill>
          </w14:textFill>
        </w:rPr>
      </w:pPr>
      <w:r>
        <w:rPr>
          <w:rFonts w:hint="eastAsia" w:ascii="Times New Roman" w:hAnsi="Times New Roman" w:eastAsia="宋体" w:cs="宋体"/>
          <w:color w:val="000000" w:themeColor="text1"/>
          <w:sz w:val="48"/>
          <w:szCs w:val="48"/>
          <w:highlight w:val="none"/>
          <w:lang w:eastAsia="zh-CN"/>
          <w14:textFill>
            <w14:solidFill>
              <w14:schemeClr w14:val="tx1"/>
            </w14:solidFill>
          </w14:textFill>
        </w:rPr>
        <w:t>（污染影响类）</w:t>
      </w:r>
    </w:p>
    <w:p>
      <w:pPr>
        <w:adjustRightInd w:val="0"/>
        <w:snapToGrid w:val="0"/>
        <w:spacing w:line="288" w:lineRule="auto"/>
        <w:jc w:val="center"/>
        <w:outlineLvl w:val="0"/>
        <w:rPr>
          <w:rFonts w:eastAsia="华文仿宋"/>
          <w:color w:val="000000" w:themeColor="text1"/>
          <w:kern w:val="44"/>
          <w:sz w:val="44"/>
          <w:szCs w:val="44"/>
          <w:highlight w:val="none"/>
          <w:lang w:val="en-US"/>
          <w14:textFill>
            <w14:solidFill>
              <w14:schemeClr w14:val="tx1"/>
            </w14:solidFill>
          </w14:textFill>
        </w:rPr>
      </w:pPr>
      <w:r>
        <w:rPr>
          <w:rFonts w:eastAsia="华文仿宋"/>
          <w:color w:val="000000" w:themeColor="text1"/>
          <w:kern w:val="44"/>
          <w:sz w:val="44"/>
          <w:szCs w:val="44"/>
          <w:highlight w:val="none"/>
          <w:lang w:val="en-US"/>
          <w14:textFill>
            <w14:solidFill>
              <w14:schemeClr w14:val="tx1"/>
            </w14:solidFill>
          </w14:textFill>
        </w:rPr>
        <w:t xml:space="preserve"> </w:t>
      </w:r>
    </w:p>
    <w:p>
      <w:pPr>
        <w:jc w:val="center"/>
        <w:rPr>
          <w:rFonts w:eastAsia="仿宋"/>
          <w:color w:val="000000" w:themeColor="text1"/>
          <w:sz w:val="52"/>
          <w:szCs w:val="52"/>
          <w:highlight w:val="none"/>
          <w:lang w:val="en-US"/>
          <w14:textFill>
            <w14:solidFill>
              <w14:schemeClr w14:val="tx1"/>
            </w14:solidFill>
          </w14:textFill>
        </w:rPr>
      </w:pPr>
      <w:r>
        <w:rPr>
          <w:rFonts w:eastAsia="仿宋"/>
          <w:color w:val="000000" w:themeColor="text1"/>
          <w:sz w:val="52"/>
          <w:szCs w:val="52"/>
          <w:highlight w:val="none"/>
          <w:lang w:val="en-US"/>
          <w14:textFill>
            <w14:solidFill>
              <w14:schemeClr w14:val="tx1"/>
            </w14:solidFill>
          </w14:textFill>
        </w:rPr>
        <w:t xml:space="preserve"> </w:t>
      </w:r>
    </w:p>
    <w:p>
      <w:pPr>
        <w:ind w:left="0" w:firstLine="1040"/>
        <w:rPr>
          <w:rFonts w:eastAsia="仿宋"/>
          <w:color w:val="000000" w:themeColor="text1"/>
          <w:sz w:val="44"/>
          <w:szCs w:val="44"/>
          <w:highlight w:val="none"/>
          <w:lang w:val="en-US"/>
          <w14:textFill>
            <w14:solidFill>
              <w14:schemeClr w14:val="tx1"/>
            </w14:solidFill>
          </w14:textFill>
        </w:rPr>
      </w:pPr>
      <w:r>
        <w:rPr>
          <w:rFonts w:eastAsia="仿宋"/>
          <w:color w:val="000000" w:themeColor="text1"/>
          <w:sz w:val="44"/>
          <w:szCs w:val="44"/>
          <w:highlight w:val="none"/>
          <w:lang w:val="en-US"/>
          <w14:textFill>
            <w14:solidFill>
              <w14:schemeClr w14:val="tx1"/>
            </w14:solidFill>
          </w14:textFill>
        </w:rPr>
        <w:t xml:space="preserve"> </w:t>
      </w:r>
    </w:p>
    <w:p>
      <w:pPr>
        <w:ind w:left="0" w:firstLine="1040"/>
        <w:rPr>
          <w:rFonts w:eastAsia="仿宋"/>
          <w:color w:val="000000" w:themeColor="text1"/>
          <w:sz w:val="44"/>
          <w:szCs w:val="44"/>
          <w:highlight w:val="none"/>
          <w:lang w:val="en-US"/>
          <w14:textFill>
            <w14:solidFill>
              <w14:schemeClr w14:val="tx1"/>
            </w14:solidFill>
          </w14:textFill>
        </w:rPr>
      </w:pPr>
      <w:r>
        <w:rPr>
          <w:rFonts w:eastAsia="仿宋"/>
          <w:color w:val="000000" w:themeColor="text1"/>
          <w:sz w:val="44"/>
          <w:szCs w:val="44"/>
          <w:highlight w:val="none"/>
          <w:lang w:val="en-US"/>
          <w14:textFill>
            <w14:solidFill>
              <w14:schemeClr w14:val="tx1"/>
            </w14:solidFill>
          </w14:textFill>
        </w:rPr>
        <w:t xml:space="preserve"> </w:t>
      </w:r>
    </w:p>
    <w:p>
      <w:pPr>
        <w:ind w:left="0" w:firstLine="1040"/>
        <w:rPr>
          <w:rFonts w:eastAsia="仿宋"/>
          <w:color w:val="000000" w:themeColor="text1"/>
          <w:sz w:val="44"/>
          <w:szCs w:val="44"/>
          <w:highlight w:val="none"/>
          <w:lang w:val="en-US"/>
          <w14:textFill>
            <w14:solidFill>
              <w14:schemeClr w14:val="tx1"/>
            </w14:solidFill>
          </w14:textFill>
        </w:rPr>
      </w:pPr>
      <w:r>
        <w:rPr>
          <w:rFonts w:eastAsia="仿宋"/>
          <w:color w:val="000000" w:themeColor="text1"/>
          <w:sz w:val="44"/>
          <w:szCs w:val="44"/>
          <w:highlight w:val="none"/>
          <w:lang w:val="en-US"/>
          <w14:textFill>
            <w14:solidFill>
              <w14:schemeClr w14:val="tx1"/>
            </w14:solidFill>
          </w14:textFill>
        </w:rPr>
        <w:t xml:space="preserve"> </w:t>
      </w:r>
    </w:p>
    <w:p>
      <w:pPr>
        <w:ind w:left="0" w:firstLine="1040"/>
        <w:rPr>
          <w:rFonts w:eastAsia="仿宋"/>
          <w:color w:val="000000" w:themeColor="text1"/>
          <w:sz w:val="44"/>
          <w:szCs w:val="44"/>
          <w:highlight w:val="none"/>
          <w:lang w:val="en-US"/>
          <w14:textFill>
            <w14:solidFill>
              <w14:schemeClr w14:val="tx1"/>
            </w14:solidFill>
          </w14:textFill>
        </w:rPr>
      </w:pPr>
      <w:r>
        <w:rPr>
          <w:rFonts w:eastAsia="仿宋"/>
          <w:color w:val="000000" w:themeColor="text1"/>
          <w:sz w:val="44"/>
          <w:szCs w:val="44"/>
          <w:highlight w:val="none"/>
          <w:lang w:val="en-US"/>
          <w14:textFill>
            <w14:solidFill>
              <w14:schemeClr w14:val="tx1"/>
            </w14:solidFill>
          </w14:textFill>
        </w:rPr>
        <w:t xml:space="preserve"> </w:t>
      </w:r>
    </w:p>
    <w:p>
      <w:pPr>
        <w:adjustRightInd w:val="0"/>
        <w:snapToGrid w:val="0"/>
        <w:spacing w:line="288" w:lineRule="auto"/>
        <w:ind w:left="-195" w:leftChars="-93" w:firstLine="417" w:firstLineChars="0"/>
        <w:rPr>
          <w:color w:val="000000" w:themeColor="text1"/>
          <w:sz w:val="36"/>
          <w:szCs w:val="36"/>
          <w:highlight w:val="none"/>
          <w:u w:val="single"/>
          <w:lang w:val="en-US"/>
          <w14:textFill>
            <w14:solidFill>
              <w14:schemeClr w14:val="tx1"/>
            </w14:solidFill>
          </w14:textFill>
        </w:rPr>
      </w:pPr>
      <w:r>
        <w:rPr>
          <w:rFonts w:hint="eastAsia" w:ascii="Times New Roman" w:hAnsi="Times New Roman" w:eastAsia="宋体" w:cs="宋体"/>
          <w:color w:val="000000" w:themeColor="text1"/>
          <w:sz w:val="36"/>
          <w:szCs w:val="36"/>
          <w:highlight w:val="none"/>
          <w:lang w:eastAsia="zh-CN"/>
          <w14:textFill>
            <w14:solidFill>
              <w14:schemeClr w14:val="tx1"/>
            </w14:solidFill>
          </w14:textFill>
        </w:rPr>
        <w:t>项目名称：</w:t>
      </w:r>
      <w:r>
        <w:rPr>
          <w:color w:val="000000" w:themeColor="text1"/>
          <w:sz w:val="36"/>
          <w:szCs w:val="36"/>
          <w:highlight w:val="none"/>
          <w:u w:val="single"/>
          <w:lang w:eastAsia="zh-CN"/>
          <w14:textFill>
            <w14:solidFill>
              <w14:schemeClr w14:val="tx1"/>
            </w14:solidFill>
          </w14:textFill>
        </w:rPr>
        <w:t xml:space="preserve"> </w:t>
      </w:r>
      <w:r>
        <w:rPr>
          <w:color w:val="000000" w:themeColor="text1"/>
          <w:sz w:val="36"/>
          <w:szCs w:val="36"/>
          <w:highlight w:val="none"/>
          <w:u w:val="single"/>
          <w:lang w:val="en-US"/>
          <w14:textFill>
            <w14:solidFill>
              <w14:schemeClr w14:val="tx1"/>
            </w14:solidFill>
          </w14:textFill>
        </w:rPr>
        <w:t xml:space="preserve">硕德半导体技术（苏州）有限公司半导体胶带和胶膜材料的研发项目 </w:t>
      </w:r>
      <w:r>
        <w:rPr>
          <w:snapToGrid w:val="0"/>
          <w:color w:val="000000" w:themeColor="text1"/>
          <w:highlight w:val="none"/>
          <w:lang w:eastAsia="zh-CN"/>
          <w14:textFill>
            <w14:solidFill>
              <w14:schemeClr w14:val="tx1"/>
            </w14:solidFill>
          </w14:textFill>
        </w:rPr>
        <w:t xml:space="preserve"> </w:t>
      </w:r>
    </w:p>
    <w:p>
      <w:pPr>
        <w:adjustRightInd w:val="0"/>
        <w:snapToGrid w:val="0"/>
        <w:spacing w:line="288" w:lineRule="auto"/>
        <w:ind w:left="0" w:leftChars="0" w:firstLine="220" w:firstLineChars="0"/>
        <w:rPr>
          <w:color w:val="000000" w:themeColor="text1"/>
          <w:sz w:val="36"/>
          <w:szCs w:val="36"/>
          <w:highlight w:val="none"/>
          <w:u w:val="single"/>
          <w:lang w:val="en-US"/>
          <w14:textFill>
            <w14:solidFill>
              <w14:schemeClr w14:val="tx1"/>
            </w14:solidFill>
          </w14:textFill>
        </w:rPr>
      </w:pPr>
      <w:r>
        <w:rPr>
          <w:rFonts w:hint="eastAsia" w:ascii="Times New Roman" w:hAnsi="Times New Roman" w:eastAsia="宋体" w:cs="宋体"/>
          <w:color w:val="000000" w:themeColor="text1"/>
          <w:sz w:val="36"/>
          <w:szCs w:val="36"/>
          <w:highlight w:val="none"/>
          <w:lang w:eastAsia="zh-CN"/>
          <w14:textFill>
            <w14:solidFill>
              <w14:schemeClr w14:val="tx1"/>
            </w14:solidFill>
          </w14:textFill>
        </w:rPr>
        <w:t>建设单位（盖章）：</w:t>
      </w:r>
      <w:r>
        <w:rPr>
          <w:color w:val="000000" w:themeColor="text1"/>
          <w:sz w:val="36"/>
          <w:szCs w:val="36"/>
          <w:highlight w:val="none"/>
          <w:u w:val="single"/>
          <w:lang w:val="en-US"/>
          <w14:textFill>
            <w14:solidFill>
              <w14:schemeClr w14:val="tx1"/>
            </w14:solidFill>
          </w14:textFill>
        </w:rPr>
        <w:t xml:space="preserve">硕德半导体技术（苏州）有限公司  </w:t>
      </w:r>
    </w:p>
    <w:p>
      <w:pPr>
        <w:adjustRightInd w:val="0"/>
        <w:snapToGrid w:val="0"/>
        <w:spacing w:line="288" w:lineRule="auto"/>
        <w:ind w:left="0" w:leftChars="0" w:firstLine="220" w:firstLineChars="0"/>
        <w:rPr>
          <w:color w:val="000000" w:themeColor="text1"/>
          <w:sz w:val="36"/>
          <w:szCs w:val="36"/>
          <w:highlight w:val="none"/>
          <w:u w:val="single"/>
          <w:lang w:val="en-US"/>
          <w14:textFill>
            <w14:solidFill>
              <w14:schemeClr w14:val="tx1"/>
            </w14:solidFill>
          </w14:textFill>
        </w:rPr>
      </w:pPr>
      <w:r>
        <w:rPr>
          <w:rFonts w:hint="eastAsia" w:ascii="Times New Roman" w:hAnsi="Times New Roman" w:eastAsia="宋体" w:cs="宋体"/>
          <w:color w:val="000000" w:themeColor="text1"/>
          <w:sz w:val="36"/>
          <w:szCs w:val="36"/>
          <w:highlight w:val="none"/>
          <w:lang w:eastAsia="zh-CN"/>
          <w14:textFill>
            <w14:solidFill>
              <w14:schemeClr w14:val="tx1"/>
            </w14:solidFill>
          </w14:textFill>
        </w:rPr>
        <w:t>编制日期：</w:t>
      </w:r>
      <w:r>
        <w:rPr>
          <w:color w:val="000000" w:themeColor="text1"/>
          <w:sz w:val="36"/>
          <w:szCs w:val="36"/>
          <w:highlight w:val="none"/>
          <w:u w:val="single"/>
          <w:lang w:val="en-US"/>
          <w14:textFill>
            <w14:solidFill>
              <w14:schemeClr w14:val="tx1"/>
            </w14:solidFill>
          </w14:textFill>
        </w:rPr>
        <w:t xml:space="preserve">  </w:t>
      </w:r>
      <w:r>
        <w:rPr>
          <w:rFonts w:hint="eastAsia"/>
          <w:color w:val="000000" w:themeColor="text1"/>
          <w:sz w:val="36"/>
          <w:szCs w:val="36"/>
          <w:highlight w:val="none"/>
          <w:u w:val="single"/>
          <w:lang w:val="en-US" w:eastAsia="zh-CN"/>
          <w14:textFill>
            <w14:solidFill>
              <w14:schemeClr w14:val="tx1"/>
            </w14:solidFill>
          </w14:textFill>
        </w:rPr>
        <w:t xml:space="preserve">          2024年3月   </w:t>
      </w:r>
      <w:r>
        <w:rPr>
          <w:color w:val="000000" w:themeColor="text1"/>
          <w:sz w:val="36"/>
          <w:szCs w:val="36"/>
          <w:highlight w:val="none"/>
          <w:u w:val="single"/>
          <w:lang w:val="en-US"/>
          <w14:textFill>
            <w14:solidFill>
              <w14:schemeClr w14:val="tx1"/>
            </w14:solidFill>
          </w14:textFill>
        </w:rPr>
        <w:t xml:space="preserve"> </w:t>
      </w:r>
      <w:r>
        <w:rPr>
          <w:rFonts w:hint="eastAsia"/>
          <w:color w:val="000000" w:themeColor="text1"/>
          <w:sz w:val="36"/>
          <w:szCs w:val="36"/>
          <w:highlight w:val="none"/>
          <w:u w:val="single"/>
          <w:lang w:val="en-US" w:eastAsia="zh-CN"/>
          <w14:textFill>
            <w14:solidFill>
              <w14:schemeClr w14:val="tx1"/>
            </w14:solidFill>
          </w14:textFill>
        </w:rPr>
        <w:t xml:space="preserve">      </w:t>
      </w:r>
      <w:r>
        <w:rPr>
          <w:color w:val="000000" w:themeColor="text1"/>
          <w:sz w:val="36"/>
          <w:szCs w:val="36"/>
          <w:highlight w:val="none"/>
          <w:u w:val="single"/>
          <w:lang w:val="en-US"/>
          <w14:textFill>
            <w14:solidFill>
              <w14:schemeClr w14:val="tx1"/>
            </w14:solidFill>
          </w14:textFill>
        </w:rPr>
        <w:t xml:space="preserve">    </w:t>
      </w:r>
    </w:p>
    <w:p>
      <w:pPr>
        <w:adjustRightInd w:val="0"/>
        <w:snapToGrid w:val="0"/>
        <w:spacing w:line="288" w:lineRule="auto"/>
        <w:ind w:left="0" w:firstLine="1040"/>
        <w:rPr>
          <w:color w:val="000000" w:themeColor="text1"/>
          <w:sz w:val="36"/>
          <w:szCs w:val="36"/>
          <w:highlight w:val="none"/>
          <w:u w:val="single"/>
          <w:lang w:val="en-US"/>
          <w14:textFill>
            <w14:solidFill>
              <w14:schemeClr w14:val="tx1"/>
            </w14:solidFill>
          </w14:textFill>
        </w:rPr>
      </w:pPr>
    </w:p>
    <w:p>
      <w:pPr>
        <w:adjustRightInd w:val="0"/>
        <w:snapToGrid w:val="0"/>
        <w:spacing w:line="288" w:lineRule="auto"/>
        <w:ind w:left="0" w:firstLine="1040"/>
        <w:rPr>
          <w:color w:val="000000" w:themeColor="text1"/>
          <w:sz w:val="36"/>
          <w:szCs w:val="36"/>
          <w:highlight w:val="none"/>
          <w:lang w:val="en-US"/>
          <w14:textFill>
            <w14:solidFill>
              <w14:schemeClr w14:val="tx1"/>
            </w14:solidFill>
          </w14:textFill>
        </w:rPr>
      </w:pPr>
      <w:r>
        <w:rPr>
          <w:color w:val="000000" w:themeColor="text1"/>
          <w:sz w:val="36"/>
          <w:szCs w:val="36"/>
          <w:highlight w:val="none"/>
          <w:lang w:val="en-US"/>
          <w14:textFill>
            <w14:solidFill>
              <w14:schemeClr w14:val="tx1"/>
            </w14:solidFill>
          </w14:textFill>
        </w:rPr>
        <w:t xml:space="preserve"> </w:t>
      </w:r>
    </w:p>
    <w:p>
      <w:pPr>
        <w:adjustRightInd w:val="0"/>
        <w:snapToGrid w:val="0"/>
        <w:spacing w:line="288" w:lineRule="auto"/>
        <w:ind w:left="0" w:firstLine="1040"/>
        <w:rPr>
          <w:color w:val="000000" w:themeColor="text1"/>
          <w:sz w:val="36"/>
          <w:szCs w:val="36"/>
          <w:highlight w:val="none"/>
          <w:lang w:val="en-US"/>
          <w14:textFill>
            <w14:solidFill>
              <w14:schemeClr w14:val="tx1"/>
            </w14:solidFill>
          </w14:textFill>
        </w:rPr>
      </w:pPr>
      <w:r>
        <w:rPr>
          <w:color w:val="000000" w:themeColor="text1"/>
          <w:sz w:val="36"/>
          <w:szCs w:val="36"/>
          <w:highlight w:val="none"/>
          <w:lang w:val="en-US"/>
          <w14:textFill>
            <w14:solidFill>
              <w14:schemeClr w14:val="tx1"/>
            </w14:solidFill>
          </w14:textFill>
        </w:rPr>
        <w:t xml:space="preserve"> </w:t>
      </w:r>
    </w:p>
    <w:p>
      <w:pPr>
        <w:adjustRightInd w:val="0"/>
        <w:snapToGrid w:val="0"/>
        <w:spacing w:line="288" w:lineRule="auto"/>
        <w:ind w:left="0" w:firstLine="1040"/>
        <w:rPr>
          <w:color w:val="000000" w:themeColor="text1"/>
          <w:sz w:val="36"/>
          <w:szCs w:val="36"/>
          <w:highlight w:val="none"/>
          <w:lang w:val="en-US"/>
          <w14:textFill>
            <w14:solidFill>
              <w14:schemeClr w14:val="tx1"/>
            </w14:solidFill>
          </w14:textFill>
        </w:rPr>
      </w:pPr>
      <w:r>
        <w:rPr>
          <w:color w:val="000000" w:themeColor="text1"/>
          <w:sz w:val="36"/>
          <w:szCs w:val="36"/>
          <w:highlight w:val="none"/>
          <w:lang w:val="en-US"/>
          <w14:textFill>
            <w14:solidFill>
              <w14:schemeClr w14:val="tx1"/>
            </w14:solidFill>
          </w14:textFill>
        </w:rPr>
        <w:t xml:space="preserve"> </w:t>
      </w:r>
    </w:p>
    <w:p>
      <w:pPr>
        <w:adjustRightInd w:val="0"/>
        <w:snapToGrid w:val="0"/>
        <w:spacing w:line="288" w:lineRule="auto"/>
        <w:ind w:left="0" w:firstLine="1040"/>
        <w:rPr>
          <w:color w:val="000000" w:themeColor="text1"/>
          <w:sz w:val="36"/>
          <w:szCs w:val="36"/>
          <w:highlight w:val="none"/>
          <w:lang w:val="en-US"/>
          <w14:textFill>
            <w14:solidFill>
              <w14:schemeClr w14:val="tx1"/>
            </w14:solidFill>
          </w14:textFill>
        </w:rPr>
      </w:pPr>
    </w:p>
    <w:p>
      <w:pPr>
        <w:adjustRightInd w:val="0"/>
        <w:snapToGrid w:val="0"/>
        <w:spacing w:line="288" w:lineRule="auto"/>
        <w:ind w:left="0" w:firstLine="1040"/>
        <w:rPr>
          <w:color w:val="000000" w:themeColor="text1"/>
          <w:sz w:val="36"/>
          <w:szCs w:val="36"/>
          <w:highlight w:val="none"/>
          <w:lang w:val="en-US"/>
          <w14:textFill>
            <w14:solidFill>
              <w14:schemeClr w14:val="tx1"/>
            </w14:solidFill>
          </w14:textFill>
        </w:rPr>
      </w:pPr>
      <w:r>
        <w:rPr>
          <w:color w:val="000000" w:themeColor="text1"/>
          <w:sz w:val="36"/>
          <w:szCs w:val="36"/>
          <w:highlight w:val="none"/>
          <w:lang w:val="en-US"/>
          <w14:textFill>
            <w14:solidFill>
              <w14:schemeClr w14:val="tx1"/>
            </w14:solidFill>
          </w14:textFill>
        </w:rPr>
        <w:t xml:space="preserve"> </w:t>
      </w:r>
    </w:p>
    <w:p>
      <w:pPr>
        <w:adjustRightInd w:val="0"/>
        <w:snapToGrid w:val="0"/>
        <w:spacing w:line="288" w:lineRule="auto"/>
        <w:jc w:val="center"/>
        <w:rPr>
          <w:color w:val="000000" w:themeColor="text1"/>
          <w:sz w:val="36"/>
          <w:szCs w:val="36"/>
          <w:highlight w:val="none"/>
          <w:lang w:val="en-US"/>
          <w14:textFill>
            <w14:solidFill>
              <w14:schemeClr w14:val="tx1"/>
            </w14:solidFill>
          </w14:textFill>
        </w:rPr>
      </w:pPr>
      <w:r>
        <w:rPr>
          <w:rFonts w:hint="eastAsia" w:ascii="Times New Roman" w:hAnsi="Times New Roman" w:eastAsia="宋体" w:cs="宋体"/>
          <w:color w:val="000000" w:themeColor="text1"/>
          <w:sz w:val="36"/>
          <w:szCs w:val="36"/>
          <w:highlight w:val="none"/>
          <w:lang w:eastAsia="zh-CN"/>
          <w14:textFill>
            <w14:solidFill>
              <w14:schemeClr w14:val="tx1"/>
            </w14:solidFill>
          </w14:textFill>
        </w:rPr>
        <w:t>中华人民共和国生态环境部制</w:t>
      </w:r>
      <w:r>
        <w:rPr>
          <w:snapToGrid w:val="0"/>
          <w:color w:val="000000" w:themeColor="text1"/>
          <w:highlight w:val="none"/>
          <w:lang w:eastAsia="zh-CN"/>
          <w14:textFill>
            <w14:solidFill>
              <w14:schemeClr w14:val="tx1"/>
            </w14:solidFill>
          </w14:textFill>
        </w:rPr>
        <w:t xml:space="preserve"> </w:t>
      </w:r>
    </w:p>
    <w:p>
      <w:pPr>
        <w:widowControl/>
        <w:ind w:firstLine="720"/>
        <w:jc w:val="left"/>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p>
      <w:pPr>
        <w:pStyle w:val="20"/>
        <w:ind w:firstLine="600"/>
        <w:jc w:val="center"/>
        <w:outlineLvl w:val="0"/>
        <w:rPr>
          <w:rFonts w:hint="default" w:ascii="Times New Roman" w:hAnsi="Times New Roman"/>
          <w:snapToGrid w:val="0"/>
          <w:color w:val="000000" w:themeColor="text1"/>
          <w:sz w:val="30"/>
          <w:szCs w:val="30"/>
          <w:highlight w:val="none"/>
          <w14:textFill>
            <w14:solidFill>
              <w14:schemeClr w14:val="tx1"/>
            </w14:solidFill>
          </w14:textFill>
        </w:rPr>
      </w:pPr>
      <w:r>
        <w:rPr>
          <w:rFonts w:ascii="Times New Roman" w:hAnsi="Times New Roman"/>
          <w:snapToGrid w:val="0"/>
          <w:color w:val="000000" w:themeColor="text1"/>
          <w:sz w:val="30"/>
          <w:szCs w:val="30"/>
          <w:highlight w:val="none"/>
          <w14:textFill>
            <w14:solidFill>
              <w14:schemeClr w14:val="tx1"/>
            </w14:solidFill>
          </w14:textFill>
        </w:rPr>
        <w:t>一、建设项目基本情况</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38"/>
        <w:gridCol w:w="2981"/>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8" w:type="dxa"/>
            <w:tcBorders>
              <w:top w:val="single" w:color="auto" w:sz="8"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建设项目名称</w:t>
            </w:r>
          </w:p>
        </w:tc>
        <w:tc>
          <w:tcPr>
            <w:tcW w:w="783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硕德半导体技术（苏州）有限公司半导体胶带和胶膜材料的研发项目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项目代码</w:t>
            </w:r>
          </w:p>
        </w:tc>
        <w:tc>
          <w:tcPr>
            <w:tcW w:w="7832"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2307-320571-89-01-577151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建设单位联系人</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black"/>
                <w14:textFill>
                  <w14:solidFill>
                    <w14:schemeClr w14:val="tx1"/>
                  </w14:solidFill>
                </w14:textFill>
              </w:rPr>
              <w:t>虞健</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联系方式</w:t>
            </w:r>
          </w:p>
        </w:tc>
        <w:tc>
          <w:tcPr>
            <w:tcW w:w="2639"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black"/>
                <w14:textFill>
                  <w14:solidFill>
                    <w14:schemeClr w14:val="tx1"/>
                  </w14:solidFill>
                </w14:textFill>
              </w:rPr>
              <w:t>13776064285</w:t>
            </w:r>
            <w:bookmarkStart w:id="16" w:name="_GoBack"/>
            <w:bookmarkEnd w:id="1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建设地点</w:t>
            </w:r>
          </w:p>
        </w:tc>
        <w:tc>
          <w:tcPr>
            <w:tcW w:w="7832"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江苏省 </w:t>
            </w:r>
            <w:r>
              <w:rPr>
                <w:rFonts w:hint="eastAsia" w:cs="宋体"/>
                <w:color w:val="000000" w:themeColor="text1"/>
                <w:szCs w:val="21"/>
                <w:highlight w:val="none"/>
                <w14:textFill>
                  <w14:solidFill>
                    <w14:schemeClr w14:val="tx1"/>
                  </w14:solidFill>
                </w14:textFill>
              </w:rPr>
              <w:t>（自治区）</w:t>
            </w:r>
            <w:r>
              <w:rPr>
                <w:color w:val="000000" w:themeColor="text1"/>
                <w:szCs w:val="21"/>
                <w:highlight w:val="none"/>
                <w:u w:val="single"/>
                <w14:textFill>
                  <w14:solidFill>
                    <w14:schemeClr w14:val="tx1"/>
                  </w14:solidFill>
                </w14:textFill>
              </w:rPr>
              <w:t xml:space="preserve"> 苏州市  工业园区 </w:t>
            </w:r>
            <w:r>
              <w:rPr>
                <w:rFonts w:hint="eastAsia" w:cs="宋体"/>
                <w:color w:val="000000" w:themeColor="text1"/>
                <w:szCs w:val="21"/>
                <w:highlight w:val="none"/>
                <w14:textFill>
                  <w14:solidFill>
                    <w14:schemeClr w14:val="tx1"/>
                  </w14:solidFill>
                </w14:textFill>
              </w:rPr>
              <w:t>（区）</w:t>
            </w:r>
            <w:r>
              <w:rPr>
                <w:color w:val="000000" w:themeColor="text1"/>
                <w:szCs w:val="21"/>
                <w:highlight w:val="none"/>
                <w:u w:val="single"/>
                <w14:textFill>
                  <w14:solidFill>
                    <w14:schemeClr w14:val="tx1"/>
                  </w14:solidFill>
                </w14:textFill>
              </w:rPr>
              <w:t xml:space="preserve">斜塘街道 </w:t>
            </w:r>
            <w:r>
              <w:rPr>
                <w:rFonts w:hint="eastAsia" w:cs="宋体"/>
                <w:color w:val="000000" w:themeColor="text1"/>
                <w:szCs w:val="21"/>
                <w:highlight w:val="none"/>
                <w14:textFill>
                  <w14:solidFill>
                    <w14:schemeClr w14:val="tx1"/>
                  </w14:solidFill>
                </w14:textFill>
              </w:rPr>
              <w:t>乡（街道）</w:t>
            </w:r>
            <w:r>
              <w:rPr>
                <w:color w:val="000000" w:themeColor="text1"/>
                <w:szCs w:val="21"/>
                <w:highlight w:val="none"/>
                <w:u w:val="single"/>
                <w14:textFill>
                  <w14:solidFill>
                    <w14:schemeClr w14:val="tx1"/>
                  </w14:solidFill>
                </w14:textFill>
              </w:rPr>
              <w:t xml:space="preserve"> 创苑路236号2号楼101室、 201室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地理坐标</w:t>
            </w:r>
          </w:p>
        </w:tc>
        <w:tc>
          <w:tcPr>
            <w:tcW w:w="7832"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120  </w:t>
            </w:r>
            <w:r>
              <w:rPr>
                <w:rFonts w:hint="eastAsia" w:cs="宋体"/>
                <w:color w:val="000000" w:themeColor="text1"/>
                <w:szCs w:val="21"/>
                <w:highlight w:val="none"/>
                <w14:textFill>
                  <w14:solidFill>
                    <w14:schemeClr w14:val="tx1"/>
                  </w14:solidFill>
                </w14:textFill>
              </w:rPr>
              <w:t>度</w:t>
            </w:r>
            <w:r>
              <w:rPr>
                <w:color w:val="000000" w:themeColor="text1"/>
                <w:highlight w:val="non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46  </w:t>
            </w:r>
            <w:r>
              <w:rPr>
                <w:rFonts w:hint="eastAsia" w:cs="宋体"/>
                <w:color w:val="000000" w:themeColor="text1"/>
                <w:szCs w:val="21"/>
                <w:highlight w:val="none"/>
                <w14:textFill>
                  <w14:solidFill>
                    <w14:schemeClr w14:val="tx1"/>
                  </w14:solidFill>
                </w14:textFill>
              </w:rPr>
              <w:t>分</w:t>
            </w:r>
            <w:r>
              <w:rPr>
                <w:color w:val="000000" w:themeColor="text1"/>
                <w:highlight w:val="non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46.776  </w:t>
            </w:r>
            <w:r>
              <w:rPr>
                <w:rFonts w:hint="eastAsia" w:cs="宋体"/>
                <w:color w:val="000000" w:themeColor="text1"/>
                <w:szCs w:val="21"/>
                <w:highlight w:val="none"/>
                <w14:textFill>
                  <w14:solidFill>
                    <w14:schemeClr w14:val="tx1"/>
                  </w14:solidFill>
                </w14:textFill>
              </w:rPr>
              <w:t>秒，</w:t>
            </w:r>
            <w:r>
              <w:rPr>
                <w:color w:val="000000" w:themeColor="text1"/>
                <w:highlight w:val="non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31  </w:t>
            </w:r>
            <w:r>
              <w:rPr>
                <w:rFonts w:hint="eastAsia" w:cs="宋体"/>
                <w:color w:val="000000" w:themeColor="text1"/>
                <w:szCs w:val="21"/>
                <w:highlight w:val="none"/>
                <w14:textFill>
                  <w14:solidFill>
                    <w14:schemeClr w14:val="tx1"/>
                  </w14:solidFill>
                </w14:textFill>
              </w:rPr>
              <w:t>度</w:t>
            </w:r>
            <w:r>
              <w:rPr>
                <w:color w:val="000000" w:themeColor="text1"/>
                <w:highlight w:val="non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16  </w:t>
            </w:r>
            <w:r>
              <w:rPr>
                <w:rFonts w:hint="eastAsia" w:cs="宋体"/>
                <w:color w:val="000000" w:themeColor="text1"/>
                <w:szCs w:val="21"/>
                <w:highlight w:val="none"/>
                <w14:textFill>
                  <w14:solidFill>
                    <w14:schemeClr w14:val="tx1"/>
                  </w14:solidFill>
                </w14:textFill>
              </w:rPr>
              <w:t>分</w:t>
            </w:r>
            <w:r>
              <w:rPr>
                <w:color w:val="000000" w:themeColor="text1"/>
                <w:highlight w:val="non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397.884  </w:t>
            </w:r>
            <w:r>
              <w:rPr>
                <w:rFonts w:hint="eastAsia" w:cs="宋体"/>
                <w:color w:val="000000" w:themeColor="text1"/>
                <w:szCs w:val="21"/>
                <w:highlight w:val="none"/>
                <w14:textFill>
                  <w14:solidFill>
                    <w14:schemeClr w14:val="tx1"/>
                  </w14:solidFill>
                </w14:textFill>
              </w:rPr>
              <w:t>秒）</w:t>
            </w:r>
            <w:r>
              <w:rPr>
                <w:color w:val="000000" w:themeColor="text1"/>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国民经济</w:t>
            </w:r>
          </w:p>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行业类别</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M7320工程和技术研究和试验发展</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bookmarkStart w:id="0" w:name="_Hlk49843745"/>
            <w:r>
              <w:rPr>
                <w:rFonts w:hint="eastAsia" w:cs="宋体"/>
                <w:color w:val="000000" w:themeColor="text1"/>
                <w:szCs w:val="21"/>
                <w:highlight w:val="none"/>
                <w14:textFill>
                  <w14:solidFill>
                    <w14:schemeClr w14:val="tx1"/>
                  </w14:solidFill>
                </w14:textFill>
              </w:rPr>
              <w:t>建设项目</w:t>
            </w:r>
          </w:p>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行业类别</w:t>
            </w:r>
            <w:bookmarkEnd w:id="0"/>
            <w:r>
              <w:rPr>
                <w:snapToGrid w:val="0"/>
                <w:color w:val="000000" w:themeColor="text1"/>
                <w:highlight w:val="none"/>
                <w14:textFill>
                  <w14:solidFill>
                    <w14:schemeClr w14:val="tx1"/>
                  </w14:solidFill>
                </w14:textFill>
              </w:rPr>
              <w:t xml:space="preserve"> </w:t>
            </w:r>
          </w:p>
        </w:tc>
        <w:tc>
          <w:tcPr>
            <w:tcW w:w="2639"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工程和技术研究和试验发展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建设性质</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52"/>
            </w:r>
            <w:r>
              <w:rPr>
                <w:rFonts w:hint="eastAsia" w:ascii="宋体" w:hAnsi="宋体" w:cs="宋体"/>
                <w:color w:val="000000" w:themeColor="text1"/>
                <w:szCs w:val="21"/>
                <w:highlight w:val="none"/>
                <w14:textFill>
                  <w14:solidFill>
                    <w14:schemeClr w14:val="tx1"/>
                  </w14:solidFill>
                </w14:textFill>
              </w:rPr>
              <w:t>新建（迁建）</w:t>
            </w:r>
          </w:p>
          <w:p>
            <w:pPr>
              <w:jc w:val="left"/>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改建</w:t>
            </w:r>
          </w:p>
          <w:p>
            <w:pPr>
              <w:jc w:val="left"/>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扩建</w:t>
            </w:r>
          </w:p>
          <w:p>
            <w:pPr>
              <w:jc w:val="left"/>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技术改造</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建设项目</w:t>
            </w:r>
          </w:p>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申报情形</w:t>
            </w:r>
          </w:p>
        </w:tc>
        <w:tc>
          <w:tcPr>
            <w:tcW w:w="2639"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52"/>
            </w:r>
            <w:r>
              <w:rPr>
                <w:rFonts w:hint="eastAsia" w:ascii="宋体" w:hAnsi="宋体" w:cs="宋体"/>
                <w:color w:val="000000" w:themeColor="text1"/>
                <w:szCs w:val="21"/>
                <w:highlight w:val="none"/>
                <w14:textFill>
                  <w14:solidFill>
                    <w14:schemeClr w14:val="tx1"/>
                  </w14:solidFill>
                </w14:textFill>
              </w:rPr>
              <w:t>首次申报项目</w:t>
            </w:r>
          </w:p>
          <w:p>
            <w:pPr>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不予批准后再次申报项目</w:t>
            </w:r>
          </w:p>
          <w:p>
            <w:pPr>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超五年重新审核项目</w:t>
            </w:r>
          </w:p>
          <w:p>
            <w:pPr>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项目审批（核准</w:t>
            </w:r>
            <w:r>
              <w:rPr>
                <w:color w:val="000000" w:themeColor="text1"/>
                <w:szCs w:val="21"/>
                <w:highlight w:val="none"/>
                <w14:textFill>
                  <w14:solidFill>
                    <w14:schemeClr w14:val="tx1"/>
                  </w14:solidFill>
                </w14:textFill>
              </w:rPr>
              <w:t>/</w:t>
            </w:r>
          </w:p>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备案）部门（选填）</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苏州工业园区行政审批局</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项目审批（核准</w:t>
            </w:r>
            <w:r>
              <w:rPr>
                <w:color w:val="000000" w:themeColor="text1"/>
                <w:szCs w:val="21"/>
                <w:highlight w:val="none"/>
                <w14:textFill>
                  <w14:solidFill>
                    <w14:schemeClr w14:val="tx1"/>
                  </w14:solidFill>
                </w14:textFill>
              </w:rPr>
              <w:t>/</w:t>
            </w:r>
          </w:p>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备案）文号（选填）</w:t>
            </w:r>
          </w:p>
        </w:tc>
        <w:tc>
          <w:tcPr>
            <w:tcW w:w="2639"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苏园行审备〔2023〕716号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总投资（万元）</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80</w:t>
            </w:r>
          </w:p>
        </w:tc>
        <w:tc>
          <w:tcPr>
            <w:tcW w:w="2212"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环保投资（万元）</w:t>
            </w:r>
          </w:p>
        </w:tc>
        <w:tc>
          <w:tcPr>
            <w:tcW w:w="2639"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环保投资占比（</w:t>
            </w:r>
            <w:r>
              <w:rPr>
                <w:color w:val="000000" w:themeColor="text1"/>
                <w:szCs w:val="21"/>
                <w:highlight w:val="none"/>
                <w14:textFill>
                  <w14:solidFill>
                    <w14:schemeClr w14:val="tx1"/>
                  </w14:solidFill>
                </w14:textFill>
              </w:rPr>
              <w:t>%</w:t>
            </w:r>
            <w:r>
              <w:rPr>
                <w:rFonts w:hint="eastAsia" w:cs="宋体"/>
                <w:color w:val="000000" w:themeColor="text1"/>
                <w:szCs w:val="21"/>
                <w:highlight w:val="none"/>
                <w14:textFill>
                  <w14:solidFill>
                    <w14:schemeClr w14:val="tx1"/>
                  </w14:solidFill>
                </w14:textFill>
              </w:rPr>
              <w:t>）</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12.5</w:t>
            </w:r>
          </w:p>
        </w:tc>
        <w:tc>
          <w:tcPr>
            <w:tcW w:w="2212"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施工工期</w:t>
            </w:r>
          </w:p>
        </w:tc>
        <w:tc>
          <w:tcPr>
            <w:tcW w:w="2639"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是否开工建设</w:t>
            </w:r>
          </w:p>
        </w:tc>
        <w:tc>
          <w:tcPr>
            <w:tcW w:w="29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52"/>
            </w:r>
            <w:r>
              <w:rPr>
                <w:rFonts w:hint="eastAsia" w:ascii="宋体" w:hAnsi="宋体" w:cs="宋体"/>
                <w:color w:val="000000" w:themeColor="text1"/>
                <w:szCs w:val="21"/>
                <w:highlight w:val="none"/>
                <w14:textFill>
                  <w14:solidFill>
                    <w14:schemeClr w14:val="tx1"/>
                  </w14:solidFill>
                </w14:textFill>
              </w:rPr>
              <w:t>否</w:t>
            </w:r>
          </w:p>
          <w:p>
            <w:pPr>
              <w:adjustRightInd w:val="0"/>
              <w:snapToGrid w:val="0"/>
              <w:rPr>
                <w:color w:val="000000" w:themeColor="text1"/>
                <w:szCs w:val="21"/>
                <w:highlight w:val="none"/>
                <w14:textFill>
                  <w14:solidFill>
                    <w14:schemeClr w14:val="tx1"/>
                  </w14:solidFill>
                </w14:textFill>
              </w:rPr>
            </w:pPr>
            <w:r>
              <w:rPr>
                <w:rFonts w:ascii="宋体" w:hAnsi="宋体" w:cs="Wingdings 2"/>
                <w:color w:val="000000" w:themeColor="text1"/>
                <w:szCs w:val="21"/>
                <w:highlight w:val="none"/>
                <w14:textFill>
                  <w14:solidFill>
                    <w14:schemeClr w14:val="tx1"/>
                  </w14:solidFill>
                </w14:textFill>
              </w:rPr>
              <w:sym w:font="Wingdings 2" w:char="00A3"/>
            </w:r>
            <w:r>
              <w:rPr>
                <w:rFonts w:hint="eastAsia" w:ascii="宋体" w:hAnsi="宋体" w:cs="宋体"/>
                <w:color w:val="000000" w:themeColor="text1"/>
                <w:szCs w:val="21"/>
                <w:highlight w:val="none"/>
                <w14:textFill>
                  <w14:solidFill>
                    <w14:schemeClr w14:val="tx1"/>
                  </w14:solidFill>
                </w14:textFill>
              </w:rPr>
              <w:t>是</w:t>
            </w:r>
            <w:r>
              <w:rPr>
                <w:rFonts w:hint="eastAsia" w:cs="宋体"/>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tc>
        <w:tc>
          <w:tcPr>
            <w:tcW w:w="2212"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adjustRightInd w:val="0"/>
              <w:snapToGrid w:val="0"/>
              <w:ind w:firstLine="396"/>
              <w:jc w:val="center"/>
              <w:rPr>
                <w:color w:val="000000" w:themeColor="text1"/>
                <w:spacing w:val="-6"/>
                <w:szCs w:val="21"/>
                <w:highlight w:val="none"/>
                <w14:textFill>
                  <w14:solidFill>
                    <w14:schemeClr w14:val="tx1"/>
                  </w14:solidFill>
                </w14:textFill>
              </w:rPr>
            </w:pPr>
            <w:r>
              <w:rPr>
                <w:rFonts w:hint="eastAsia" w:cs="宋体"/>
                <w:color w:val="000000" w:themeColor="text1"/>
                <w:spacing w:val="-6"/>
                <w:szCs w:val="21"/>
                <w:highlight w:val="none"/>
                <w14:textFill>
                  <w14:solidFill>
                    <w14:schemeClr w14:val="tx1"/>
                  </w14:solidFill>
                </w14:textFill>
              </w:rPr>
              <w:t>用地（用海）</w:t>
            </w:r>
            <w:r>
              <w:rPr>
                <w:snapToGrid w:val="0"/>
                <w:color w:val="000000" w:themeColor="text1"/>
                <w:highlight w:val="none"/>
                <w14:textFill>
                  <w14:solidFill>
                    <w14:schemeClr w14:val="tx1"/>
                  </w14:solidFill>
                </w14:textFill>
              </w:rPr>
              <w:t xml:space="preserve"> </w:t>
            </w:r>
          </w:p>
          <w:p>
            <w:pPr>
              <w:adjustRightInd w:val="0"/>
              <w:snapToGrid w:val="0"/>
              <w:ind w:firstLine="396"/>
              <w:jc w:val="center"/>
              <w:rPr>
                <w:color w:val="000000" w:themeColor="text1"/>
                <w:szCs w:val="21"/>
                <w:highlight w:val="none"/>
                <w14:textFill>
                  <w14:solidFill>
                    <w14:schemeClr w14:val="tx1"/>
                  </w14:solidFill>
                </w14:textFill>
              </w:rPr>
            </w:pPr>
            <w:r>
              <w:rPr>
                <w:rFonts w:hint="eastAsia" w:cs="宋体"/>
                <w:color w:val="000000" w:themeColor="text1"/>
                <w:spacing w:val="-6"/>
                <w:szCs w:val="21"/>
                <w:highlight w:val="none"/>
                <w14:textFill>
                  <w14:solidFill>
                    <w14:schemeClr w14:val="tx1"/>
                  </w14:solidFill>
                </w14:textFill>
              </w:rPr>
              <w:t>面积（</w:t>
            </w:r>
            <w:r>
              <w:rPr>
                <w:color w:val="000000" w:themeColor="text1"/>
                <w:spacing w:val="-6"/>
                <w:szCs w:val="21"/>
                <w:highlight w:val="none"/>
                <w14:textFill>
                  <w14:solidFill>
                    <w14:schemeClr w14:val="tx1"/>
                  </w14:solidFill>
                </w14:textFill>
              </w:rPr>
              <w:t>m</w:t>
            </w:r>
            <w:r>
              <w:rPr>
                <w:color w:val="000000" w:themeColor="text1"/>
                <w:spacing w:val="-6"/>
                <w:szCs w:val="21"/>
                <w:highlight w:val="none"/>
                <w:vertAlign w:val="superscript"/>
                <w14:textFill>
                  <w14:solidFill>
                    <w14:schemeClr w14:val="tx1"/>
                  </w14:solidFill>
                </w14:textFill>
              </w:rPr>
              <w:t>2</w:t>
            </w:r>
            <w:r>
              <w:rPr>
                <w:rFonts w:hint="eastAsia" w:cs="宋体"/>
                <w:color w:val="000000" w:themeColor="text1"/>
                <w:spacing w:val="-6"/>
                <w:szCs w:val="21"/>
                <w:highlight w:val="none"/>
                <w14:textFill>
                  <w14:solidFill>
                    <w14:schemeClr w14:val="tx1"/>
                  </w14:solidFill>
                </w14:textFill>
              </w:rPr>
              <w:t>）</w:t>
            </w:r>
          </w:p>
        </w:tc>
        <w:tc>
          <w:tcPr>
            <w:tcW w:w="2639"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专项评价设置情况</w:t>
            </w:r>
            <w:r>
              <w:rPr>
                <w:snapToGrid w:val="0"/>
                <w:color w:val="000000" w:themeColor="text1"/>
                <w:highlight w:val="none"/>
                <w14:textFill>
                  <w14:solidFill>
                    <w14:schemeClr w14:val="tx1"/>
                  </w14:solidFill>
                </w14:textFill>
              </w:rPr>
              <w:t xml:space="preserve"> </w:t>
            </w:r>
          </w:p>
        </w:tc>
        <w:tc>
          <w:tcPr>
            <w:tcW w:w="7832" w:type="dxa"/>
            <w:gridSpan w:val="3"/>
            <w:tcBorders>
              <w:top w:val="single" w:color="auto" w:sz="4" w:space="0"/>
              <w:left w:val="single" w:color="auto" w:sz="4" w:space="0"/>
              <w:bottom w:val="single" w:color="auto" w:sz="4" w:space="0"/>
              <w:right w:val="single" w:color="auto" w:sz="8" w:space="0"/>
            </w:tcBorders>
            <w:shd w:val="clear" w:color="auto" w:fill="auto"/>
            <w:vAlign w:val="center"/>
          </w:tcPr>
          <w:tbl>
            <w:tblPr>
              <w:tblStyle w:val="25"/>
              <w:tblW w:w="5000" w:type="pct"/>
              <w:tblInd w:w="1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170"/>
              <w:gridCol w:w="2737"/>
              <w:gridCol w:w="2737"/>
              <w:gridCol w:w="11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8" w:hRule="atLeast"/>
              </w:trPr>
              <w:tc>
                <w:tcPr>
                  <w:tcW w:w="749" w:type="pct"/>
                  <w:tcBorders>
                    <w:top w:val="single" w:color="auto" w:sz="8" w:space="0"/>
                    <w:left w:val="nil"/>
                    <w:bottom w:val="single" w:color="auto" w:sz="8" w:space="0"/>
                    <w:right w:val="single" w:color="auto" w:sz="8" w:space="0"/>
                  </w:tcBorders>
                  <w:shd w:val="clear" w:color="auto" w:fill="auto"/>
                  <w:tcMar>
                    <w:left w:w="0" w:type="dxa"/>
                    <w:right w:w="0" w:type="dxa"/>
                  </w:tcMar>
                  <w:vAlign w:val="center"/>
                </w:tcPr>
                <w:p>
                  <w:pPr>
                    <w:pStyle w:val="35"/>
                    <w:spacing w:line="320" w:lineRule="atLeast"/>
                    <w:ind w:firstLine="422"/>
                    <w:jc w:val="center"/>
                    <w:rPr>
                      <w:rFonts w:hint="default"/>
                      <w:color w:val="000000" w:themeColor="text1"/>
                      <w:highlight w:val="none"/>
                      <w14:textFill>
                        <w14:solidFill>
                          <w14:schemeClr w14:val="tx1"/>
                        </w14:solidFill>
                      </w14:textFill>
                    </w:rPr>
                  </w:pPr>
                  <w:r>
                    <w:rPr>
                      <w:rFonts w:cs="宋体"/>
                      <w:b/>
                      <w:bCs/>
                      <w:color w:val="000000" w:themeColor="text1"/>
                      <w:sz w:val="21"/>
                      <w:szCs w:val="21"/>
                      <w:highlight w:val="none"/>
                      <w14:textFill>
                        <w14:solidFill>
                          <w14:schemeClr w14:val="tx1"/>
                        </w14:solidFill>
                      </w14:textFill>
                    </w:rPr>
                    <w:t>专项评价的类别</w:t>
                  </w:r>
                </w:p>
              </w:tc>
              <w:tc>
                <w:tcPr>
                  <w:tcW w:w="1750" w:type="pct"/>
                  <w:tcBorders>
                    <w:top w:val="single" w:color="auto" w:sz="8" w:space="0"/>
                    <w:left w:val="nil"/>
                    <w:bottom w:val="single" w:color="auto" w:sz="8" w:space="0"/>
                    <w:right w:val="single" w:color="auto" w:sz="8" w:space="0"/>
                  </w:tcBorders>
                  <w:shd w:val="clear" w:color="auto" w:fill="auto"/>
                  <w:tcMar>
                    <w:left w:w="0" w:type="dxa"/>
                    <w:right w:w="0" w:type="dxa"/>
                  </w:tcMar>
                  <w:vAlign w:val="center"/>
                </w:tcPr>
                <w:p>
                  <w:pPr>
                    <w:pStyle w:val="35"/>
                    <w:spacing w:line="320" w:lineRule="atLeast"/>
                    <w:ind w:firstLine="422"/>
                    <w:jc w:val="center"/>
                    <w:rPr>
                      <w:rFonts w:hint="default"/>
                      <w:color w:val="000000" w:themeColor="text1"/>
                      <w:highlight w:val="none"/>
                      <w14:textFill>
                        <w14:solidFill>
                          <w14:schemeClr w14:val="tx1"/>
                        </w14:solidFill>
                      </w14:textFill>
                    </w:rPr>
                  </w:pPr>
                  <w:r>
                    <w:rPr>
                      <w:rFonts w:cs="宋体"/>
                      <w:b/>
                      <w:bCs/>
                      <w:color w:val="000000" w:themeColor="text1"/>
                      <w:sz w:val="21"/>
                      <w:szCs w:val="21"/>
                      <w:highlight w:val="none"/>
                      <w14:textFill>
                        <w14:solidFill>
                          <w14:schemeClr w14:val="tx1"/>
                        </w14:solidFill>
                      </w14:textFill>
                    </w:rPr>
                    <w:t>设置原则</w:t>
                  </w:r>
                </w:p>
              </w:tc>
              <w:tc>
                <w:tcPr>
                  <w:tcW w:w="1750" w:type="pct"/>
                  <w:tcBorders>
                    <w:top w:val="single" w:color="auto" w:sz="8" w:space="0"/>
                    <w:left w:val="nil"/>
                    <w:bottom w:val="single" w:color="auto" w:sz="8" w:space="0"/>
                    <w:right w:val="single" w:color="auto" w:sz="8" w:space="0"/>
                  </w:tcBorders>
                  <w:shd w:val="clear" w:color="auto" w:fill="auto"/>
                  <w:tcMar>
                    <w:left w:w="0" w:type="dxa"/>
                    <w:right w:w="0" w:type="dxa"/>
                  </w:tcMar>
                  <w:vAlign w:val="center"/>
                </w:tcPr>
                <w:p>
                  <w:pPr>
                    <w:pStyle w:val="35"/>
                    <w:spacing w:line="320" w:lineRule="atLeast"/>
                    <w:ind w:firstLine="422"/>
                    <w:jc w:val="center"/>
                    <w:rPr>
                      <w:rFonts w:hint="default"/>
                      <w:color w:val="000000" w:themeColor="text1"/>
                      <w:highlight w:val="none"/>
                      <w14:textFill>
                        <w14:solidFill>
                          <w14:schemeClr w14:val="tx1"/>
                        </w14:solidFill>
                      </w14:textFill>
                    </w:rPr>
                  </w:pPr>
                  <w:r>
                    <w:rPr>
                      <w:rFonts w:cs="宋体"/>
                      <w:b/>
                      <w:bCs/>
                      <w:color w:val="000000" w:themeColor="text1"/>
                      <w:sz w:val="21"/>
                      <w:szCs w:val="21"/>
                      <w:highlight w:val="none"/>
                      <w14:textFill>
                        <w14:solidFill>
                          <w14:schemeClr w14:val="tx1"/>
                        </w14:solidFill>
                      </w14:textFill>
                    </w:rPr>
                    <w:t>项目情况</w:t>
                  </w:r>
                </w:p>
              </w:tc>
              <w:tc>
                <w:tcPr>
                  <w:tcW w:w="750" w:type="pct"/>
                  <w:tcBorders>
                    <w:top w:val="single" w:color="auto" w:sz="8" w:space="0"/>
                    <w:left w:val="nil"/>
                    <w:bottom w:val="single" w:color="auto" w:sz="8" w:space="0"/>
                    <w:right w:val="nil"/>
                  </w:tcBorders>
                  <w:shd w:val="clear" w:color="auto" w:fill="auto"/>
                  <w:tcMar>
                    <w:left w:w="0" w:type="dxa"/>
                    <w:right w:w="0" w:type="dxa"/>
                  </w:tcMar>
                  <w:vAlign w:val="center"/>
                </w:tcPr>
                <w:p>
                  <w:pPr>
                    <w:pStyle w:val="35"/>
                    <w:spacing w:line="320" w:lineRule="atLeast"/>
                    <w:ind w:firstLine="422"/>
                    <w:jc w:val="center"/>
                    <w:rPr>
                      <w:rFonts w:hint="default"/>
                      <w:color w:val="000000" w:themeColor="text1"/>
                      <w:highlight w:val="none"/>
                      <w14:textFill>
                        <w14:solidFill>
                          <w14:schemeClr w14:val="tx1"/>
                        </w14:solidFill>
                      </w14:textFill>
                    </w:rPr>
                  </w:pPr>
                  <w:r>
                    <w:rPr>
                      <w:rFonts w:cs="宋体"/>
                      <w:b/>
                      <w:bCs/>
                      <w:color w:val="000000" w:themeColor="text1"/>
                      <w:sz w:val="21"/>
                      <w:szCs w:val="21"/>
                      <w:highlight w:val="none"/>
                      <w14:textFill>
                        <w14:solidFill>
                          <w14:schemeClr w14:val="tx1"/>
                        </w14:solidFill>
                      </w14:textFill>
                    </w:rPr>
                    <w:t>专项设置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170" w:type="dxa"/>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大气</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排放废气含有毒有害污染物、二恶英、苯并[a]芘、氰化物、氯气且厂界外500米范围内有环境空气保护目标的建设项目</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本项目500m范围内敏感目标有</w:t>
                  </w:r>
                  <w:r>
                    <w:rPr>
                      <w:rFonts w:hint="default" w:ascii="Times New Roman" w:hAnsi="Times New Roman" w:cs="宋体"/>
                      <w:color w:val="000000" w:themeColor="text1"/>
                      <w:sz w:val="21"/>
                      <w:szCs w:val="21"/>
                      <w:highlight w:val="none"/>
                      <w14:textFill>
                        <w14:solidFill>
                          <w14:schemeClr w14:val="tx1"/>
                        </w14:solidFill>
                      </w14:textFill>
                    </w:rPr>
                    <w:t>西北侧375m的文景幼儿园和445m处的苏州工业园区文景实验小学</w:t>
                  </w:r>
                  <w:r>
                    <w:rPr>
                      <w:rFonts w:ascii="Times New Roman" w:hAnsi="Times New Roman" w:cs="宋体"/>
                      <w:color w:val="000000" w:themeColor="text1"/>
                      <w:sz w:val="21"/>
                      <w:szCs w:val="21"/>
                      <w:highlight w:val="none"/>
                      <w14:textFill>
                        <w14:solidFill>
                          <w14:schemeClr w14:val="tx1"/>
                        </w14:solidFill>
                      </w14:textFill>
                    </w:rPr>
                    <w:t>，但本项目不涉及二恶英、苯并[a]芘、氰化物、氯气等有毒有害污染物，可不设置大气专项评价</w:t>
                  </w:r>
                </w:p>
              </w:tc>
              <w:tc>
                <w:tcPr>
                  <w:tcW w:w="1173" w:type="dxa"/>
                  <w:tcBorders>
                    <w:top w:val="nil"/>
                    <w:left w:val="nil"/>
                    <w:bottom w:val="single" w:color="auto" w:sz="8" w:space="0"/>
                    <w:right w:val="nil"/>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170" w:type="dxa"/>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地表水</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新增工业废水直排建设项目(槽罐车外送污水处理厂的除外);新增废水直排的污水集中处理厂</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本项目废水接管至区域污水处理厂集中处理，无直排废水,因此可不设置地表水专项评价</w:t>
                  </w:r>
                </w:p>
              </w:tc>
              <w:tc>
                <w:tcPr>
                  <w:tcW w:w="1173" w:type="dxa"/>
                  <w:tcBorders>
                    <w:top w:val="nil"/>
                    <w:left w:val="nil"/>
                    <w:bottom w:val="single" w:color="auto" w:sz="8" w:space="0"/>
                    <w:right w:val="nil"/>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170" w:type="dxa"/>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环境风险</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有毒有害和易燃易爆危险物质存储量超过临界量的建设项目</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本项目有毒有害和易燃易爆危险物质存储量未超过临界量（Q=</w:t>
                  </w:r>
                  <w:r>
                    <w:rPr>
                      <w:rFonts w:hint="default" w:ascii="Times New Roman" w:hAnsi="Times New Roman" w:cs="宋体"/>
                      <w:color w:val="000000" w:themeColor="text1"/>
                      <w:sz w:val="21"/>
                      <w:szCs w:val="21"/>
                      <w:highlight w:val="none"/>
                      <w14:textFill>
                        <w14:solidFill>
                          <w14:schemeClr w14:val="tx1"/>
                        </w14:solidFill>
                      </w14:textFill>
                    </w:rPr>
                    <w:t>0.0084412</w:t>
                  </w:r>
                  <w:r>
                    <w:rPr>
                      <w:rFonts w:ascii="Times New Roman" w:hAnsi="Times New Roman" w:cs="宋体"/>
                      <w:color w:val="000000" w:themeColor="text1"/>
                      <w:sz w:val="21"/>
                      <w:szCs w:val="21"/>
                      <w:highlight w:val="none"/>
                      <w14:textFill>
                        <w14:solidFill>
                          <w14:schemeClr w14:val="tx1"/>
                        </w14:solidFill>
                      </w14:textFill>
                    </w:rPr>
                    <w:t>），无需设置环境风险专项评价</w:t>
                  </w:r>
                </w:p>
              </w:tc>
              <w:tc>
                <w:tcPr>
                  <w:tcW w:w="1173" w:type="dxa"/>
                  <w:tcBorders>
                    <w:top w:val="nil"/>
                    <w:left w:val="nil"/>
                    <w:bottom w:val="single" w:color="auto" w:sz="8" w:space="0"/>
                    <w:right w:val="nil"/>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170" w:type="dxa"/>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生态</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取水口下游500米范围内有重要水生生物的自然产卵场、索饵场、越冬场和洄游通道的新增河道取水的污染类建设项目</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本项目建设地500米范围内无取水口，且不新增河道取水</w:t>
                  </w:r>
                </w:p>
              </w:tc>
              <w:tc>
                <w:tcPr>
                  <w:tcW w:w="1173" w:type="dxa"/>
                  <w:tcBorders>
                    <w:top w:val="nil"/>
                    <w:left w:val="nil"/>
                    <w:bottom w:val="single" w:color="auto" w:sz="8" w:space="0"/>
                    <w:right w:val="nil"/>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170" w:type="dxa"/>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海洋</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直接向海排放污染物的海洋工程建设项目</w:t>
                  </w:r>
                </w:p>
              </w:tc>
              <w:tc>
                <w:tcPr>
                  <w:tcW w:w="1750" w:type="pct"/>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本项目非海洋工程项目</w:t>
                  </w:r>
                </w:p>
              </w:tc>
              <w:tc>
                <w:tcPr>
                  <w:tcW w:w="1173" w:type="dxa"/>
                  <w:tcBorders>
                    <w:top w:val="nil"/>
                    <w:left w:val="nil"/>
                    <w:bottom w:val="single" w:color="auto" w:sz="8" w:space="0"/>
                    <w:right w:val="nil"/>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否</w:t>
                  </w:r>
                </w:p>
              </w:tc>
            </w:tr>
          </w:tbl>
          <w:p>
            <w:pPr>
              <w:spacing w:line="320" w:lineRule="atLeast"/>
              <w:ind w:firstLine="400"/>
              <w:jc w:val="center"/>
              <w:rPr>
                <w:color w:val="000000" w:themeColor="text1"/>
                <w:sz w:val="20"/>
                <w:szCs w:val="2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规划情况</w:t>
            </w:r>
          </w:p>
        </w:tc>
        <w:tc>
          <w:tcPr>
            <w:tcW w:w="7832"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autoSpaceDE w:val="0"/>
              <w:autoSpaceDN w:val="0"/>
              <w:adjustRightInd w:val="0"/>
              <w:snapToGrid w:val="0"/>
              <w:spacing w:line="360" w:lineRule="auto"/>
              <w:ind w:firstLine="218" w:firstLineChars="104"/>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规划名称：《苏州工业园区总体规划》（2012-2030）；</w:t>
            </w:r>
          </w:p>
          <w:p>
            <w:pPr>
              <w:autoSpaceDE w:val="0"/>
              <w:autoSpaceDN w:val="0"/>
              <w:adjustRightInd w:val="0"/>
              <w:snapToGrid w:val="0"/>
              <w:spacing w:line="360" w:lineRule="auto"/>
              <w:ind w:firstLine="218" w:firstLineChars="104"/>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审批机关：江苏省人民政府；</w:t>
            </w:r>
          </w:p>
          <w:p>
            <w:pPr>
              <w:autoSpaceDE w:val="0"/>
              <w:autoSpaceDN w:val="0"/>
              <w:adjustRightInd w:val="0"/>
              <w:snapToGrid w:val="0"/>
              <w:spacing w:line="360" w:lineRule="auto"/>
              <w:ind w:firstLine="218" w:firstLineChars="104"/>
              <w:jc w:val="left"/>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审批文件名称及文号：《省政府关于苏州工业园区总体规（2012-2030）的批复》（苏政复[2014]</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86号）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规划环境影响</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评价情况</w:t>
            </w:r>
          </w:p>
        </w:tc>
        <w:tc>
          <w:tcPr>
            <w:tcW w:w="7832"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60" w:lineRule="atLeast"/>
              <w:ind w:firstLine="422"/>
              <w:jc w:val="center"/>
              <w:rPr>
                <w:b/>
                <w:color w:val="000000" w:themeColor="text1"/>
                <w:highlight w:val="none"/>
                <w14:textFill>
                  <w14:solidFill>
                    <w14:schemeClr w14:val="tx1"/>
                  </w14:solidFill>
                </w14:textFill>
              </w:rPr>
            </w:pPr>
          </w:p>
          <w:tbl>
            <w:tblPr>
              <w:tblStyle w:val="25"/>
              <w:tblW w:w="4998" w:type="pct"/>
              <w:jc w:val="center"/>
              <w:tblBorders>
                <w:top w:val="single" w:color="auto" w:sz="8" w:space="0"/>
                <w:left w:val="none" w:color="auto" w:sz="6" w:space="0"/>
                <w:bottom w:val="single" w:color="auto" w:sz="8" w:space="0"/>
                <w:right w:val="none" w:color="auto" w:sz="6" w:space="0"/>
                <w:insideH w:val="single" w:color="auto" w:sz="8" w:space="0"/>
                <w:insideV w:val="single" w:color="auto" w:sz="4" w:space="0"/>
              </w:tblBorders>
              <w:tblLayout w:type="fixed"/>
              <w:tblCellMar>
                <w:top w:w="0" w:type="dxa"/>
                <w:left w:w="0" w:type="dxa"/>
                <w:bottom w:w="0" w:type="dxa"/>
                <w:right w:w="0" w:type="dxa"/>
              </w:tblCellMar>
            </w:tblPr>
            <w:tblGrid>
              <w:gridCol w:w="1143"/>
              <w:gridCol w:w="1743"/>
              <w:gridCol w:w="1978"/>
              <w:gridCol w:w="2950"/>
            </w:tblGrid>
            <w:tr>
              <w:tblPrEx>
                <w:tblBorders>
                  <w:top w:val="single" w:color="auto" w:sz="8" w:space="0"/>
                  <w:left w:val="none" w:color="auto" w:sz="6" w:space="0"/>
                  <w:bottom w:val="single" w:color="auto" w:sz="8" w:space="0"/>
                  <w:right w:val="none" w:color="auto" w:sz="6" w:space="0"/>
                  <w:insideH w:val="single" w:color="auto" w:sz="8" w:space="0"/>
                  <w:insideV w:val="single" w:color="auto" w:sz="4" w:space="0"/>
                </w:tblBorders>
                <w:tblCellMar>
                  <w:top w:w="0" w:type="dxa"/>
                  <w:left w:w="0" w:type="dxa"/>
                  <w:bottom w:w="0" w:type="dxa"/>
                  <w:right w:w="0" w:type="dxa"/>
                </w:tblCellMar>
              </w:tblPrEx>
              <w:trPr>
                <w:cantSplit/>
                <w:trHeight w:val="360" w:hRule="atLeast"/>
                <w:jc w:val="center"/>
              </w:trPr>
              <w:tc>
                <w:tcPr>
                  <w:tcW w:w="731" w:type="pct"/>
                  <w:tcBorders>
                    <w:top w:val="single" w:color="auto" w:sz="8" w:space="0"/>
                    <w:left w:val="nil"/>
                    <w:bottom w:val="single" w:color="auto" w:sz="8" w:space="0"/>
                    <w:right w:val="single" w:color="auto" w:sz="4" w:space="0"/>
                  </w:tcBorders>
                  <w:shd w:val="clear" w:color="auto" w:fill="auto"/>
                  <w:vAlign w:val="center"/>
                </w:tcPr>
                <w:p>
                  <w:pPr>
                    <w:widowControl/>
                    <w:spacing w:line="360" w:lineRule="atLeast"/>
                    <w:ind w:firstLine="422"/>
                    <w:jc w:val="center"/>
                    <w:rPr>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序号</w:t>
                  </w:r>
                </w:p>
              </w:tc>
              <w:tc>
                <w:tcPr>
                  <w:tcW w:w="111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atLeast"/>
                    <w:ind w:firstLine="422"/>
                    <w:jc w:val="center"/>
                    <w:rPr>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规划环境影响评价文件名称</w:t>
                  </w:r>
                </w:p>
              </w:tc>
              <w:tc>
                <w:tcPr>
                  <w:tcW w:w="126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atLeast"/>
                    <w:ind w:firstLine="422"/>
                    <w:jc w:val="center"/>
                    <w:rPr>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召集审查机关</w:t>
                  </w:r>
                </w:p>
              </w:tc>
              <w:tc>
                <w:tcPr>
                  <w:tcW w:w="1887" w:type="pct"/>
                  <w:tcBorders>
                    <w:top w:val="single" w:color="auto" w:sz="8" w:space="0"/>
                    <w:left w:val="single" w:color="auto" w:sz="4" w:space="0"/>
                    <w:bottom w:val="single" w:color="auto" w:sz="8" w:space="0"/>
                    <w:right w:val="nil"/>
                  </w:tcBorders>
                  <w:shd w:val="clear" w:color="auto" w:fill="auto"/>
                  <w:vAlign w:val="center"/>
                </w:tcPr>
                <w:p>
                  <w:pPr>
                    <w:widowControl/>
                    <w:spacing w:line="360" w:lineRule="atLeast"/>
                    <w:ind w:firstLine="422"/>
                    <w:jc w:val="center"/>
                    <w:rPr>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审查文件名称及文号</w:t>
                  </w:r>
                </w:p>
              </w:tc>
            </w:tr>
            <w:tr>
              <w:tblPrEx>
                <w:tblBorders>
                  <w:top w:val="single" w:color="auto" w:sz="8" w:space="0"/>
                  <w:left w:val="none" w:color="auto" w:sz="6" w:space="0"/>
                  <w:bottom w:val="single" w:color="auto" w:sz="8" w:space="0"/>
                  <w:right w:val="none" w:color="auto" w:sz="6" w:space="0"/>
                  <w:insideH w:val="single" w:color="auto" w:sz="8" w:space="0"/>
                  <w:insideV w:val="single" w:color="auto" w:sz="4" w:space="0"/>
                </w:tblBorders>
                <w:tblCellMar>
                  <w:top w:w="0" w:type="dxa"/>
                  <w:left w:w="0" w:type="dxa"/>
                  <w:bottom w:w="0" w:type="dxa"/>
                  <w:right w:w="0" w:type="dxa"/>
                </w:tblCellMar>
              </w:tblPrEx>
              <w:trPr>
                <w:cantSplit/>
                <w:trHeight w:val="360" w:hRule="atLeast"/>
                <w:jc w:val="center"/>
              </w:trPr>
              <w:tc>
                <w:tcPr>
                  <w:tcW w:w="731" w:type="pct"/>
                  <w:tcBorders>
                    <w:top w:val="single" w:color="auto" w:sz="8" w:space="0"/>
                    <w:left w:val="nil"/>
                    <w:bottom w:val="single" w:color="auto" w:sz="8" w:space="0"/>
                    <w:right w:val="single" w:color="auto" w:sz="4" w:space="0"/>
                  </w:tcBorders>
                  <w:shd w:val="clear" w:color="auto" w:fill="auto"/>
                  <w:vAlign w:val="center"/>
                </w:tcPr>
                <w:p>
                  <w:pPr>
                    <w:widowControl/>
                    <w:spacing w:line="360" w:lineRule="atLeast"/>
                    <w:jc w:val="cente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p>
              </w:tc>
              <w:tc>
                <w:tcPr>
                  <w:tcW w:w="111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atLeast"/>
                    <w:jc w:val="cente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苏州工业园区总体规划环境影响评价报告书（2012-2030）</w:t>
                  </w:r>
                </w:p>
              </w:tc>
              <w:tc>
                <w:tcPr>
                  <w:tcW w:w="1265" w:type="pct"/>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atLeast"/>
                    <w:jc w:val="cente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中华人民共和国生态环境部（原环境保护部）</w:t>
                  </w:r>
                  <w:r>
                    <w:rPr>
                      <w:color w:val="000000" w:themeColor="text1"/>
                      <w:highlight w:val="none"/>
                      <w14:textFill>
                        <w14:solidFill>
                          <w14:schemeClr w14:val="tx1"/>
                        </w14:solidFill>
                      </w14:textFill>
                    </w:rPr>
                    <w:t xml:space="preserve"> </w:t>
                  </w:r>
                </w:p>
              </w:tc>
              <w:tc>
                <w:tcPr>
                  <w:tcW w:w="1887" w:type="pct"/>
                  <w:tcBorders>
                    <w:top w:val="single" w:color="auto" w:sz="8" w:space="0"/>
                    <w:left w:val="single" w:color="auto" w:sz="4" w:space="0"/>
                    <w:bottom w:val="single" w:color="auto" w:sz="8" w:space="0"/>
                    <w:right w:val="nil"/>
                  </w:tcBorders>
                  <w:shd w:val="clear" w:color="auto" w:fill="auto"/>
                  <w:vAlign w:val="center"/>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关于《苏州工业园区总体规划（2012-2030）环境影响报告书》的审查意见，环审[2015]197号 </w:t>
                  </w:r>
                </w:p>
              </w:tc>
            </w:tr>
          </w:tbl>
          <w:p>
            <w:pPr>
              <w:widowControl/>
              <w:spacing w:line="360" w:lineRule="atLeast"/>
              <w:ind w:firstLine="400"/>
              <w:jc w:val="center"/>
              <w:rPr>
                <w:color w:val="000000" w:themeColor="text1"/>
                <w:sz w:val="20"/>
                <w:szCs w:val="2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038"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规划及规划环境</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影响评价符合性分析</w:t>
            </w:r>
          </w:p>
        </w:tc>
        <w:tc>
          <w:tcPr>
            <w:tcW w:w="7832"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1、与规划用地性质相符性</w:t>
            </w:r>
          </w:p>
          <w:p>
            <w:pPr>
              <w:widowControl/>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本项目位于苏州工业园区创苑路236号2号楼101、201室，根据《苏州工业园区总体规划（2012-2030）》及苏州工业园区规划建设委员会网站公布的附近地块详规调整附图，项目所在地为“生产研发用地”，本项目主要为半导体胶带和胶膜的研发；根据出租方（庄严科技园）土地证，项目地用地性质为工业用地，因此项目用地与《苏州工业园区总体规划（2012-2030）》相符。</w:t>
            </w:r>
          </w:p>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2、与规划产业定位相符性</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本项目主要从事半导体胶带和胶膜的研发，所在地为规划的生产研发用地，项目属于工程和技术研究和试验发展，属于新材料等高新技术产业，不属于本轮规划中的“逐步淘汰现状污染重、能耗高的造纸、化工等行业；限制发展劳动密集型、发展空间不大的纺织等行业......”，因此不违背《苏州工业园区总体规划(2012-2030)》相关规定。</w:t>
            </w:r>
          </w:p>
          <w:p>
            <w:pPr>
              <w:widowControl/>
              <w:spacing w:line="460" w:lineRule="atLeast"/>
              <w:ind w:firstLine="482"/>
              <w:jc w:val="left"/>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3、与规划环评审查意见相符性分析</w:t>
            </w:r>
          </w:p>
          <w:p>
            <w:pPr>
              <w:pStyle w:val="21"/>
              <w:ind w:firstLine="211" w:firstLineChars="100"/>
              <w:rPr>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0"/>
                <w:sz w:val="21"/>
                <w:szCs w:val="21"/>
                <w:highlight w:val="none"/>
                <w14:textFill>
                  <w14:solidFill>
                    <w14:schemeClr w14:val="tx1"/>
                  </w14:solidFill>
                </w14:textFill>
              </w:rPr>
              <w:t>表1-1项目与规划环评审查意见相符性分析</w:t>
            </w:r>
          </w:p>
          <w:tbl>
            <w:tblPr>
              <w:tblStyle w:val="25"/>
              <w:tblW w:w="0" w:type="auto"/>
              <w:tblInd w:w="13"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410"/>
              <w:gridCol w:w="2520"/>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ind w:firstLine="422"/>
                    <w:jc w:val="center"/>
                    <w:rPr>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序号</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ind w:firstLine="422"/>
                    <w:jc w:val="center"/>
                    <w:rPr>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审查意见</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ind w:firstLine="422"/>
                    <w:jc w:val="center"/>
                    <w:rPr>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相符性分析</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国家、区域发展战略，结合苏州城市发展规划，从改善提升园区环境质量和生态功能的角度，树立错位发展、集约发展、绿色发展以及城市与产业协调发展的理念，合理确定《规划》的发展定位、规模、功能布局等，促进园区转型升级，保障区域人居环境安全</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本项目位于苏州工业园区创苑路 236 号，该地块为生产研发用地，且项目实施前后不改变用地性质，与土地利用总体规划相协调。</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优化区内空间布局。严守生态红线，加强阳澄湖、金鸡湖、独墅湖重要生态湿地等生态环境敏感区的环境管控，确保区域生态安全和生态系统稳定。通过采取“退二进三”“退二优二”“留二优二”的用地调整策略，优化园区布局，解决好斜塘老镇区、科教创新区及车坊片区部分地块居住于工业布局混杂的问题。</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对照《江苏省生态空间管控区域规划》，本项目不在省生态红线管控范围内，不在“退二进三”等范围内，可确保区域生态系统安全和稳定。</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加快推进区内产业优化和转型升级。制定实施方案，逐步淘汰现有化工、造纸等不符合区域发展定位和环境保护要求的产业，严格限制纺织业等产业规模。</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本项目主要从事工程和技术研究和试验发展，不属于淘汰的化工、造纸等不符合区域发展定位和环境保护要求的产业，符合园区的产业规划和环保规划的要求。</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严格入区产业和项目的环境准入。制定严格的产业准入负面清单，禁止高污染、高耗能、高风险产业准入，禁止新建、改建、扩建化工、印染、造纸、电镀、危险化学品储存等项目。引进项目的生产工艺、设备、污染治理技术，以及单位产品能耗、物耗、污染物排放和资源利用率均需达到同行业国际先进水平。</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本项目不属于规划环评中列出的产业准入负面清单项目，研发工艺、设备、污染治理技术，以及单位产品能耗、物耗、污染物排放和资源利用率均可达到同行业国际先进水平。</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加强阳澄湖水环境保护。落实《江苏省生态空间管控区域规划的通知》、《江苏省太湖水污染防治条例》和《苏州市阳澄湖水源水质保护条例》要求，清理整顿阳澄湖饮用水水源保护区内水产养殖项目和不符合保护要求的企业，推动阳澄湖水环境质量持续改善。</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本项目符合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江苏省生态空间管控区域</w:t>
                  </w:r>
                  <w:r>
                    <w:rPr>
                      <w:rFonts w:hint="eastAsia"/>
                      <w:color w:val="000000" w:themeColor="text1"/>
                      <w:highlight w:val="none"/>
                      <w:lang w:val="en-US" w:eastAsia="zh-CN"/>
                      <w14:textFill>
                        <w14:solidFill>
                          <w14:schemeClr w14:val="tx1"/>
                        </w14:solidFill>
                      </w14:textFill>
                    </w:rPr>
                    <w:t>规划</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、《江苏省太湖水污染防治条例》，距离阳澄湖饮用水水源保护区约11.2km，不在阳澄湖饮用水水源保护区范围内。</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落实污染物排放总量控制要求，采取有效措施减少二氧化硫、氮氧化物、挥发性有机物、化学需氧量、氨氮、总磷、重金属等污染物的排放量，切实维护和改善区域环境质量。</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本项目产生的污染物均采取有效措施减少污染因子的排放，落实污染物排放总量控制要求。</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组织制定生态环境保护规划。统筹考虑区内污染物排放、生态恢复与建设、环境风险防范、环境管理等事宜。建立健全区域风险防范体系和生态安全保障体系，加强区内重要风险源的管控。优化设定区域监测点位设置，做好水环境和大气环境的监测管理与信息公开，接受公众监督。</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厂内</w:t>
                  </w:r>
                  <w:r>
                    <w:rPr>
                      <w:rFonts w:hint="eastAsia"/>
                      <w:color w:val="000000" w:themeColor="text1"/>
                      <w:highlight w:val="none"/>
                      <w14:textFill>
                        <w14:solidFill>
                          <w14:schemeClr w14:val="tx1"/>
                        </w14:solidFill>
                      </w14:textFill>
                    </w:rPr>
                    <w:t>将配置</w:t>
                  </w:r>
                  <w:r>
                    <w:rPr>
                      <w:color w:val="000000" w:themeColor="text1"/>
                      <w:highlight w:val="none"/>
                      <w14:textFill>
                        <w14:solidFill>
                          <w14:schemeClr w14:val="tx1"/>
                        </w14:solidFill>
                      </w14:textFill>
                    </w:rPr>
                    <w:t>完善的风险管控措施和环境管理计划</w:t>
                  </w:r>
                  <w:r>
                    <w:rPr>
                      <w:rFonts w:hint="eastAsia"/>
                      <w:color w:val="000000" w:themeColor="text1"/>
                      <w:highlight w:val="none"/>
                      <w14:textFill>
                        <w14:solidFill>
                          <w14:schemeClr w14:val="tx1"/>
                        </w14:solidFill>
                      </w14:textFill>
                    </w:rPr>
                    <w:t>，做好与区域风险防范体系的联动</w:t>
                  </w:r>
                  <w:r>
                    <w:rPr>
                      <w:color w:val="000000" w:themeColor="text1"/>
                      <w:highlight w:val="none"/>
                      <w14:textFill>
                        <w14:solidFill>
                          <w14:schemeClr w14:val="tx1"/>
                        </w14:solidFill>
                      </w14:textFill>
                    </w:rPr>
                    <w:t>。</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善区域环境基础设施。加快区内集中供热管网建设，不断扩大集中供热范围；加快污水处理厂脱磷脱氮深度处理设施和中水回用管网的建设，提高尾水排放标准和中水回用率；推进园区循环经济发展，统筹考虑固体废物，特别是危险废物的处理处置。</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本项目地周围已建有完善的区域环境基础设施，无含氮磷生产废水产生，危险废物委托有资质单位处理，在厂内仅作暂存。</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nil"/>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4410"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在《规划》实施过程中，每隔五年左右进行一次环境影响跟踪评价，在《规划》修编是应重新编制环境影响报告书。</w:t>
                  </w:r>
                </w:p>
              </w:tc>
              <w:tc>
                <w:tcPr>
                  <w:tcW w:w="2520" w:type="dxa"/>
                  <w:tcBorders>
                    <w:top w:val="single" w:color="auto" w:sz="4" w:space="0"/>
                    <w:left w:val="single" w:color="auto" w:sz="4" w:space="0"/>
                    <w:bottom w:val="single" w:color="auto" w:sz="4" w:space="0"/>
                    <w:right w:val="nil"/>
                  </w:tcBorders>
                  <w:shd w:val="clear" w:color="auto" w:fill="auto"/>
                </w:tcPr>
                <w:p>
                  <w:pPr>
                    <w:widowControl/>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目前，《苏州工业园区国土空间规划（2019-2035）》环境影响评价工作正在进行中。</w:t>
                  </w:r>
                </w:p>
              </w:tc>
            </w:tr>
          </w:tbl>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4、国土空间规划近期实施方案</w:t>
            </w:r>
          </w:p>
          <w:p>
            <w:pPr>
              <w:autoSpaceDE w:val="0"/>
              <w:autoSpaceDN w:val="0"/>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（1）空间规划近期实施方案概况</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为切实做好近期国土空间规划实施管理，与正在编制的国土空间规划及“十四五”规划相衔接，形成苏州工业园区土地利用总体规划，作为国土空间规划近期实施方案，并纳入正在编制的国土空间总体规划。苏州工业园区管理委员会于2021 年3月编制完成了《苏州工业园区国土空间规划近期实施方案》。</w:t>
            </w:r>
          </w:p>
          <w:p>
            <w:pPr>
              <w:autoSpaceDE w:val="0"/>
              <w:autoSpaceDN w:val="0"/>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园区坚持以生产空间集约高效、生活空间宜居适度、生态空间环境优美为目标，围绕建设“苏州城市新中心”的发展定位，优化形成“一核两轴三心四片”总体格局，构筑安全和谐、富有竞争力和可持续发展的园区国土空间布局，打造形成苏州城市新中心。</w:t>
            </w:r>
          </w:p>
          <w:p>
            <w:pPr>
              <w:autoSpaceDE w:val="0"/>
              <w:autoSpaceDN w:val="0"/>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——“一核”：金鸡湖商务主核。</w:t>
            </w:r>
          </w:p>
          <w:p>
            <w:pPr>
              <w:autoSpaceDE w:val="0"/>
              <w:autoSpaceDN w:val="0"/>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——“两轴”：东西向开放商务轴。</w:t>
            </w:r>
          </w:p>
          <w:p>
            <w:pPr>
              <w:autoSpaceDE w:val="0"/>
              <w:autoSpaceDN w:val="0"/>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——“三心”：月亮湾副中心、城铁副中心、国际商务副中心。</w:t>
            </w:r>
          </w:p>
          <w:p>
            <w:pPr>
              <w:autoSpaceDE w:val="0"/>
              <w:autoSpaceDN w:val="0"/>
              <w:adjustRightInd w:val="0"/>
              <w:snapToGrid w:val="0"/>
              <w:spacing w:line="460" w:lineRule="exact"/>
              <w:ind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片”：四个功能片区，即金鸡湖商务区、独墅湖科教创新区、高端制造与国际贸易区、阳澄湖半岛旅游度假区。将金鸡湖商务区打造成为苏州国际会客厅。打响“金鸡湖服务”名牌，强化金融业核心引领作用，加快引进国内外金融机构、高端服务项目，探索举办现象级文化品牌活动，进一步繁荣环金鸡湖商圈，打造苏州全市的中央活力区。将独墅湖科教创新区打造成为苏州科创策源地。承接建设一批国家级大科学装置与试验平台、实验室和高端研发中心，加快形成高水平创新环境和创新生态，着力</w:t>
            </w:r>
            <w:r>
              <w:rPr>
                <w:color w:val="000000" w:themeColor="text1"/>
                <w:sz w:val="24"/>
                <w:highlight w:val="none"/>
                <w14:textFill>
                  <w14:solidFill>
                    <w14:schemeClr w14:val="tx1"/>
                  </w14:solidFill>
                </w14:textFill>
              </w:rPr>
              <w:t>打造“中国药谷”核心区、纳米技术应用先导区、人工智能应用示范区。将高端制造与国际贸易区打造成为苏州开放桥头堡。探索推进综保区货物进出区监管改革，推动园区港与上海港、宁波港互联互通，探索虚拟空港创新发展。加快发展集成电路、智能制造、服务贸易产业，提升全球生产配套能力。将阳澄湖半岛度假区打造成为苏州科技生态区。以“企业总部基地+国家级旅游度假区+中新生态科技城”三大创新核为重点，全面打造智能经济融通发展示范区、战略性新兴产业新高地、新派江南文化策源地。</w:t>
            </w:r>
          </w:p>
          <w:p>
            <w:pPr>
              <w:autoSpaceDE w:val="0"/>
              <w:autoSpaceDN w:val="0"/>
              <w:adjustRightInd w:val="0"/>
              <w:snapToGrid w:val="0"/>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（2）相符性分析</w:t>
            </w:r>
          </w:p>
          <w:p>
            <w:pPr>
              <w:autoSpaceDE w:val="0"/>
              <w:autoSpaceDN w:val="0"/>
              <w:adjustRightInd w:val="0"/>
              <w:snapToGrid w:val="0"/>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用地相符性：本项目位于</w:t>
            </w:r>
            <w:r>
              <w:rPr>
                <w:rFonts w:hint="eastAsia"/>
                <w:color w:val="000000" w:themeColor="text1"/>
                <w:sz w:val="24"/>
                <w:highlight w:val="none"/>
                <w14:textFill>
                  <w14:solidFill>
                    <w14:schemeClr w14:val="tx1"/>
                  </w14:solidFill>
                </w14:textFill>
              </w:rPr>
              <w:t>苏州工业园区创苑路236号2号楼101、201室</w:t>
            </w:r>
            <w:r>
              <w:rPr>
                <w:color w:val="000000" w:themeColor="text1"/>
                <w:sz w:val="24"/>
                <w:highlight w:val="none"/>
                <w14:textFill>
                  <w14:solidFill>
                    <w14:schemeClr w14:val="tx1"/>
                  </w14:solidFill>
                </w14:textFill>
              </w:rPr>
              <w:t>，</w:t>
            </w:r>
          </w:p>
          <w:p>
            <w:pPr>
              <w:autoSpaceDE w:val="0"/>
              <w:autoSpaceDN w:val="0"/>
              <w:adjustRightInd w:val="0"/>
              <w:snapToGrid w:val="0"/>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根据《苏州工业园区国土空间规划近期实施方案》</w:t>
            </w:r>
            <w:r>
              <w:rPr>
                <w:rFonts w:hint="eastAsia"/>
                <w:color w:val="000000" w:themeColor="text1"/>
                <w:sz w:val="24"/>
                <w:highlight w:val="none"/>
                <w14:textFill>
                  <w14:solidFill>
                    <w14:schemeClr w14:val="tx1"/>
                  </w14:solidFill>
                </w14:textFill>
              </w:rPr>
              <w:t>中土地利用总体规划图可知</w:t>
            </w:r>
            <w:r>
              <w:rPr>
                <w:color w:val="000000" w:themeColor="text1"/>
                <w:sz w:val="24"/>
                <w:highlight w:val="none"/>
                <w14:textFill>
                  <w14:solidFill>
                    <w14:schemeClr w14:val="tx1"/>
                  </w14:solidFill>
                </w14:textFill>
              </w:rPr>
              <w:t>，项目</w:t>
            </w:r>
            <w:r>
              <w:rPr>
                <w:rFonts w:hint="eastAsia"/>
                <w:color w:val="000000" w:themeColor="text1"/>
                <w:sz w:val="24"/>
                <w:highlight w:val="none"/>
                <w14:textFill>
                  <w14:solidFill>
                    <w14:schemeClr w14:val="tx1"/>
                  </w14:solidFill>
                </w14:textFill>
              </w:rPr>
              <w:t>所在</w:t>
            </w:r>
            <w:r>
              <w:rPr>
                <w:color w:val="000000" w:themeColor="text1"/>
                <w:sz w:val="24"/>
                <w:highlight w:val="none"/>
                <w14:textFill>
                  <w14:solidFill>
                    <w14:schemeClr w14:val="tx1"/>
                  </w14:solidFill>
                </w14:textFill>
              </w:rPr>
              <w:t>地为“</w:t>
            </w:r>
            <w:r>
              <w:rPr>
                <w:rFonts w:hint="eastAsia"/>
                <w:color w:val="000000" w:themeColor="text1"/>
                <w:sz w:val="24"/>
                <w:highlight w:val="none"/>
                <w14:textFill>
                  <w14:solidFill>
                    <w14:schemeClr w14:val="tx1"/>
                  </w14:solidFill>
                </w14:textFill>
              </w:rPr>
              <w:t>允许建设用地-现状建设用地</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因此项目建设符合用地规划</w:t>
            </w:r>
            <w:r>
              <w:rPr>
                <w:color w:val="000000" w:themeColor="text1"/>
                <w:sz w:val="24"/>
                <w:highlight w:val="none"/>
                <w14:textFill>
                  <w14:solidFill>
                    <w14:schemeClr w14:val="tx1"/>
                  </w14:solidFill>
                </w14:textFill>
              </w:rPr>
              <w:t>。</w:t>
            </w:r>
          </w:p>
          <w:p>
            <w:pPr>
              <w:pStyle w:val="8"/>
              <w:spacing w:line="460" w:lineRule="exact"/>
              <w:ind w:firstLine="480"/>
              <w:rPr>
                <w:color w:val="000000" w:themeColor="text1"/>
                <w:kern w:val="0"/>
                <w:szCs w:val="21"/>
                <w:highlight w:val="none"/>
                <w14:textFill>
                  <w14:solidFill>
                    <w14:schemeClr w14:val="tx1"/>
                  </w14:solidFill>
                </w14:textFill>
              </w:rPr>
            </w:pPr>
            <w:r>
              <w:rPr>
                <w:color w:val="000000" w:themeColor="text1"/>
                <w:sz w:val="24"/>
                <w:highlight w:val="none"/>
                <w14:textFill>
                  <w14:solidFill>
                    <w14:schemeClr w14:val="tx1"/>
                  </w14:solidFill>
                </w14:textFill>
              </w:rPr>
              <w:t>产业结构相符性：本项目为</w:t>
            </w:r>
            <w:r>
              <w:rPr>
                <w:rFonts w:hint="eastAsia"/>
                <w:color w:val="000000" w:themeColor="text1"/>
                <w:sz w:val="24"/>
                <w:highlight w:val="none"/>
                <w14:textFill>
                  <w14:solidFill>
                    <w14:schemeClr w14:val="tx1"/>
                  </w14:solidFill>
                </w14:textFill>
              </w:rPr>
              <w:t>半导体胶带和胶膜的研发</w:t>
            </w:r>
            <w:r>
              <w:rPr>
                <w:color w:val="000000" w:themeColor="text1"/>
                <w:sz w:val="24"/>
                <w:highlight w:val="none"/>
                <w14:textFill>
                  <w14:solidFill>
                    <w14:schemeClr w14:val="tx1"/>
                  </w14:solidFill>
                </w14:textFill>
              </w:rPr>
              <w:t>，对照《国民经济行业分类(2019年修改版)》（GB/T4754-2017），属于</w:t>
            </w:r>
            <w:r>
              <w:rPr>
                <w:rFonts w:hint="eastAsia"/>
                <w:color w:val="000000" w:themeColor="text1"/>
                <w:sz w:val="24"/>
                <w:highlight w:val="none"/>
                <w14:textFill>
                  <w14:solidFill>
                    <w14:schemeClr w14:val="tx1"/>
                  </w14:solidFill>
                </w14:textFill>
              </w:rPr>
              <w:t>M7320 工程和技术探究和试验发展</w:t>
            </w:r>
            <w:r>
              <w:rPr>
                <w:color w:val="000000" w:themeColor="text1"/>
                <w:sz w:val="24"/>
                <w:highlight w:val="none"/>
                <w14:textFill>
                  <w14:solidFill>
                    <w14:schemeClr w14:val="tx1"/>
                  </w14:solidFill>
                </w14:textFill>
              </w:rPr>
              <w:t>，项目位于</w:t>
            </w:r>
            <w:r>
              <w:rPr>
                <w:rFonts w:hint="eastAsia"/>
                <w:color w:val="000000" w:themeColor="text1"/>
                <w:sz w:val="24"/>
                <w:highlight w:val="none"/>
                <w14:textFill>
                  <w14:solidFill>
                    <w14:schemeClr w14:val="tx1"/>
                  </w14:solidFill>
                </w14:textFill>
              </w:rPr>
              <w:t>独墅湖科教创新区</w:t>
            </w:r>
            <w:r>
              <w:rPr>
                <w:color w:val="000000" w:themeColor="text1"/>
                <w:sz w:val="24"/>
                <w:highlight w:val="none"/>
                <w14:textFill>
                  <w14:solidFill>
                    <w14:schemeClr w14:val="tx1"/>
                  </w14:solidFill>
                </w14:textFill>
              </w:rPr>
              <w:t>，符合其功能定位要求。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436" w:hRule="atLeast"/>
          <w:jc w:val="center"/>
        </w:trPr>
        <w:tc>
          <w:tcPr>
            <w:tcW w:w="1038" w:type="dxa"/>
            <w:tcBorders>
              <w:top w:val="single" w:color="auto" w:sz="4" w:space="0"/>
              <w:left w:val="single" w:color="auto" w:sz="8" w:space="0"/>
              <w:bottom w:val="single" w:color="auto" w:sz="8" w:space="0"/>
              <w:right w:val="single" w:color="auto" w:sz="4" w:space="0"/>
            </w:tcBorders>
            <w:shd w:val="clear" w:color="auto" w:fill="auto"/>
            <w:vAlign w:val="center"/>
          </w:tcPr>
          <w:p>
            <w:pPr>
              <w:autoSpaceDE w:val="0"/>
              <w:autoSpaceDN w:val="0"/>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其他符合性分析</w:t>
            </w:r>
            <w:r>
              <w:rPr>
                <w:snapToGrid w:val="0"/>
                <w:color w:val="000000" w:themeColor="text1"/>
                <w:highlight w:val="none"/>
                <w14:textFill>
                  <w14:solidFill>
                    <w14:schemeClr w14:val="tx1"/>
                  </w14:solidFill>
                </w14:textFill>
              </w:rPr>
              <w:t xml:space="preserve"> </w:t>
            </w:r>
          </w:p>
        </w:tc>
        <w:tc>
          <w:tcPr>
            <w:tcW w:w="7832" w:type="dxa"/>
            <w:gridSpan w:val="3"/>
            <w:tcBorders>
              <w:top w:val="single" w:color="auto" w:sz="4" w:space="0"/>
              <w:left w:val="single" w:color="auto" w:sz="4" w:space="0"/>
              <w:bottom w:val="single" w:color="auto" w:sz="8" w:space="0"/>
              <w:right w:val="single" w:color="auto" w:sz="8" w:space="0"/>
            </w:tcBorders>
            <w:shd w:val="clear" w:color="auto" w:fill="auto"/>
            <w:vAlign w:val="center"/>
          </w:tcPr>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一、“产业政策”相符性</w:t>
            </w:r>
          </w:p>
          <w:p>
            <w:pPr>
              <w:widowControl/>
              <w:spacing w:line="460" w:lineRule="atLeast"/>
              <w:ind w:firstLine="480"/>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本项目</w:t>
            </w:r>
            <w:r>
              <w:rPr>
                <w:color w:val="000000" w:themeColor="text1"/>
                <w:sz w:val="24"/>
                <w:highlight w:val="none"/>
                <w14:textFill>
                  <w14:solidFill>
                    <w14:schemeClr w14:val="tx1"/>
                  </w14:solidFill>
                </w14:textFill>
              </w:rPr>
              <w:t>为半导体胶带和胶膜的研发项目，对照《国民经济行业分类》（GB/T4754-2017）</w:t>
            </w:r>
            <w:r>
              <w:rPr>
                <w:rFonts w:hint="eastAsia"/>
                <w:color w:val="000000" w:themeColor="text1"/>
                <w:sz w:val="24"/>
                <w:highlight w:val="none"/>
                <w14:textFill>
                  <w14:solidFill>
                    <w14:schemeClr w14:val="tx1"/>
                  </w14:solidFill>
                </w14:textFill>
              </w:rPr>
              <w:t>（2019年修订）</w:t>
            </w:r>
            <w:r>
              <w:rPr>
                <w:color w:val="000000" w:themeColor="text1"/>
                <w:sz w:val="24"/>
                <w:highlight w:val="none"/>
                <w14:textFill>
                  <w14:solidFill>
                    <w14:schemeClr w14:val="tx1"/>
                  </w14:solidFill>
                </w14:textFill>
              </w:rPr>
              <w:t>，属于M7320工程和技术研究和试验发展。</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①对照《产业结构调整指导目录（2024年本）》，本项目不属于限</w:t>
            </w:r>
            <w:r>
              <w:rPr>
                <w:rFonts w:hint="eastAsia"/>
                <w:color w:val="000000" w:themeColor="text1"/>
                <w:sz w:val="24"/>
                <w:highlight w:val="none"/>
                <w14:textFill>
                  <w14:solidFill>
                    <w14:schemeClr w14:val="tx1"/>
                  </w14:solidFill>
                </w14:textFill>
              </w:rPr>
              <w:t>制和淘汰类，为</w:t>
            </w:r>
            <w:r>
              <w:rPr>
                <w:rFonts w:hint="eastAsia"/>
                <w:color w:val="000000" w:themeColor="text1"/>
                <w:sz w:val="24"/>
                <w:highlight w:val="none"/>
                <w:lang w:val="en-US" w:eastAsia="zh-CN"/>
                <w14:textFill>
                  <w14:solidFill>
                    <w14:schemeClr w14:val="tx1"/>
                  </w14:solidFill>
                </w14:textFill>
              </w:rPr>
              <w:t>允许类</w:t>
            </w:r>
            <w:r>
              <w:rPr>
                <w:rFonts w:hint="eastAsia"/>
                <w:color w:val="000000" w:themeColor="text1"/>
                <w:sz w:val="24"/>
                <w:highlight w:val="none"/>
                <w14:textFill>
                  <w14:solidFill>
                    <w14:schemeClr w14:val="tx1"/>
                  </w14:solidFill>
                </w14:textFill>
              </w:rPr>
              <w:t xml:space="preserve">。 </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②对照《苏州市产业发展导向目录（2007年本）》，本项目不属于鼓励、限制、禁止和淘汰类，为允许类。 </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③对照《苏州市主体功能区实施意见》，本项目不在其限制开发区域和禁止开发区域内。</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④</w:t>
            </w:r>
            <w:r>
              <w:rPr>
                <w:rFonts w:cs="宋体"/>
                <w:color w:val="000000" w:themeColor="text1"/>
                <w:sz w:val="24"/>
                <w:highlight w:val="none"/>
                <w14:textFill>
                  <w14:solidFill>
                    <w14:schemeClr w14:val="tx1"/>
                  </w14:solidFill>
                </w14:textFill>
              </w:rPr>
              <w:t>对照《市场准入负面清单（2022年版）》，本项目不在其禁止准入类、限制准入类项目之内。</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 xml:space="preserve">⑤对照《江苏省产业结构调整限制、淘汰和禁止目录》(2018年)，本项目不属于调整限制、淘汰和禁止类，为允许类。 </w:t>
            </w:r>
          </w:p>
          <w:p>
            <w:pPr>
              <w:widowControl/>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综上所述，本项目符合国家和地方的产业政策。</w:t>
            </w:r>
          </w:p>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二、“三线一单”相符性</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①与生态红线相符性分析</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对照《江苏省国家级生态保护红线规划》（苏政发</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[2018]</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74号），项目距离最近的“阳澄湖苏州工业园区饮用水水源保护区（位置：一级保护区：以园区阳澄湖水厂取水口（120°47′49″E，31°23′19″N）为中心，半径500米范围内的域。 二级保护区：一级保护区外，外延2000米的水域及相对应的本岸背水坡堤脚外100米之间的陆域。 准保护区：二级保护区外外延1000米的陆域。其中不包括与阳澄湖（昆山）重要湿地、阳澄湖中华绒螯蟹国家级水产种质资源保护区重复范围）”边界</w:t>
            </w:r>
            <w:r>
              <w:rPr>
                <w:rFonts w:hint="eastAsia"/>
                <w:color w:val="000000" w:themeColor="text1"/>
                <w:sz w:val="24"/>
                <w:highlight w:val="none"/>
                <w14:textFill>
                  <w14:solidFill>
                    <w14:schemeClr w14:val="tx1"/>
                  </w14:solidFill>
                </w14:textFill>
              </w:rPr>
              <w:t>11.2</w:t>
            </w:r>
            <w:r>
              <w:rPr>
                <w:color w:val="000000" w:themeColor="text1"/>
                <w:sz w:val="24"/>
                <w:highlight w:val="none"/>
                <w14:textFill>
                  <w14:solidFill>
                    <w14:schemeClr w14:val="tx1"/>
                  </w14:solidFill>
                </w14:textFill>
              </w:rPr>
              <w:t xml:space="preserve">km，不在该饮用水源保护区内； </w:t>
            </w:r>
            <w:r>
              <w:rPr>
                <w:rFonts w:hint="eastAsia"/>
                <w:color w:val="000000" w:themeColor="text1"/>
                <w:sz w:val="24"/>
                <w:highlight w:val="none"/>
                <w14:textFill>
                  <w14:solidFill>
                    <w14:schemeClr w14:val="tx1"/>
                  </w14:solidFill>
                </w14:textFill>
              </w:rPr>
              <w:t>对照</w:t>
            </w:r>
            <w:r>
              <w:rPr>
                <w:color w:val="000000" w:themeColor="text1"/>
                <w:sz w:val="24"/>
                <w:highlight w:val="none"/>
                <w14:textFill>
                  <w14:solidFill>
                    <w14:schemeClr w14:val="tx1"/>
                  </w14:solidFill>
                </w14:textFill>
              </w:rPr>
              <w:t>《江苏省自然资源厅关于苏州工业园区2022年度生态空间管控区域调整方案的复函》（苏自然资函</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[2022]</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1614号），项目最近的生态管控区为吴淞江重要湿地。生态空间管控区域范围为：工业园区内，吴淞江水体范围。项目距离其生态空间管控区域约3.4km，不在生态空间管控区域范围。 因此，本项目符合《江苏省国家级生态保护红线规划》（苏政发</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[2018]</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74号）、《江苏省自然资源厅关于苏州工业园区2022年度生态空间管控区域调整方案的复函》（苏自然资函</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[2022]</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1614号）和《省政府关于印发江苏省生态空间管控区域规划的通知》（苏政发</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[2020]</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1号）的相关内容。</w:t>
            </w:r>
            <w:r>
              <w:rPr>
                <w:color w:val="000000" w:themeColor="text1"/>
                <w:highlight w:val="none"/>
                <w14:textFill>
                  <w14:solidFill>
                    <w14:schemeClr w14:val="tx1"/>
                  </w14:solidFill>
                </w14:textFill>
              </w:rPr>
              <w:t xml:space="preserve"> </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②与环境质量底线的相符性分析</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根据《</w:t>
            </w:r>
            <w:r>
              <w:rPr>
                <w:rFonts w:hint="eastAsia"/>
                <w:color w:val="000000" w:themeColor="text1"/>
                <w:sz w:val="24"/>
                <w:highlight w:val="none"/>
                <w14:textFill>
                  <w14:solidFill>
                    <w14:schemeClr w14:val="tx1"/>
                  </w14:solidFill>
                </w14:textFill>
              </w:rPr>
              <w:t>2022年园区生态环境状况公报</w:t>
            </w:r>
            <w:r>
              <w:rPr>
                <w:color w:val="000000" w:themeColor="text1"/>
                <w:sz w:val="24"/>
                <w:highlight w:val="none"/>
                <w14:textFill>
                  <w14:solidFill>
                    <w14:schemeClr w14:val="tx1"/>
                  </w14:solidFill>
                </w14:textFill>
              </w:rPr>
              <w:t>》，2022年苏州工业园区O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超标，PM</w:t>
            </w:r>
            <w:r>
              <w:rPr>
                <w:color w:val="000000" w:themeColor="text1"/>
                <w:sz w:val="24"/>
                <w:highlight w:val="none"/>
                <w:vertAlign w:val="subscript"/>
                <w14:textFill>
                  <w14:solidFill>
                    <w14:schemeClr w14:val="tx1"/>
                  </w14:solidFill>
                </w14:textFill>
              </w:rPr>
              <w:t>2.5</w:t>
            </w:r>
            <w:r>
              <w:rPr>
                <w:color w:val="000000" w:themeColor="text1"/>
                <w:sz w:val="24"/>
                <w:highlight w:val="none"/>
                <w14:textFill>
                  <w14:solidFill>
                    <w14:schemeClr w14:val="tx1"/>
                  </w14:solidFill>
                </w14:textFill>
              </w:rPr>
              <w:t>、PM</w:t>
            </w:r>
            <w:r>
              <w:rPr>
                <w:color w:val="000000" w:themeColor="text1"/>
                <w:sz w:val="24"/>
                <w:highlight w:val="none"/>
                <w:vertAlign w:val="subscript"/>
                <w14:textFill>
                  <w14:solidFill>
                    <w14:schemeClr w14:val="tx1"/>
                  </w14:solidFill>
                </w14:textFill>
              </w:rPr>
              <w:t>10</w:t>
            </w:r>
            <w:r>
              <w:rPr>
                <w:color w:val="000000" w:themeColor="text1"/>
                <w:sz w:val="24"/>
                <w:highlight w:val="none"/>
                <w14:textFill>
                  <w14:solidFill>
                    <w14:schemeClr w14:val="tx1"/>
                  </w14:solidFill>
                </w14:textFill>
              </w:rPr>
              <w:t>、SO</w:t>
            </w:r>
            <w:r>
              <w:rPr>
                <w:color w:val="000000" w:themeColor="text1"/>
                <w:sz w:val="24"/>
                <w:highlight w:val="none"/>
                <w:vertAlign w:val="subscript"/>
                <w14:textFill>
                  <w14:solidFill>
                    <w14:schemeClr w14:val="tx1"/>
                  </w14:solidFill>
                </w14:textFill>
              </w:rPr>
              <w:t>2</w:t>
            </w:r>
            <w:r>
              <w:rPr>
                <w:color w:val="000000" w:themeColor="text1"/>
                <w:sz w:val="24"/>
                <w:highlight w:val="none"/>
                <w14:textFill>
                  <w14:solidFill>
                    <w14:schemeClr w14:val="tx1"/>
                  </w14:solidFill>
                </w14:textFill>
              </w:rPr>
              <w:t>、NO</w:t>
            </w:r>
            <w:r>
              <w:rPr>
                <w:color w:val="000000" w:themeColor="text1"/>
                <w:sz w:val="24"/>
                <w:highlight w:val="none"/>
                <w:vertAlign w:val="subscript"/>
                <w14:textFill>
                  <w14:solidFill>
                    <w14:schemeClr w14:val="tx1"/>
                  </w14:solidFill>
                </w14:textFill>
              </w:rPr>
              <w:t>2</w:t>
            </w:r>
            <w:r>
              <w:rPr>
                <w:color w:val="000000" w:themeColor="text1"/>
                <w:sz w:val="24"/>
                <w:highlight w:val="none"/>
                <w14:textFill>
                  <w14:solidFill>
                    <w14:schemeClr w14:val="tx1"/>
                  </w14:solidFill>
                </w14:textFill>
              </w:rPr>
              <w:t>、CO达标，目前苏州工业园区大气环境质量属于不达标区。 根据《苏州市空气质量改善达标规划（2019-2024）》，通过调整能源结构，控制煤炭消费总量；调整产业结构，减少污染物排放；推进工业领域全行业、全要素达标排放；加强交通行业大气污染物防治；严格控制扬尘污染；加强服务业和生活污染治理；推进农业污染防治；加强重污染天气应对等措施，力争到2024年，全市PM</w:t>
            </w:r>
            <w:r>
              <w:rPr>
                <w:color w:val="000000" w:themeColor="text1"/>
                <w:sz w:val="24"/>
                <w:highlight w:val="none"/>
                <w:vertAlign w:val="subscript"/>
                <w14:textFill>
                  <w14:solidFill>
                    <w14:schemeClr w14:val="tx1"/>
                  </w14:solidFill>
                </w14:textFill>
              </w:rPr>
              <w:t>2.5</w:t>
            </w:r>
            <w:r>
              <w:rPr>
                <w:color w:val="000000" w:themeColor="text1"/>
                <w:sz w:val="24"/>
                <w:highlight w:val="none"/>
                <w14:textFill>
                  <w14:solidFill>
                    <w14:schemeClr w14:val="tx1"/>
                  </w14:solidFill>
                </w14:textFill>
              </w:rPr>
              <w:t>浓度达到35μg/m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左右，O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浓度达到拐点，除O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以外的主要大气污染物浓度达到国家二级标准要求，空气质量优良天数比率达到80%。根据《</w:t>
            </w:r>
            <w:r>
              <w:rPr>
                <w:rFonts w:hint="eastAsia"/>
                <w:color w:val="000000" w:themeColor="text1"/>
                <w:sz w:val="24"/>
                <w:highlight w:val="none"/>
                <w14:textFill>
                  <w14:solidFill>
                    <w14:schemeClr w14:val="tx1"/>
                  </w14:solidFill>
                </w14:textFill>
              </w:rPr>
              <w:t>2022年园区生态环境状况公报</w:t>
            </w:r>
            <w:r>
              <w:rPr>
                <w:color w:val="000000" w:themeColor="text1"/>
                <w:sz w:val="24"/>
                <w:highlight w:val="none"/>
                <w14:textFill>
                  <w14:solidFill>
                    <w14:schemeClr w14:val="tx1"/>
                  </w14:solidFill>
                </w14:textFill>
              </w:rPr>
              <w:t>》，地表水（纳污河流吴淞江）符合《地表水环境质量标准》（GB3838-2002）Ⅲ类标准，优于水质功能目标(Ⅳ类)，同比水质持平；2022年园区声环境质量总体保持稳定。本项目在运营期会产生一定的污染物，如废气、废水、噪声、固废等，在采取相应的污染防治措施后，不会对周边环境造成不良影响，即不会改变区域环境功能区质量要求，能维持环境功能区质量现状。因此，本项目的建设不会突破当地环境质量底线。</w:t>
            </w:r>
            <w:r>
              <w:rPr>
                <w:color w:val="000000" w:themeColor="text1"/>
                <w:highlight w:val="none"/>
                <w14:textFill>
                  <w14:solidFill>
                    <w14:schemeClr w14:val="tx1"/>
                  </w14:solidFill>
                </w14:textFill>
              </w:rPr>
              <w:t xml:space="preserve"> </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③与资源利用上线的对照分析</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项目</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 xml:space="preserve">中所用的资源主要为水、电；苏州工业园区建立有完善的给水、排水、供电、供热等基础设施，可满足本项目运行的要求。因此，本项目建设符合资源利用上线标准。 本项目拟租用创苑路236号2号楼101、201室，不占用新的土地资源，占地符合当地规划要求，不会超过资源利用上限。 </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④环境准入负面清单</w:t>
            </w:r>
          </w:p>
          <w:p>
            <w:pPr>
              <w:pStyle w:val="20"/>
              <w:widowControl w:val="0"/>
              <w:spacing w:beforeAutospacing="0" w:afterAutospacing="0" w:line="460" w:lineRule="atLeast"/>
              <w:ind w:firstLine="480"/>
              <w:jc w:val="both"/>
              <w:rPr>
                <w:rFonts w:hint="default" w:ascii="Times New Roman" w:hAnsi="Times New Roman"/>
                <w:color w:val="000000" w:themeColor="text1"/>
                <w:kern w:val="2"/>
                <w:szCs w:val="24"/>
                <w:highlight w:val="none"/>
                <w14:textFill>
                  <w14:solidFill>
                    <w14:schemeClr w14:val="tx1"/>
                  </w14:solidFill>
                </w14:textFill>
              </w:rPr>
            </w:pPr>
            <w:r>
              <w:rPr>
                <w:rFonts w:hint="default" w:ascii="Times New Roman" w:hAnsi="Times New Roman"/>
                <w:color w:val="000000" w:themeColor="text1"/>
                <w:kern w:val="2"/>
                <w:szCs w:val="24"/>
                <w:highlight w:val="none"/>
                <w14:textFill>
                  <w14:solidFill>
                    <w14:schemeClr w14:val="tx1"/>
                  </w14:solidFill>
                </w14:textFill>
              </w:rPr>
              <w:t>对照《苏州工业园区总体规划（2012-2030）环境影响报告书》中制定了的产业发展负面清单，本项目从事工程和技术研究和试验发展，不在</w:t>
            </w:r>
            <w:r>
              <w:rPr>
                <w:rFonts w:hint="eastAsia" w:ascii="Times New Roman" w:hAnsi="Times New Roman"/>
                <w:color w:val="000000" w:themeColor="text1"/>
                <w:kern w:val="2"/>
                <w:szCs w:val="24"/>
                <w:highlight w:val="none"/>
                <w:lang w:val="en-US" w:eastAsia="zh-CN"/>
                <w14:textFill>
                  <w14:solidFill>
                    <w14:schemeClr w14:val="tx1"/>
                  </w14:solidFill>
                </w14:textFill>
              </w:rPr>
              <w:t>其</w:t>
            </w:r>
            <w:r>
              <w:rPr>
                <w:rFonts w:hint="default" w:ascii="Times New Roman" w:hAnsi="Times New Roman"/>
                <w:color w:val="000000" w:themeColor="text1"/>
                <w:kern w:val="2"/>
                <w:szCs w:val="24"/>
                <w:highlight w:val="none"/>
                <w14:textFill>
                  <w14:solidFill>
                    <w14:schemeClr w14:val="tx1"/>
                  </w14:solidFill>
                </w14:textFill>
              </w:rPr>
              <w:t xml:space="preserve">“负面清单”规定的范围内，符合环境准入负面清单管理要求。 </w:t>
            </w:r>
          </w:p>
          <w:p>
            <w:pPr>
              <w:spacing w:line="360" w:lineRule="auto"/>
              <w:ind w:firstLine="530" w:firstLineChars="200"/>
              <w:rPr>
                <w:b/>
                <w:bCs/>
                <w:color w:val="000000" w:themeColor="text1"/>
                <w:spacing w:val="12"/>
                <w:sz w:val="24"/>
                <w:highlight w:val="none"/>
                <w14:textFill>
                  <w14:solidFill>
                    <w14:schemeClr w14:val="tx1"/>
                  </w14:solidFill>
                </w14:textFill>
              </w:rPr>
            </w:pPr>
            <w:r>
              <w:rPr>
                <w:rFonts w:hint="eastAsia"/>
                <w:b/>
                <w:bCs/>
                <w:color w:val="000000" w:themeColor="text1"/>
                <w:spacing w:val="12"/>
                <w:sz w:val="24"/>
                <w:highlight w:val="none"/>
                <w14:textFill>
                  <w14:solidFill>
                    <w14:schemeClr w14:val="tx1"/>
                  </w14:solidFill>
                </w14:textFill>
              </w:rPr>
              <w:t>a、与《&lt;苏州工业园区建设项目环境准入负面清单（2021版）&gt;的通知》（苏园污防攻坚办〔2021〕20号）相符性分析</w:t>
            </w:r>
          </w:p>
          <w:p>
            <w:pPr>
              <w:spacing w:before="123" w:line="271" w:lineRule="exact"/>
              <w:ind w:firstLine="462"/>
              <w:jc w:val="center"/>
              <w:rPr>
                <w:b/>
                <w:bCs/>
                <w:color w:val="000000" w:themeColor="text1"/>
                <w:szCs w:val="21"/>
                <w:highlight w:val="none"/>
                <w14:textFill>
                  <w14:solidFill>
                    <w14:schemeClr w14:val="tx1"/>
                  </w14:solidFill>
                </w14:textFill>
              </w:rPr>
            </w:pPr>
            <w:r>
              <w:rPr>
                <w:b/>
                <w:bCs/>
                <w:color w:val="000000" w:themeColor="text1"/>
                <w:spacing w:val="10"/>
                <w:position w:val="2"/>
                <w:szCs w:val="21"/>
                <w:highlight w:val="none"/>
                <w14:textFill>
                  <w14:solidFill>
                    <w14:schemeClr w14:val="tx1"/>
                  </w14:solidFill>
                </w14:textFill>
              </w:rPr>
              <w:t>表1</w:t>
            </w:r>
            <w:r>
              <w:rPr>
                <w:b/>
                <w:bCs/>
                <w:color w:val="000000" w:themeColor="text1"/>
                <w:spacing w:val="9"/>
                <w:position w:val="2"/>
                <w:szCs w:val="21"/>
                <w:highlight w:val="none"/>
                <w14:textFill>
                  <w14:solidFill>
                    <w14:schemeClr w14:val="tx1"/>
                  </w14:solidFill>
                </w14:textFill>
              </w:rPr>
              <w:t>-</w:t>
            </w:r>
            <w:r>
              <w:rPr>
                <w:rFonts w:hint="eastAsia"/>
                <w:b/>
                <w:bCs/>
                <w:color w:val="000000" w:themeColor="text1"/>
                <w:spacing w:val="5"/>
                <w:position w:val="2"/>
                <w:szCs w:val="21"/>
                <w:highlight w:val="none"/>
                <w14:textFill>
                  <w14:solidFill>
                    <w14:schemeClr w14:val="tx1"/>
                  </w14:solidFill>
                </w14:textFill>
              </w:rPr>
              <w:t>1</w:t>
            </w:r>
            <w:r>
              <w:rPr>
                <w:b/>
                <w:bCs/>
                <w:color w:val="000000" w:themeColor="text1"/>
                <w:spacing w:val="5"/>
                <w:position w:val="2"/>
                <w:szCs w:val="21"/>
                <w:highlight w:val="none"/>
                <w14:textFill>
                  <w14:solidFill>
                    <w14:schemeClr w14:val="tx1"/>
                  </w14:solidFill>
                </w14:textFill>
              </w:rPr>
              <w:t>与苏园污防攻坚办</w:t>
            </w:r>
            <w:r>
              <w:rPr>
                <w:rFonts w:hint="eastAsia"/>
                <w:b/>
                <w:bCs/>
                <w:color w:val="000000" w:themeColor="text1"/>
                <w:spacing w:val="5"/>
                <w:position w:val="2"/>
                <w:szCs w:val="21"/>
                <w:highlight w:val="none"/>
                <w14:textFill>
                  <w14:solidFill>
                    <w14:schemeClr w14:val="tx1"/>
                  </w14:solidFill>
                </w14:textFill>
              </w:rPr>
              <w:t>〔</w:t>
            </w:r>
            <w:r>
              <w:rPr>
                <w:b/>
                <w:bCs/>
                <w:color w:val="000000" w:themeColor="text1"/>
                <w:spacing w:val="5"/>
                <w:position w:val="2"/>
                <w:szCs w:val="21"/>
                <w:highlight w:val="none"/>
                <w14:textFill>
                  <w14:solidFill>
                    <w14:schemeClr w14:val="tx1"/>
                  </w14:solidFill>
                </w14:textFill>
              </w:rPr>
              <w:t>2021</w:t>
            </w:r>
            <w:r>
              <w:rPr>
                <w:rFonts w:hint="eastAsia"/>
                <w:b/>
                <w:bCs/>
                <w:color w:val="000000" w:themeColor="text1"/>
                <w:spacing w:val="5"/>
                <w:position w:val="2"/>
                <w:szCs w:val="21"/>
                <w:highlight w:val="none"/>
                <w14:textFill>
                  <w14:solidFill>
                    <w14:schemeClr w14:val="tx1"/>
                  </w14:solidFill>
                </w14:textFill>
              </w:rPr>
              <w:t>〕</w:t>
            </w:r>
            <w:r>
              <w:rPr>
                <w:b/>
                <w:bCs/>
                <w:color w:val="000000" w:themeColor="text1"/>
                <w:spacing w:val="5"/>
                <w:position w:val="2"/>
                <w:szCs w:val="21"/>
                <w:highlight w:val="none"/>
                <w14:textFill>
                  <w14:solidFill>
                    <w14:schemeClr w14:val="tx1"/>
                  </w14:solidFill>
                </w14:textFill>
              </w:rPr>
              <w:t>20号文相符性分析</w:t>
            </w:r>
          </w:p>
          <w:tbl>
            <w:tblPr>
              <w:tblStyle w:val="55"/>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15"/>
              <w:gridCol w:w="4218"/>
              <w:gridCol w:w="1984"/>
              <w:gridCol w:w="7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522" w:type="pct"/>
                  <w:tcBorders>
                    <w:tl2br w:val="nil"/>
                    <w:tr2bl w:val="nil"/>
                  </w:tcBorders>
                  <w:vAlign w:val="center"/>
                </w:tcPr>
                <w:p>
                  <w:pPr>
                    <w:spacing w:before="97" w:line="230" w:lineRule="auto"/>
                    <w:jc w:val="center"/>
                    <w:rPr>
                      <w:color w:val="000000" w:themeColor="text1"/>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序号</w:t>
                  </w:r>
                </w:p>
              </w:tc>
              <w:tc>
                <w:tcPr>
                  <w:tcW w:w="2698" w:type="pct"/>
                  <w:tcBorders>
                    <w:tl2br w:val="nil"/>
                    <w:tr2bl w:val="nil"/>
                  </w:tcBorders>
                  <w:vAlign w:val="center"/>
                </w:tcPr>
                <w:p>
                  <w:pPr>
                    <w:spacing w:before="97" w:line="228" w:lineRule="auto"/>
                    <w:jc w:val="center"/>
                    <w:rPr>
                      <w:color w:val="000000" w:themeColor="text1"/>
                      <w:szCs w:val="21"/>
                      <w:highlight w:val="none"/>
                      <w14:textFill>
                        <w14:solidFill>
                          <w14:schemeClr w14:val="tx1"/>
                        </w14:solidFill>
                      </w14:textFill>
                    </w:rPr>
                  </w:pPr>
                  <w:r>
                    <w:rPr>
                      <w:color w:val="000000" w:themeColor="text1"/>
                      <w:spacing w:val="8"/>
                      <w:szCs w:val="21"/>
                      <w:highlight w:val="none"/>
                      <w14:textFill>
                        <w14:solidFill>
                          <w14:schemeClr w14:val="tx1"/>
                        </w14:solidFill>
                      </w14:textFill>
                    </w:rPr>
                    <w:t>文件要求</w:t>
                  </w:r>
                </w:p>
              </w:tc>
              <w:tc>
                <w:tcPr>
                  <w:tcW w:w="1269" w:type="pct"/>
                  <w:tcBorders>
                    <w:tl2br w:val="nil"/>
                    <w:tr2bl w:val="nil"/>
                  </w:tcBorders>
                  <w:vAlign w:val="center"/>
                </w:tcPr>
                <w:p>
                  <w:pPr>
                    <w:spacing w:before="97" w:line="228" w:lineRule="auto"/>
                    <w:jc w:val="center"/>
                    <w:rPr>
                      <w:color w:val="000000" w:themeColor="text1"/>
                      <w:szCs w:val="21"/>
                      <w:highlight w:val="none"/>
                      <w14:textFill>
                        <w14:solidFill>
                          <w14:schemeClr w14:val="tx1"/>
                        </w14:solidFill>
                      </w14:textFill>
                    </w:rPr>
                  </w:pPr>
                  <w:r>
                    <w:rPr>
                      <w:color w:val="000000" w:themeColor="text1"/>
                      <w:spacing w:val="8"/>
                      <w:szCs w:val="21"/>
                      <w:highlight w:val="none"/>
                      <w14:textFill>
                        <w14:solidFill>
                          <w14:schemeClr w14:val="tx1"/>
                        </w14:solidFill>
                      </w14:textFill>
                    </w:rPr>
                    <w:t>本</w:t>
                  </w:r>
                  <w:r>
                    <w:rPr>
                      <w:color w:val="000000" w:themeColor="text1"/>
                      <w:spacing w:val="7"/>
                      <w:szCs w:val="21"/>
                      <w:highlight w:val="none"/>
                      <w14:textFill>
                        <w14:solidFill>
                          <w14:schemeClr w14:val="tx1"/>
                        </w14:solidFill>
                      </w14:textFill>
                    </w:rPr>
                    <w:t>项目</w:t>
                  </w:r>
                </w:p>
              </w:tc>
              <w:tc>
                <w:tcPr>
                  <w:tcW w:w="508" w:type="pct"/>
                  <w:tcBorders>
                    <w:tl2br w:val="nil"/>
                    <w:tr2bl w:val="nil"/>
                  </w:tcBorders>
                  <w:vAlign w:val="center"/>
                </w:tcPr>
                <w:p>
                  <w:pPr>
                    <w:spacing w:before="97" w:line="228" w:lineRule="auto"/>
                    <w:jc w:val="center"/>
                    <w:rPr>
                      <w:color w:val="000000" w:themeColor="text1"/>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相</w:t>
                  </w:r>
                  <w:r>
                    <w:rPr>
                      <w:color w:val="000000" w:themeColor="text1"/>
                      <w:spacing w:val="7"/>
                      <w:szCs w:val="21"/>
                      <w:highlight w:val="none"/>
                      <w14:textFill>
                        <w14:solidFill>
                          <w14:schemeClr w14:val="tx1"/>
                        </w14:solidFill>
                      </w14:textFill>
                    </w:rPr>
                    <w:t>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522" w:type="pct"/>
                  <w:tcBorders>
                    <w:tl2br w:val="nil"/>
                    <w:tr2bl w:val="nil"/>
                  </w:tcBorders>
                  <w:vAlign w:val="center"/>
                </w:tcPr>
                <w:p>
                  <w:pPr>
                    <w:spacing w:line="407" w:lineRule="auto"/>
                    <w:jc w:val="center"/>
                    <w:rPr>
                      <w:color w:val="000000" w:themeColor="text1"/>
                      <w:szCs w:val="21"/>
                      <w:highlight w:val="none"/>
                      <w14:textFill>
                        <w14:solidFill>
                          <w14:schemeClr w14:val="tx1"/>
                        </w14:solidFill>
                      </w14:textFill>
                    </w:rPr>
                  </w:pPr>
                </w:p>
                <w:p>
                  <w:pPr>
                    <w:spacing w:before="58" w:line="195"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在生态保护红线范围内，禁止建设不符合《省政府关于印发江苏省国家级生态保护红线规划的通知》(苏政发[2018]74号)文件要求的建设项目。</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本项目不在生态保护红线范围内，符合苏政发[2018]74号文件要求。</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82" w:hRule="atLeast"/>
              </w:trPr>
              <w:tc>
                <w:tcPr>
                  <w:tcW w:w="522" w:type="pct"/>
                  <w:tcBorders>
                    <w:tl2br w:val="nil"/>
                    <w:tr2bl w:val="nil"/>
                  </w:tcBorders>
                  <w:vAlign w:val="center"/>
                </w:tcPr>
                <w:p>
                  <w:pPr>
                    <w:spacing w:line="316" w:lineRule="auto"/>
                    <w:jc w:val="center"/>
                    <w:rPr>
                      <w:color w:val="000000" w:themeColor="text1"/>
                      <w:szCs w:val="21"/>
                      <w:highlight w:val="none"/>
                      <w14:textFill>
                        <w14:solidFill>
                          <w14:schemeClr w14:val="tx1"/>
                        </w14:solidFill>
                      </w14:textFill>
                    </w:rPr>
                  </w:pPr>
                </w:p>
                <w:p>
                  <w:pPr>
                    <w:spacing w:line="317" w:lineRule="auto"/>
                    <w:jc w:val="center"/>
                    <w:rPr>
                      <w:color w:val="000000" w:themeColor="text1"/>
                      <w:szCs w:val="21"/>
                      <w:highlight w:val="none"/>
                      <w14:textFill>
                        <w14:solidFill>
                          <w14:schemeClr w14:val="tx1"/>
                        </w14:solidFill>
                      </w14:textFill>
                    </w:rPr>
                  </w:pPr>
                </w:p>
                <w:p>
                  <w:pPr>
                    <w:spacing w:line="317" w:lineRule="auto"/>
                    <w:jc w:val="center"/>
                    <w:rPr>
                      <w:color w:val="000000" w:themeColor="text1"/>
                      <w:szCs w:val="21"/>
                      <w:highlight w:val="none"/>
                      <w14:textFill>
                        <w14:solidFill>
                          <w14:schemeClr w14:val="tx1"/>
                        </w14:solidFill>
                      </w14:textFill>
                    </w:rPr>
                  </w:pPr>
                </w:p>
                <w:p>
                  <w:pPr>
                    <w:spacing w:before="57" w:line="195"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在生态空间管控区域范围内，严格执行《省政府关于印发江苏省生态空间管控区域规划的通知》(苏政发(2020)1号)、《省政府办公厅关于印发江苏省生态空间管控区域调整管理办法的通知》(苏政办发[2021]3号)、《省政府办公厅关于印发江苏省生态空间管控区域监督管理办法的通知》(苏政办发[2021]20号)等文件要求，项目环评审批前，需通过项目属地功能区合规性论证。</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本项目不在生态空间管控区域范围内，符合苏政发(2020)1号、苏政办发[2021]3号、苏政办发[2021]20号文件要求。</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522" w:type="pct"/>
                  <w:tcBorders>
                    <w:tl2br w:val="nil"/>
                    <w:tr2bl w:val="nil"/>
                  </w:tcBorders>
                  <w:vAlign w:val="center"/>
                </w:tcPr>
                <w:p>
                  <w:pPr>
                    <w:spacing w:line="410" w:lineRule="auto"/>
                    <w:jc w:val="center"/>
                    <w:rPr>
                      <w:color w:val="000000" w:themeColor="text1"/>
                      <w:szCs w:val="21"/>
                      <w:highlight w:val="none"/>
                      <w14:textFill>
                        <w14:solidFill>
                          <w14:schemeClr w14:val="tx1"/>
                        </w14:solidFill>
                      </w14:textFill>
                    </w:rPr>
                  </w:pPr>
                </w:p>
                <w:p>
                  <w:pPr>
                    <w:spacing w:before="58" w:line="195"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严格执行《关于加强高耗能、高排放建设项目生态环境源头防控的指导意见》(环环评[2021]45号)等文件要求，项目环评审批前，需通过节能审查，并取得行业主管部门同意。</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本项目不属于高耗能、高排放建设项目。</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66" w:hRule="atLeast"/>
              </w:trPr>
              <w:tc>
                <w:tcPr>
                  <w:tcW w:w="522" w:type="pct"/>
                  <w:tcBorders>
                    <w:tl2br w:val="nil"/>
                    <w:tr2bl w:val="nil"/>
                  </w:tcBorders>
                  <w:vAlign w:val="center"/>
                </w:tcPr>
                <w:p>
                  <w:pPr>
                    <w:spacing w:line="273" w:lineRule="auto"/>
                    <w:jc w:val="center"/>
                    <w:rPr>
                      <w:color w:val="000000" w:themeColor="text1"/>
                      <w:szCs w:val="21"/>
                      <w:highlight w:val="none"/>
                      <w14:textFill>
                        <w14:solidFill>
                          <w14:schemeClr w14:val="tx1"/>
                        </w14:solidFill>
                      </w14:textFill>
                    </w:rPr>
                  </w:pPr>
                </w:p>
                <w:p>
                  <w:pPr>
                    <w:spacing w:line="274" w:lineRule="auto"/>
                    <w:jc w:val="center"/>
                    <w:rPr>
                      <w:color w:val="000000" w:themeColor="text1"/>
                      <w:szCs w:val="21"/>
                      <w:highlight w:val="none"/>
                      <w14:textFill>
                        <w14:solidFill>
                          <w14:schemeClr w14:val="tx1"/>
                        </w14:solidFill>
                      </w14:textFill>
                    </w:rPr>
                  </w:pPr>
                </w:p>
                <w:p>
                  <w:pPr>
                    <w:spacing w:before="58" w:line="195" w:lineRule="auto"/>
                    <w:ind w:firstLine="424"/>
                    <w:jc w:val="center"/>
                    <w:rPr>
                      <w:color w:val="000000" w:themeColor="text1"/>
                      <w:szCs w:val="21"/>
                      <w:highlight w:val="none"/>
                      <w14:textFill>
                        <w14:solidFill>
                          <w14:schemeClr w14:val="tx1"/>
                        </w14:solidFill>
                      </w14:textFill>
                    </w:rPr>
                  </w:pPr>
                  <w:r>
                    <w:rPr>
                      <w:color w:val="000000" w:themeColor="text1"/>
                      <w:spacing w:val="1"/>
                      <w:szCs w:val="21"/>
                      <w:highlight w:val="none"/>
                      <w14:textFill>
                        <w14:solidFill>
                          <w14:schemeClr w14:val="tx1"/>
                        </w14:solidFill>
                      </w14:textFill>
                    </w:rPr>
                    <w:t>4</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严格执行《江苏省重点行业挥发性有机物清洁原料替代工作方案》(苏大气办[2021]2号)等文件要求，严格控制生产和使用高VOCs含量的涂料、油墨、胶黏剂等项目建设。</w:t>
                  </w:r>
                </w:p>
              </w:tc>
              <w:tc>
                <w:tcPr>
                  <w:tcW w:w="1269" w:type="pct"/>
                  <w:tcBorders>
                    <w:tl2br w:val="nil"/>
                    <w:tr2bl w:val="nil"/>
                  </w:tcBorders>
                  <w:vAlign w:val="center"/>
                </w:tcPr>
                <w:p>
                  <w:pPr>
                    <w:spacing w:before="33" w:line="251" w:lineRule="auto"/>
                    <w:ind w:left="101" w:right="63" w:firstLine="468"/>
                    <w:jc w:val="both"/>
                    <w:rPr>
                      <w:color w:val="000000" w:themeColor="text1"/>
                      <w:spacing w:val="9"/>
                      <w:szCs w:val="21"/>
                      <w:highlight w:val="none"/>
                      <w14:textFill>
                        <w14:solidFill>
                          <w14:schemeClr w14:val="tx1"/>
                        </w14:solidFill>
                      </w14:textFill>
                    </w:rPr>
                  </w:pPr>
                  <w:r>
                    <w:rPr>
                      <w:color w:val="000000" w:themeColor="text1"/>
                      <w:spacing w:val="12"/>
                      <w:szCs w:val="21"/>
                      <w:highlight w:val="none"/>
                      <w14:textFill>
                        <w14:solidFill>
                          <w14:schemeClr w14:val="tx1"/>
                        </w14:solidFill>
                      </w14:textFill>
                    </w:rPr>
                    <w:t>本项目</w:t>
                  </w:r>
                  <w:r>
                    <w:rPr>
                      <w:rFonts w:hint="eastAsia"/>
                      <w:color w:val="000000" w:themeColor="text1"/>
                      <w:spacing w:val="12"/>
                      <w:szCs w:val="21"/>
                      <w:highlight w:val="none"/>
                      <w14:textFill>
                        <w14:solidFill>
                          <w14:schemeClr w14:val="tx1"/>
                        </w14:solidFill>
                      </w14:textFill>
                    </w:rPr>
                    <w:t>研发的半导体胶带和胶膜符合</w:t>
                  </w:r>
                  <w:r>
                    <w:rPr>
                      <w:color w:val="000000" w:themeColor="text1"/>
                      <w:spacing w:val="12"/>
                      <w:szCs w:val="21"/>
                      <w:highlight w:val="none"/>
                      <w14:textFill>
                        <w14:solidFill>
                          <w14:schemeClr w14:val="tx1"/>
                        </w14:solidFill>
                      </w14:textFill>
                    </w:rPr>
                    <w:t>苏大气办[2021]</w:t>
                  </w:r>
                  <w:r>
                    <w:rPr>
                      <w:rFonts w:hint="eastAsia"/>
                      <w:color w:val="000000" w:themeColor="text1"/>
                      <w:spacing w:val="12"/>
                      <w:szCs w:val="21"/>
                      <w:highlight w:val="none"/>
                      <w14:textFill>
                        <w14:solidFill>
                          <w14:schemeClr w14:val="tx1"/>
                        </w14:solidFill>
                      </w14:textFill>
                    </w:rPr>
                    <w:t xml:space="preserve"> </w:t>
                  </w:r>
                  <w:r>
                    <w:rPr>
                      <w:color w:val="000000" w:themeColor="text1"/>
                      <w:spacing w:val="12"/>
                      <w:szCs w:val="21"/>
                      <w:highlight w:val="none"/>
                      <w14:textFill>
                        <w14:solidFill>
                          <w14:schemeClr w14:val="tx1"/>
                        </w14:solidFill>
                      </w14:textFill>
                    </w:rPr>
                    <w:t>2号文件要求。</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522" w:type="pct"/>
                  <w:tcBorders>
                    <w:tl2br w:val="nil"/>
                    <w:tr2bl w:val="nil"/>
                  </w:tcBorders>
                  <w:vAlign w:val="center"/>
                </w:tcPr>
                <w:p>
                  <w:pPr>
                    <w:spacing w:line="344" w:lineRule="auto"/>
                    <w:jc w:val="center"/>
                    <w:rPr>
                      <w:color w:val="000000" w:themeColor="text1"/>
                      <w:szCs w:val="21"/>
                      <w:highlight w:val="none"/>
                      <w14:textFill>
                        <w14:solidFill>
                          <w14:schemeClr w14:val="tx1"/>
                        </w14:solidFill>
                      </w14:textFill>
                    </w:rPr>
                  </w:pPr>
                </w:p>
                <w:p>
                  <w:pPr>
                    <w:spacing w:line="344" w:lineRule="auto"/>
                    <w:jc w:val="center"/>
                    <w:rPr>
                      <w:color w:val="000000" w:themeColor="text1"/>
                      <w:szCs w:val="21"/>
                      <w:highlight w:val="none"/>
                      <w14:textFill>
                        <w14:solidFill>
                          <w14:schemeClr w14:val="tx1"/>
                        </w14:solidFill>
                      </w14:textFill>
                    </w:rPr>
                  </w:pPr>
                </w:p>
                <w:p>
                  <w:pPr>
                    <w:spacing w:before="57" w:line="192"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禁止新建、扩建化工项目，对现有项目进行技术改造的，需严格执行《省政府关于加强全省化工园区化工集中区规范化管理的通知》(苏政发[2021]94号)、《关于加强全省化工园区化工集中区外化工生产企业规范化管理的通知》(苏化治[2021]4号)本项目不属于化工项目。符合7等文件要求。</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本项目不属于化工项目。</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22" w:type="pct"/>
                  <w:tcBorders>
                    <w:tl2br w:val="nil"/>
                    <w:tr2bl w:val="nil"/>
                  </w:tcBorders>
                  <w:vAlign w:val="center"/>
                </w:tcPr>
                <w:p>
                  <w:pPr>
                    <w:spacing w:line="414" w:lineRule="auto"/>
                    <w:jc w:val="center"/>
                    <w:rPr>
                      <w:color w:val="000000" w:themeColor="text1"/>
                      <w:szCs w:val="21"/>
                      <w:highlight w:val="none"/>
                      <w14:textFill>
                        <w14:solidFill>
                          <w14:schemeClr w14:val="tx1"/>
                        </w14:solidFill>
                      </w14:textFill>
                    </w:rPr>
                  </w:pPr>
                </w:p>
                <w:p>
                  <w:pPr>
                    <w:spacing w:before="58" w:line="195"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禁止新建含电镀(包括镀前处理、镀上金属层、镀后处理)、化学镀、化学转化膜、阳极氧化、蚀刻、钝化、化成等工艺的建设项目(列入太湖流域战略性新兴产业目录的项目除外)，确需扩建的，企业需列入《苏州工业园区工业企业资源集约利用综合评价》A、B类企业。</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本项目不含电镀、化学镀、化学转化膜、阳极氧化、蚀刻、钝化、化成等工艺。</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22" w:type="pct"/>
                  <w:tcBorders>
                    <w:tl2br w:val="nil"/>
                    <w:tr2bl w:val="nil"/>
                  </w:tcBorders>
                  <w:vAlign w:val="center"/>
                </w:tcPr>
                <w:p>
                  <w:pPr>
                    <w:spacing w:line="344" w:lineRule="auto"/>
                    <w:jc w:val="center"/>
                    <w:rPr>
                      <w:color w:val="000000" w:themeColor="text1"/>
                      <w:szCs w:val="21"/>
                      <w:highlight w:val="none"/>
                      <w14:textFill>
                        <w14:solidFill>
                          <w14:schemeClr w14:val="tx1"/>
                        </w14:solidFill>
                      </w14:textFill>
                    </w:rPr>
                  </w:pPr>
                </w:p>
                <w:p>
                  <w:pPr>
                    <w:spacing w:line="344" w:lineRule="auto"/>
                    <w:jc w:val="center"/>
                    <w:rPr>
                      <w:color w:val="000000" w:themeColor="text1"/>
                      <w:szCs w:val="21"/>
                      <w:highlight w:val="none"/>
                      <w14:textFill>
                        <w14:solidFill>
                          <w14:schemeClr w14:val="tx1"/>
                        </w14:solidFill>
                      </w14:textFill>
                    </w:rPr>
                  </w:pPr>
                </w:p>
                <w:p>
                  <w:pPr>
                    <w:spacing w:before="57" w:line="192" w:lineRule="auto"/>
                    <w:ind w:left="265"/>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w:t>
                  </w:r>
                </w:p>
              </w:tc>
              <w:tc>
                <w:tcPr>
                  <w:tcW w:w="2698" w:type="pct"/>
                  <w:tcBorders>
                    <w:tl2br w:val="nil"/>
                    <w:tr2bl w:val="nil"/>
                  </w:tcBorders>
                  <w:vAlign w:val="center"/>
                </w:tcPr>
                <w:p>
                  <w:pPr>
                    <w:spacing w:before="33" w:line="251" w:lineRule="auto"/>
                    <w:ind w:left="101" w:right="63" w:firstLine="456"/>
                    <w:jc w:val="center"/>
                    <w:rPr>
                      <w:color w:val="000000" w:themeColor="text1"/>
                      <w:spacing w:val="9"/>
                      <w:szCs w:val="21"/>
                      <w:highlight w:val="none"/>
                      <w14:textFill>
                        <w14:solidFill>
                          <w14:schemeClr w14:val="tx1"/>
                        </w14:solidFill>
                      </w14:textFill>
                    </w:rPr>
                  </w:pPr>
                </w:p>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禁止新建、扩建钢铁、水泥、造纸、制革、平板玻璃、染料项目，以及含铸造、酿造、印染、水洗等工艺的建设项目。</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本项目不属于钢铁、水泥、造纸、制革、平板玻璃、染料项目，以及含铸造、酿造、印染、水洗等工艺的建设项目</w:t>
                  </w:r>
                  <w:r>
                    <w:rPr>
                      <w:rFonts w:hint="eastAsia"/>
                      <w:color w:val="000000" w:themeColor="text1"/>
                      <w:spacing w:val="9"/>
                      <w:szCs w:val="21"/>
                      <w:highlight w:val="none"/>
                      <w14:textFill>
                        <w14:solidFill>
                          <w14:schemeClr w14:val="tx1"/>
                        </w14:solidFill>
                      </w14:textFill>
                    </w:rPr>
                    <w:t>。</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22" w:type="pct"/>
                  <w:tcBorders>
                    <w:tl2br w:val="nil"/>
                    <w:tr2bl w:val="nil"/>
                  </w:tcBorders>
                  <w:vAlign w:val="center"/>
                </w:tcPr>
                <w:p>
                  <w:pPr>
                    <w:spacing w:line="280" w:lineRule="auto"/>
                    <w:jc w:val="center"/>
                    <w:rPr>
                      <w:color w:val="000000" w:themeColor="text1"/>
                      <w:szCs w:val="21"/>
                      <w:highlight w:val="none"/>
                      <w14:textFill>
                        <w14:solidFill>
                          <w14:schemeClr w14:val="tx1"/>
                        </w14:solidFill>
                      </w14:textFill>
                    </w:rPr>
                  </w:pPr>
                </w:p>
                <w:p>
                  <w:pPr>
                    <w:spacing w:before="58" w:line="195" w:lineRule="auto"/>
                    <w:ind w:left="27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禁止新建含炼胶、混炼、塑炼、硫化等工艺的建设项目，确需扩建的，企业需列入《苏州工业园区工业企业资源集约利用综合评价》A、B类企业。</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本项目不含炼胶、混炼、塑炼、硫化等</w:t>
                  </w:r>
                  <w:r>
                    <w:rPr>
                      <w:rFonts w:hint="eastAsia"/>
                      <w:color w:val="000000" w:themeColor="text1"/>
                      <w:spacing w:val="9"/>
                      <w:szCs w:val="21"/>
                      <w:highlight w:val="none"/>
                      <w14:textFill>
                        <w14:solidFill>
                          <w14:schemeClr w14:val="tx1"/>
                        </w14:solidFill>
                      </w14:textFill>
                    </w:rPr>
                    <w:t>工艺</w:t>
                  </w:r>
                  <w:r>
                    <w:rPr>
                      <w:color w:val="000000" w:themeColor="text1"/>
                      <w:spacing w:val="9"/>
                      <w:szCs w:val="21"/>
                      <w:highlight w:val="none"/>
                      <w14:textFill>
                        <w14:solidFill>
                          <w14:schemeClr w14:val="tx1"/>
                        </w14:solidFill>
                      </w14:textFill>
                    </w:rPr>
                    <w:t>。</w:t>
                  </w:r>
                </w:p>
              </w:tc>
              <w:tc>
                <w:tcPr>
                  <w:tcW w:w="508" w:type="pct"/>
                  <w:tcBorders>
                    <w:tl2br w:val="nil"/>
                    <w:tr2bl w:val="nil"/>
                  </w:tcBorders>
                  <w:vAlign w:val="center"/>
                </w:tcPr>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22" w:type="pct"/>
                  <w:tcBorders>
                    <w:tl2br w:val="nil"/>
                    <w:tr2bl w:val="nil"/>
                  </w:tcBorders>
                  <w:vAlign w:val="center"/>
                </w:tcPr>
                <w:p>
                  <w:pPr>
                    <w:spacing w:line="416" w:lineRule="auto"/>
                    <w:jc w:val="center"/>
                    <w:rPr>
                      <w:color w:val="000000" w:themeColor="text1"/>
                      <w:szCs w:val="21"/>
                      <w:highlight w:val="none"/>
                      <w14:textFill>
                        <w14:solidFill>
                          <w14:schemeClr w14:val="tx1"/>
                        </w14:solidFill>
                      </w14:textFill>
                    </w:rPr>
                  </w:pPr>
                </w:p>
                <w:p>
                  <w:pPr>
                    <w:spacing w:before="58" w:line="195" w:lineRule="auto"/>
                    <w:ind w:left="26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禁止新建、扩建单纯采用以电泳、喷漆、喷粉等为主要工艺的表面处理加工项目(区域配套的“绿岛”项目除外)。</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本项目不涉及单纯采用以电泳、喷漆、喷粉等为主要工艺的表面处理加工项目。</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22" w:type="pct"/>
                  <w:tcBorders>
                    <w:tl2br w:val="nil"/>
                    <w:tr2bl w:val="nil"/>
                  </w:tcBorders>
                  <w:vAlign w:val="center"/>
                </w:tcPr>
                <w:p>
                  <w:pPr>
                    <w:spacing w:line="273" w:lineRule="auto"/>
                    <w:jc w:val="center"/>
                    <w:rPr>
                      <w:color w:val="000000" w:themeColor="text1"/>
                      <w:szCs w:val="21"/>
                      <w:highlight w:val="none"/>
                      <w14:textFill>
                        <w14:solidFill>
                          <w14:schemeClr w14:val="tx1"/>
                        </w14:solidFill>
                      </w14:textFill>
                    </w:rPr>
                  </w:pPr>
                </w:p>
                <w:p>
                  <w:pPr>
                    <w:spacing w:line="274" w:lineRule="auto"/>
                    <w:jc w:val="center"/>
                    <w:rPr>
                      <w:color w:val="000000" w:themeColor="text1"/>
                      <w:szCs w:val="21"/>
                      <w:highlight w:val="none"/>
                      <w14:textFill>
                        <w14:solidFill>
                          <w14:schemeClr w14:val="tx1"/>
                        </w14:solidFill>
                      </w14:textFill>
                    </w:rPr>
                  </w:pPr>
                </w:p>
                <w:p>
                  <w:pPr>
                    <w:spacing w:line="274" w:lineRule="auto"/>
                    <w:jc w:val="center"/>
                    <w:rPr>
                      <w:color w:val="000000" w:themeColor="text1"/>
                      <w:szCs w:val="21"/>
                      <w:highlight w:val="none"/>
                      <w14:textFill>
                        <w14:solidFill>
                          <w14:schemeClr w14:val="tx1"/>
                        </w14:solidFill>
                      </w14:textFill>
                    </w:rPr>
                  </w:pPr>
                </w:p>
                <w:p>
                  <w:pPr>
                    <w:spacing w:line="274" w:lineRule="auto"/>
                    <w:jc w:val="center"/>
                    <w:rPr>
                      <w:color w:val="000000" w:themeColor="text1"/>
                      <w:szCs w:val="21"/>
                      <w:highlight w:val="none"/>
                      <w14:textFill>
                        <w14:solidFill>
                          <w14:schemeClr w14:val="tx1"/>
                        </w14:solidFill>
                      </w14:textFill>
                    </w:rPr>
                  </w:pPr>
                </w:p>
                <w:p>
                  <w:pPr>
                    <w:spacing w:before="57" w:line="195" w:lineRule="auto"/>
                    <w:ind w:left="229" w:firstLine="388"/>
                    <w:jc w:val="center"/>
                    <w:rPr>
                      <w:color w:val="000000" w:themeColor="text1"/>
                      <w:szCs w:val="21"/>
                      <w:highlight w:val="none"/>
                      <w14:textFill>
                        <w14:solidFill>
                          <w14:schemeClr w14:val="tx1"/>
                        </w14:solidFill>
                      </w14:textFill>
                    </w:rPr>
                  </w:pPr>
                  <w:r>
                    <w:rPr>
                      <w:color w:val="000000" w:themeColor="text1"/>
                      <w:spacing w:val="-8"/>
                      <w:szCs w:val="21"/>
                      <w:highlight w:val="none"/>
                      <w14:textFill>
                        <w14:solidFill>
                          <w14:schemeClr w14:val="tx1"/>
                        </w14:solidFill>
                      </w14:textFill>
                    </w:rPr>
                    <w:t>1</w:t>
                  </w:r>
                  <w:r>
                    <w:rPr>
                      <w:color w:val="000000" w:themeColor="text1"/>
                      <w:spacing w:val="-7"/>
                      <w:szCs w:val="21"/>
                      <w:highlight w:val="none"/>
                      <w14:textFill>
                        <w14:solidFill>
                          <w14:schemeClr w14:val="tx1"/>
                        </w14:solidFill>
                      </w14:textFill>
                    </w:rPr>
                    <w:t>0</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禁止建设以再生塑料为原料的生产性项目；禁止新建投资额2000万元以下的单纯采用以印刷为主要工艺的建设项目，以及单纯采用混合、共混、改性、聚合为主要工艺，通过挤出、注射、压制、压延、发泡等方法生产合成树脂或合成树脂制品的建设项目(包括采用上述工艺生产中间产品后进行喷涂、喷码、印刷或组装的项目)；对现有项目进行扩建和改建的，企业需列入《苏州工业园区工业企业资源集约利用综合评价》A、B类企业。</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本项目不使用再生塑料，不属于单纯以印刷、混合、共混、改性、聚合为主要工艺，通过挤出、注射、压制、压延、发泡等方法生产合成树脂或合成树脂制品的建设项。</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22" w:type="pct"/>
                  <w:tcBorders>
                    <w:tl2br w:val="nil"/>
                    <w:tr2bl w:val="nil"/>
                  </w:tcBorders>
                  <w:vAlign w:val="center"/>
                </w:tcPr>
                <w:p>
                  <w:pPr>
                    <w:spacing w:line="284" w:lineRule="auto"/>
                    <w:jc w:val="center"/>
                    <w:rPr>
                      <w:color w:val="000000" w:themeColor="text1"/>
                      <w:szCs w:val="21"/>
                      <w:highlight w:val="none"/>
                      <w14:textFill>
                        <w14:solidFill>
                          <w14:schemeClr w14:val="tx1"/>
                        </w14:solidFill>
                      </w14:textFill>
                    </w:rPr>
                  </w:pPr>
                </w:p>
                <w:p>
                  <w:pPr>
                    <w:spacing w:before="57" w:line="195" w:lineRule="auto"/>
                    <w:ind w:left="234" w:firstLine="376"/>
                    <w:jc w:val="center"/>
                    <w:rPr>
                      <w:color w:val="000000" w:themeColor="text1"/>
                      <w:szCs w:val="21"/>
                      <w:highlight w:val="none"/>
                      <w14:textFill>
                        <w14:solidFill>
                          <w14:schemeClr w14:val="tx1"/>
                        </w14:solidFill>
                      </w14:textFill>
                    </w:rPr>
                  </w:pPr>
                  <w:r>
                    <w:rPr>
                      <w:color w:val="000000" w:themeColor="text1"/>
                      <w:spacing w:val="-11"/>
                      <w:szCs w:val="21"/>
                      <w:highlight w:val="none"/>
                      <w14:textFill>
                        <w14:solidFill>
                          <w14:schemeClr w14:val="tx1"/>
                        </w14:solidFill>
                      </w14:textFill>
                    </w:rPr>
                    <w:t>1</w:t>
                  </w:r>
                  <w:r>
                    <w:rPr>
                      <w:color w:val="000000" w:themeColor="text1"/>
                      <w:spacing w:val="-9"/>
                      <w:szCs w:val="21"/>
                      <w:highlight w:val="none"/>
                      <w14:textFill>
                        <w14:solidFill>
                          <w14:schemeClr w14:val="tx1"/>
                        </w14:solidFill>
                      </w14:textFill>
                    </w:rPr>
                    <w:t>1</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禁止采取填埋方式处置生活垃圾；严格控制危险废物利用及处置项目，以及一般工业固体废物、建筑施工废弃物等废弃资源综合利用及处置项目建设。</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本项目危险废物委托有资质单位处置。</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22" w:type="pct"/>
                  <w:tcBorders>
                    <w:tl2br w:val="nil"/>
                    <w:tr2bl w:val="nil"/>
                  </w:tcBorders>
                  <w:vAlign w:val="center"/>
                </w:tcPr>
                <w:p>
                  <w:pPr>
                    <w:spacing w:line="419" w:lineRule="auto"/>
                    <w:jc w:val="center"/>
                    <w:rPr>
                      <w:color w:val="000000" w:themeColor="text1"/>
                      <w:szCs w:val="21"/>
                      <w:highlight w:val="none"/>
                      <w14:textFill>
                        <w14:solidFill>
                          <w14:schemeClr w14:val="tx1"/>
                        </w14:solidFill>
                      </w14:textFill>
                    </w:rPr>
                  </w:pPr>
                </w:p>
                <w:p>
                  <w:pPr>
                    <w:spacing w:before="58" w:line="195" w:lineRule="auto"/>
                    <w:ind w:left="229" w:firstLine="388"/>
                    <w:jc w:val="center"/>
                    <w:rPr>
                      <w:color w:val="000000" w:themeColor="text1"/>
                      <w:szCs w:val="21"/>
                      <w:highlight w:val="none"/>
                      <w14:textFill>
                        <w14:solidFill>
                          <w14:schemeClr w14:val="tx1"/>
                        </w14:solidFill>
                      </w14:textFill>
                    </w:rPr>
                  </w:pPr>
                  <w:r>
                    <w:rPr>
                      <w:color w:val="000000" w:themeColor="text1"/>
                      <w:spacing w:val="-8"/>
                      <w:szCs w:val="21"/>
                      <w:highlight w:val="none"/>
                      <w14:textFill>
                        <w14:solidFill>
                          <w14:schemeClr w14:val="tx1"/>
                        </w14:solidFill>
                      </w14:textFill>
                    </w:rPr>
                    <w:t>1</w:t>
                  </w:r>
                  <w:r>
                    <w:rPr>
                      <w:color w:val="000000" w:themeColor="text1"/>
                      <w:spacing w:val="-7"/>
                      <w:szCs w:val="21"/>
                      <w:highlight w:val="none"/>
                      <w14:textFill>
                        <w14:solidFill>
                          <w14:schemeClr w14:val="tx1"/>
                        </w14:solidFill>
                      </w14:textFill>
                    </w:rPr>
                    <w:t>2</w:t>
                  </w:r>
                </w:p>
              </w:tc>
              <w:tc>
                <w:tcPr>
                  <w:tcW w:w="2698"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禁止建设其他不符合国家及地方产业政策、行业准入条件、相关规划要求的建设项目。</w:t>
                  </w:r>
                </w:p>
              </w:tc>
              <w:tc>
                <w:tcPr>
                  <w:tcW w:w="1269" w:type="pct"/>
                  <w:tcBorders>
                    <w:tl2br w:val="nil"/>
                    <w:tr2bl w:val="nil"/>
                  </w:tcBorders>
                  <w:vAlign w:val="center"/>
                </w:tcPr>
                <w:p>
                  <w:pPr>
                    <w:spacing w:before="33" w:line="251" w:lineRule="auto"/>
                    <w:ind w:left="101" w:right="63" w:firstLine="456"/>
                    <w:jc w:val="both"/>
                    <w:rPr>
                      <w:color w:val="000000" w:themeColor="text1"/>
                      <w:spacing w:val="9"/>
                      <w:szCs w:val="21"/>
                      <w:highlight w:val="none"/>
                      <w14:textFill>
                        <w14:solidFill>
                          <w14:schemeClr w14:val="tx1"/>
                        </w14:solidFill>
                      </w14:textFill>
                    </w:rPr>
                  </w:pPr>
                  <w:r>
                    <w:rPr>
                      <w:color w:val="000000" w:themeColor="text1"/>
                      <w:spacing w:val="9"/>
                      <w:szCs w:val="21"/>
                      <w:highlight w:val="none"/>
                      <w14:textFill>
                        <w14:solidFill>
                          <w14:schemeClr w14:val="tx1"/>
                        </w14:solidFill>
                      </w14:textFill>
                    </w:rPr>
                    <w:t>本项目建设符合国家和地方产业政策、行业准入条件、相关规划要求。</w:t>
                  </w:r>
                </w:p>
              </w:tc>
              <w:tc>
                <w:tcPr>
                  <w:tcW w:w="508" w:type="pct"/>
                  <w:tcBorders>
                    <w:tl2br w:val="nil"/>
                    <w:tr2bl w:val="nil"/>
                  </w:tcBorders>
                  <w:vAlign w:val="center"/>
                </w:tcPr>
                <w:p>
                  <w:pPr>
                    <w:ind w:firstLine="440"/>
                    <w:jc w:val="center"/>
                    <w:rPr>
                      <w:rFonts w:ascii="宋体" w:hAnsi="宋体" w:cs="宋体"/>
                      <w:color w:val="000000" w:themeColor="text1"/>
                      <w:spacing w:val="5"/>
                      <w:position w:val="1"/>
                      <w:szCs w:val="21"/>
                      <w:highlight w:val="none"/>
                      <w14:textFill>
                        <w14:solidFill>
                          <w14:schemeClr w14:val="tx1"/>
                        </w14:solidFill>
                      </w14:textFill>
                    </w:rPr>
                  </w:pPr>
                </w:p>
                <w:p>
                  <w:pPr>
                    <w:jc w:val="center"/>
                    <w:rPr>
                      <w:color w:val="000000" w:themeColor="text1"/>
                      <w:szCs w:val="21"/>
                      <w:highlight w:val="none"/>
                      <w14:textFill>
                        <w14:solidFill>
                          <w14:schemeClr w14:val="tx1"/>
                        </w14:solidFill>
                      </w14:textFill>
                    </w:rPr>
                  </w:pPr>
                  <w:r>
                    <w:rPr>
                      <w:rFonts w:ascii="宋体" w:hAnsi="宋体" w:cs="宋体"/>
                      <w:color w:val="000000" w:themeColor="text1"/>
                      <w:spacing w:val="5"/>
                      <w:position w:val="1"/>
                      <w:szCs w:val="21"/>
                      <w:highlight w:val="none"/>
                      <w14:textFill>
                        <w14:solidFill>
                          <w14:schemeClr w14:val="tx1"/>
                        </w14:solidFill>
                      </w14:textFill>
                    </w:rPr>
                    <w:t>符</w:t>
                  </w:r>
                  <w:r>
                    <w:rPr>
                      <w:color w:val="000000" w:themeColor="text1"/>
                      <w:spacing w:val="3"/>
                      <w:szCs w:val="21"/>
                      <w:highlight w:val="none"/>
                      <w14:textFill>
                        <w14:solidFill>
                          <w14:schemeClr w14:val="tx1"/>
                        </w14:solidFill>
                      </w14:textFill>
                    </w:rPr>
                    <w:t>合</w:t>
                  </w:r>
                </w:p>
              </w:tc>
            </w:tr>
          </w:tbl>
          <w:p>
            <w:pPr>
              <w:autoSpaceDE w:val="0"/>
              <w:autoSpaceDN w:val="0"/>
              <w:adjustRightInd w:val="0"/>
              <w:snapToGrid w:val="0"/>
              <w:spacing w:line="360" w:lineRule="auto"/>
              <w:ind w:firstLine="482" w:firstLineChars="200"/>
              <w:rPr>
                <w:rFonts w:hint="eastAsia"/>
                <w:b/>
                <w:bCs/>
                <w:color w:val="000000" w:themeColor="text1"/>
                <w:sz w:val="24"/>
                <w:highlight w:val="none"/>
                <w14:textFill>
                  <w14:solidFill>
                    <w14:schemeClr w14:val="tx1"/>
                  </w14:solidFill>
                </w14:textFill>
              </w:rPr>
            </w:pPr>
          </w:p>
          <w:p>
            <w:pPr>
              <w:autoSpaceDE w:val="0"/>
              <w:autoSpaceDN w:val="0"/>
              <w:adjustRightInd w:val="0"/>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b、与《&lt;长江经济带发展负面清单指南(试行，2022年版)&gt;江苏省实施细则》相符性分析</w:t>
            </w:r>
          </w:p>
          <w:p>
            <w:pPr>
              <w:autoSpaceDE w:val="0"/>
              <w:autoSpaceDN w:val="0"/>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另对照《&lt;长江经济带发展负面清单指南(试行，2022年版)&gt;江苏省实施细则》中的要求，本项目符合《&lt;长江经济带发展负面清单指南(试行，2022年版)&gt;江苏省实施细则》中的管控要求。具体管控要求及对照分析见下表。</w:t>
            </w:r>
          </w:p>
          <w:p>
            <w:pPr>
              <w:pStyle w:val="21"/>
              <w:spacing w:before="0" w:after="0" w:line="360" w:lineRule="auto"/>
              <w:ind w:firstLine="462"/>
              <w:rPr>
                <w:rFonts w:ascii="宋体" w:hAnsi="宋体" w:cs="宋体"/>
                <w:color w:val="000000" w:themeColor="text1"/>
                <w:spacing w:val="5"/>
                <w:position w:val="1"/>
                <w:sz w:val="21"/>
                <w:szCs w:val="21"/>
                <w:highlight w:val="none"/>
                <w14:textFill>
                  <w14:solidFill>
                    <w14:schemeClr w14:val="tx1"/>
                  </w14:solidFill>
                </w14:textFill>
              </w:rPr>
            </w:pPr>
            <w:bookmarkStart w:id="1" w:name="_Toc17203"/>
            <w:r>
              <w:rPr>
                <w:rFonts w:ascii="宋体" w:hAnsi="宋体" w:cs="宋体"/>
                <w:color w:val="000000" w:themeColor="text1"/>
                <w:spacing w:val="10"/>
                <w:position w:val="1"/>
                <w:sz w:val="21"/>
                <w:szCs w:val="21"/>
                <w:highlight w:val="none"/>
                <w14:textFill>
                  <w14:solidFill>
                    <w14:schemeClr w14:val="tx1"/>
                  </w14:solidFill>
                </w14:textFill>
              </w:rPr>
              <w:t>表</w:t>
            </w:r>
            <w:r>
              <w:rPr>
                <w:rFonts w:ascii="Times New Roman" w:hAnsi="Times New Roman" w:eastAsia="Times New Roman" w:cs="Times New Roman"/>
                <w:color w:val="000000" w:themeColor="text1"/>
                <w:spacing w:val="10"/>
                <w:position w:val="1"/>
                <w:sz w:val="21"/>
                <w:szCs w:val="21"/>
                <w:highlight w:val="none"/>
                <w14:textFill>
                  <w14:solidFill>
                    <w14:schemeClr w14:val="tx1"/>
                  </w14:solidFill>
                </w14:textFill>
              </w:rPr>
              <w:t>1-</w:t>
            </w:r>
            <w:r>
              <w:rPr>
                <w:rFonts w:hint="eastAsia" w:ascii="Times New Roman" w:hAnsi="Times New Roman" w:cs="Times New Roman"/>
                <w:color w:val="000000" w:themeColor="text1"/>
                <w:spacing w:val="10"/>
                <w:position w:val="1"/>
                <w:sz w:val="21"/>
                <w:szCs w:val="21"/>
                <w:highlight w:val="none"/>
                <w14:textFill>
                  <w14:solidFill>
                    <w14:schemeClr w14:val="tx1"/>
                  </w14:solidFill>
                </w14:textFill>
              </w:rPr>
              <w:t>2</w:t>
            </w:r>
            <w:r>
              <w:rPr>
                <w:rFonts w:ascii="宋体" w:hAnsi="宋体" w:cs="宋体"/>
                <w:color w:val="000000" w:themeColor="text1"/>
                <w:spacing w:val="5"/>
                <w:position w:val="1"/>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5"/>
                <w:position w:val="1"/>
                <w:sz w:val="21"/>
                <w:szCs w:val="21"/>
                <w:highlight w:val="none"/>
                <w14:textFill>
                  <w14:solidFill>
                    <w14:schemeClr w14:val="tx1"/>
                  </w14:solidFill>
                </w14:textFill>
              </w:rPr>
              <w:t>&lt;</w:t>
            </w:r>
            <w:r>
              <w:rPr>
                <w:rFonts w:ascii="宋体" w:hAnsi="宋体" w:cs="宋体"/>
                <w:color w:val="000000" w:themeColor="text1"/>
                <w:spacing w:val="5"/>
                <w:position w:val="1"/>
                <w:sz w:val="21"/>
                <w:szCs w:val="21"/>
                <w:highlight w:val="none"/>
                <w14:textFill>
                  <w14:solidFill>
                    <w14:schemeClr w14:val="tx1"/>
                  </w14:solidFill>
                </w14:textFill>
              </w:rPr>
              <w:t>长江经济带发展负面清单指南(试行，</w:t>
            </w:r>
            <w:r>
              <w:rPr>
                <w:rFonts w:ascii="Times New Roman" w:hAnsi="Times New Roman" w:eastAsia="Times New Roman" w:cs="Times New Roman"/>
                <w:color w:val="000000" w:themeColor="text1"/>
                <w:spacing w:val="5"/>
                <w:position w:val="1"/>
                <w:sz w:val="21"/>
                <w:szCs w:val="21"/>
                <w:highlight w:val="none"/>
                <w14:textFill>
                  <w14:solidFill>
                    <w14:schemeClr w14:val="tx1"/>
                  </w14:solidFill>
                </w14:textFill>
              </w:rPr>
              <w:t>2022</w:t>
            </w:r>
            <w:r>
              <w:rPr>
                <w:rFonts w:ascii="宋体" w:hAnsi="宋体" w:cs="宋体"/>
                <w:color w:val="000000" w:themeColor="text1"/>
                <w:spacing w:val="5"/>
                <w:position w:val="1"/>
                <w:sz w:val="21"/>
                <w:szCs w:val="21"/>
                <w:highlight w:val="none"/>
                <w14:textFill>
                  <w14:solidFill>
                    <w14:schemeClr w14:val="tx1"/>
                  </w14:solidFill>
                </w14:textFill>
              </w:rPr>
              <w:t>年版)</w:t>
            </w:r>
            <w:r>
              <w:rPr>
                <w:rFonts w:ascii="Times New Roman" w:hAnsi="Times New Roman" w:eastAsia="Times New Roman" w:cs="Times New Roman"/>
                <w:color w:val="000000" w:themeColor="text1"/>
                <w:spacing w:val="5"/>
                <w:position w:val="1"/>
                <w:sz w:val="21"/>
                <w:szCs w:val="21"/>
                <w:highlight w:val="none"/>
                <w14:textFill>
                  <w14:solidFill>
                    <w14:schemeClr w14:val="tx1"/>
                  </w14:solidFill>
                </w14:textFill>
              </w:rPr>
              <w:t>&gt;</w:t>
            </w:r>
            <w:r>
              <w:rPr>
                <w:rFonts w:ascii="宋体" w:hAnsi="宋体" w:cs="宋体"/>
                <w:color w:val="000000" w:themeColor="text1"/>
                <w:spacing w:val="5"/>
                <w:position w:val="1"/>
                <w:sz w:val="21"/>
                <w:szCs w:val="21"/>
                <w:highlight w:val="none"/>
                <w14:textFill>
                  <w14:solidFill>
                    <w14:schemeClr w14:val="tx1"/>
                  </w14:solidFill>
                </w14:textFill>
              </w:rPr>
              <w:t>江苏省实施细则》</w:t>
            </w:r>
            <w:bookmarkEnd w:id="1"/>
          </w:p>
          <w:tbl>
            <w:tblPr>
              <w:tblStyle w:val="2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076"/>
              <w:gridCol w:w="1946"/>
              <w:gridCol w:w="655"/>
            </w:tblGrid>
            <w:tr>
              <w:tblPrEx>
                <w:tblCellMar>
                  <w:top w:w="0" w:type="dxa"/>
                  <w:left w:w="108" w:type="dxa"/>
                  <w:bottom w:w="0" w:type="dxa"/>
                  <w:right w:w="108" w:type="dxa"/>
                </w:tblCellMar>
              </w:tblPrEx>
              <w:trPr>
                <w:trHeight w:val="824" w:hRule="atLeast"/>
              </w:trPr>
              <w:tc>
                <w:tcPr>
                  <w:tcW w:w="729" w:type="pct"/>
                </w:tcPr>
                <w:p>
                  <w:pPr>
                    <w:rPr>
                      <w:rFonts w:ascii="宋体" w:hAnsi="宋体" w:cs="宋体"/>
                      <w:b/>
                      <w:bCs/>
                      <w:color w:val="000000" w:themeColor="text1"/>
                      <w:spacing w:val="12"/>
                      <w:szCs w:val="21"/>
                      <w:highlight w:val="none"/>
                      <w14:textFill>
                        <w14:solidFill>
                          <w14:schemeClr w14:val="tx1"/>
                        </w14:solidFill>
                      </w14:textFill>
                    </w:rPr>
                  </w:pPr>
                  <w:r>
                    <w:rPr>
                      <w:rFonts w:hint="eastAsia" w:ascii="宋体" w:hAnsi="宋体" w:cs="宋体"/>
                      <w:b/>
                      <w:bCs/>
                      <w:color w:val="000000" w:themeColor="text1"/>
                      <w:spacing w:val="12"/>
                      <w:szCs w:val="21"/>
                      <w:highlight w:val="none"/>
                      <w14:textFill>
                        <w14:solidFill>
                          <w14:schemeClr w14:val="tx1"/>
                        </w14:solidFill>
                      </w14:textFill>
                    </w:rPr>
                    <w:t>类别</w:t>
                  </w:r>
                </w:p>
              </w:tc>
              <w:tc>
                <w:tcPr>
                  <w:tcW w:w="2607" w:type="pct"/>
                </w:tcPr>
                <w:p>
                  <w:pPr>
                    <w:rPr>
                      <w:rFonts w:ascii="宋体" w:hAnsi="宋体" w:cs="宋体"/>
                      <w:b/>
                      <w:bCs/>
                      <w:color w:val="000000" w:themeColor="text1"/>
                      <w:spacing w:val="5"/>
                      <w:position w:val="1"/>
                      <w:szCs w:val="21"/>
                      <w:highlight w:val="none"/>
                      <w14:textFill>
                        <w14:solidFill>
                          <w14:schemeClr w14:val="tx1"/>
                        </w14:solidFill>
                      </w14:textFill>
                    </w:rPr>
                  </w:pPr>
                  <w:r>
                    <w:rPr>
                      <w:rFonts w:ascii="宋体" w:hAnsi="宋体" w:cs="宋体"/>
                      <w:b/>
                      <w:bCs/>
                      <w:color w:val="000000" w:themeColor="text1"/>
                      <w:spacing w:val="12"/>
                      <w:szCs w:val="21"/>
                      <w:highlight w:val="none"/>
                      <w14:textFill>
                        <w14:solidFill>
                          <w14:schemeClr w14:val="tx1"/>
                        </w14:solidFill>
                      </w14:textFill>
                    </w:rPr>
                    <w:t>文</w:t>
                  </w:r>
                  <w:r>
                    <w:rPr>
                      <w:rFonts w:ascii="宋体" w:hAnsi="宋体" w:cs="宋体"/>
                      <w:b/>
                      <w:bCs/>
                      <w:color w:val="000000" w:themeColor="text1"/>
                      <w:spacing w:val="8"/>
                      <w:szCs w:val="21"/>
                      <w:highlight w:val="none"/>
                      <w14:textFill>
                        <w14:solidFill>
                          <w14:schemeClr w14:val="tx1"/>
                        </w14:solidFill>
                      </w14:textFill>
                    </w:rPr>
                    <w:t>件相关内容</w:t>
                  </w:r>
                </w:p>
              </w:tc>
              <w:tc>
                <w:tcPr>
                  <w:tcW w:w="1245" w:type="pct"/>
                </w:tcPr>
                <w:p>
                  <w:pPr>
                    <w:rPr>
                      <w:rFonts w:ascii="宋体" w:hAnsi="宋体" w:cs="宋体"/>
                      <w:b/>
                      <w:bCs/>
                      <w:color w:val="000000" w:themeColor="text1"/>
                      <w:spacing w:val="5"/>
                      <w:position w:val="1"/>
                      <w:szCs w:val="21"/>
                      <w:highlight w:val="none"/>
                      <w14:textFill>
                        <w14:solidFill>
                          <w14:schemeClr w14:val="tx1"/>
                        </w14:solidFill>
                      </w14:textFill>
                    </w:rPr>
                  </w:pPr>
                  <w:r>
                    <w:rPr>
                      <w:rFonts w:ascii="宋体" w:hAnsi="宋体" w:cs="宋体"/>
                      <w:b/>
                      <w:bCs/>
                      <w:color w:val="000000" w:themeColor="text1"/>
                      <w:spacing w:val="10"/>
                      <w:szCs w:val="21"/>
                      <w:highlight w:val="none"/>
                      <w14:textFill>
                        <w14:solidFill>
                          <w14:schemeClr w14:val="tx1"/>
                        </w14:solidFill>
                      </w14:textFill>
                    </w:rPr>
                    <w:t>本</w:t>
                  </w:r>
                  <w:r>
                    <w:rPr>
                      <w:rFonts w:ascii="宋体" w:hAnsi="宋体" w:cs="宋体"/>
                      <w:b/>
                      <w:bCs/>
                      <w:color w:val="000000" w:themeColor="text1"/>
                      <w:spacing w:val="8"/>
                      <w:szCs w:val="21"/>
                      <w:highlight w:val="none"/>
                      <w14:textFill>
                        <w14:solidFill>
                          <w14:schemeClr w14:val="tx1"/>
                        </w14:solidFill>
                      </w14:textFill>
                    </w:rPr>
                    <w:t>项目情况</w:t>
                  </w:r>
                </w:p>
              </w:tc>
              <w:tc>
                <w:tcPr>
                  <w:tcW w:w="419" w:type="pct"/>
                </w:tcPr>
                <w:p>
                  <w:pPr>
                    <w:rPr>
                      <w:rFonts w:ascii="宋体" w:hAnsi="宋体" w:cs="宋体"/>
                      <w:b/>
                      <w:bCs/>
                      <w:color w:val="000000" w:themeColor="text1"/>
                      <w:spacing w:val="5"/>
                      <w:position w:val="1"/>
                      <w:szCs w:val="21"/>
                      <w:highlight w:val="none"/>
                      <w14:textFill>
                        <w14:solidFill>
                          <w14:schemeClr w14:val="tx1"/>
                        </w14:solidFill>
                      </w14:textFill>
                    </w:rPr>
                  </w:pPr>
                  <w:r>
                    <w:rPr>
                      <w:rFonts w:ascii="宋体" w:hAnsi="宋体" w:cs="宋体"/>
                      <w:b/>
                      <w:bCs/>
                      <w:color w:val="000000" w:themeColor="text1"/>
                      <w:spacing w:val="9"/>
                      <w:szCs w:val="21"/>
                      <w:highlight w:val="none"/>
                      <w14:textFill>
                        <w14:solidFill>
                          <w14:schemeClr w14:val="tx1"/>
                        </w14:solidFill>
                      </w14:textFill>
                    </w:rPr>
                    <w:t>相</w:t>
                  </w:r>
                  <w:r>
                    <w:rPr>
                      <w:rFonts w:ascii="宋体" w:hAnsi="宋体" w:cs="宋体"/>
                      <w:b/>
                      <w:bCs/>
                      <w:color w:val="000000" w:themeColor="text1"/>
                      <w:spacing w:val="7"/>
                      <w:szCs w:val="21"/>
                      <w:highlight w:val="none"/>
                      <w14:textFill>
                        <w14:solidFill>
                          <w14:schemeClr w14:val="tx1"/>
                        </w14:solidFill>
                      </w14:textFill>
                    </w:rPr>
                    <w:t>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729" w:type="pct"/>
                  <w:vMerge w:val="restart"/>
                </w:tcPr>
                <w:p>
                  <w:pP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一、</w:t>
                  </w:r>
                  <w:r>
                    <w:rPr>
                      <w:rFonts w:ascii="宋体" w:hAnsi="宋体" w:cs="宋体"/>
                      <w:color w:val="000000" w:themeColor="text1"/>
                      <w:spacing w:val="5"/>
                      <w:szCs w:val="21"/>
                      <w:highlight w:val="none"/>
                      <w14:textFill>
                        <w14:solidFill>
                          <w14:schemeClr w14:val="tx1"/>
                        </w14:solidFill>
                      </w14:textFill>
                    </w:rPr>
                    <w:t>河</w:t>
                  </w:r>
                  <w:r>
                    <w:rPr>
                      <w:rFonts w:ascii="宋体" w:hAnsi="宋体" w:cs="宋体"/>
                      <w:color w:val="000000" w:themeColor="text1"/>
                      <w:spacing w:val="7"/>
                      <w:szCs w:val="21"/>
                      <w:highlight w:val="none"/>
                      <w14:textFill>
                        <w14:solidFill>
                          <w14:schemeClr w14:val="tx1"/>
                        </w14:solidFill>
                      </w14:textFill>
                    </w:rPr>
                    <w:t>段</w:t>
                  </w:r>
                  <w:r>
                    <w:rPr>
                      <w:rFonts w:ascii="宋体" w:hAnsi="宋体" w:cs="宋体"/>
                      <w:color w:val="000000" w:themeColor="text1"/>
                      <w:spacing w:val="6"/>
                      <w:szCs w:val="21"/>
                      <w:highlight w:val="none"/>
                      <w14:textFill>
                        <w14:solidFill>
                          <w14:schemeClr w14:val="tx1"/>
                        </w14:solidFill>
                      </w14:textFill>
                    </w:rPr>
                    <w:t>利用</w:t>
                  </w:r>
                  <w:r>
                    <w:rPr>
                      <w:rFonts w:ascii="宋体" w:hAnsi="宋体" w:cs="宋体"/>
                      <w:color w:val="000000" w:themeColor="text1"/>
                      <w:spacing w:val="7"/>
                      <w:szCs w:val="21"/>
                      <w:highlight w:val="none"/>
                      <w14:textFill>
                        <w14:solidFill>
                          <w14:schemeClr w14:val="tx1"/>
                        </w14:solidFill>
                      </w14:textFill>
                    </w:rPr>
                    <w:t>与</w:t>
                  </w:r>
                  <w:r>
                    <w:rPr>
                      <w:rFonts w:ascii="宋体" w:hAnsi="宋体" w:cs="宋体"/>
                      <w:color w:val="000000" w:themeColor="text1"/>
                      <w:spacing w:val="6"/>
                      <w:szCs w:val="21"/>
                      <w:highlight w:val="none"/>
                      <w14:textFill>
                        <w14:solidFill>
                          <w14:schemeClr w14:val="tx1"/>
                        </w14:solidFill>
                      </w14:textFill>
                    </w:rPr>
                    <w:t>岸线</w:t>
                  </w:r>
                  <w:r>
                    <w:rPr>
                      <w:rFonts w:ascii="宋体" w:hAnsi="宋体" w:cs="宋体"/>
                      <w:color w:val="000000" w:themeColor="text1"/>
                      <w:spacing w:val="4"/>
                      <w:szCs w:val="21"/>
                      <w:highlight w:val="none"/>
                      <w14:textFill>
                        <w14:solidFill>
                          <w14:schemeClr w14:val="tx1"/>
                        </w14:solidFill>
                      </w14:textFill>
                    </w:rPr>
                    <w:t>开发</w:t>
                  </w: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1</w:t>
                  </w:r>
                  <w:r>
                    <w:rPr>
                      <w:rFonts w:ascii="宋体" w:hAnsi="宋体" w:cs="宋体"/>
                      <w:color w:val="000000" w:themeColor="text1"/>
                      <w:spacing w:val="11"/>
                      <w:szCs w:val="21"/>
                      <w:highlight w:val="none"/>
                      <w14:textFill>
                        <w14:solidFill>
                          <w14:schemeClr w14:val="tx1"/>
                        </w14:solidFill>
                      </w14:textFill>
                    </w:rPr>
                    <w:t>、</w:t>
                  </w:r>
                  <w:r>
                    <w:rPr>
                      <w:rFonts w:ascii="宋体" w:hAnsi="宋体" w:cs="宋体"/>
                      <w:color w:val="000000" w:themeColor="text1"/>
                      <w:spacing w:val="6"/>
                      <w:szCs w:val="21"/>
                      <w:highlight w:val="none"/>
                      <w14:textFill>
                        <w14:solidFill>
                          <w14:schemeClr w14:val="tx1"/>
                        </w14:solidFill>
                      </w14:textFill>
                    </w:rPr>
                    <w:t>禁止建设不符合国家港口布局规划和《江苏省沿江沿海</w:t>
                  </w:r>
                  <w:r>
                    <w:rPr>
                      <w:rFonts w:ascii="宋体" w:hAnsi="宋体" w:cs="宋体"/>
                      <w:color w:val="000000" w:themeColor="text1"/>
                      <w:spacing w:val="2"/>
                      <w:szCs w:val="21"/>
                      <w:highlight w:val="none"/>
                      <w14:textFill>
                        <w14:solidFill>
                          <w14:schemeClr w14:val="tx1"/>
                        </w14:solidFill>
                      </w14:textFill>
                    </w:rPr>
                    <w:t>港口布局规(</w:t>
                  </w:r>
                  <w:r>
                    <w:rPr>
                      <w:rFonts w:eastAsia="Times New Roman"/>
                      <w:color w:val="000000" w:themeColor="text1"/>
                      <w:spacing w:val="2"/>
                      <w:szCs w:val="21"/>
                      <w:highlight w:val="none"/>
                      <w14:textFill>
                        <w14:solidFill>
                          <w14:schemeClr w14:val="tx1"/>
                        </w14:solidFill>
                      </w14:textFill>
                    </w:rPr>
                    <w:t>2015-</w:t>
                  </w:r>
                  <w:r>
                    <w:rPr>
                      <w:rFonts w:eastAsia="Times New Roman"/>
                      <w:color w:val="000000" w:themeColor="text1"/>
                      <w:spacing w:val="1"/>
                      <w:szCs w:val="21"/>
                      <w:highlight w:val="none"/>
                      <w14:textFill>
                        <w14:solidFill>
                          <w14:schemeClr w14:val="tx1"/>
                        </w14:solidFill>
                      </w14:textFill>
                    </w:rPr>
                    <w:t>2030</w:t>
                  </w:r>
                  <w:r>
                    <w:rPr>
                      <w:rFonts w:ascii="宋体" w:hAnsi="宋体" w:cs="宋体"/>
                      <w:color w:val="000000" w:themeColor="text1"/>
                      <w:spacing w:val="1"/>
                      <w:szCs w:val="21"/>
                      <w:highlight w:val="none"/>
                      <w14:textFill>
                        <w14:solidFill>
                          <w14:schemeClr w14:val="tx1"/>
                        </w14:solidFill>
                      </w14:textFill>
                    </w:rPr>
                    <w:t>年)》《江苏省内河港口布局规划</w:t>
                  </w:r>
                  <w:r>
                    <w:rPr>
                      <w:rFonts w:ascii="宋体" w:hAnsi="宋体" w:cs="宋体"/>
                      <w:color w:val="000000" w:themeColor="text1"/>
                      <w:spacing w:val="7"/>
                      <w:szCs w:val="21"/>
                      <w:highlight w:val="none"/>
                      <w14:textFill>
                        <w14:solidFill>
                          <w14:schemeClr w14:val="tx1"/>
                        </w14:solidFill>
                      </w14:textFill>
                    </w:rPr>
                    <w:t>(</w:t>
                  </w:r>
                  <w:r>
                    <w:rPr>
                      <w:rFonts w:eastAsia="Times New Roman"/>
                      <w:color w:val="000000" w:themeColor="text1"/>
                      <w:spacing w:val="6"/>
                      <w:szCs w:val="21"/>
                      <w:highlight w:val="none"/>
                      <w14:textFill>
                        <w14:solidFill>
                          <w14:schemeClr w14:val="tx1"/>
                        </w14:solidFill>
                      </w14:textFill>
                    </w:rPr>
                    <w:t>2017-2035</w:t>
                  </w:r>
                  <w:r>
                    <w:rPr>
                      <w:rFonts w:ascii="宋体" w:hAnsi="宋体" w:cs="宋体"/>
                      <w:color w:val="000000" w:themeColor="text1"/>
                      <w:spacing w:val="6"/>
                      <w:szCs w:val="21"/>
                      <w:highlight w:val="none"/>
                      <w14:textFill>
                        <w14:solidFill>
                          <w14:schemeClr w14:val="tx1"/>
                        </w14:solidFill>
                      </w14:textFill>
                    </w:rPr>
                    <w:t>年)》以及我省有关港口总体规划的码头项目，</w:t>
                  </w:r>
                  <w:r>
                    <w:rPr>
                      <w:rFonts w:ascii="宋体" w:hAnsi="宋体" w:cs="宋体"/>
                      <w:color w:val="000000" w:themeColor="text1"/>
                      <w:spacing w:val="18"/>
                      <w:szCs w:val="21"/>
                      <w:highlight w:val="none"/>
                      <w14:textFill>
                        <w14:solidFill>
                          <w14:schemeClr w14:val="tx1"/>
                        </w14:solidFill>
                      </w14:textFill>
                    </w:rPr>
                    <w:t>禁</w:t>
                  </w:r>
                  <w:r>
                    <w:rPr>
                      <w:rFonts w:ascii="宋体" w:hAnsi="宋体" w:cs="宋体"/>
                      <w:color w:val="000000" w:themeColor="text1"/>
                      <w:spacing w:val="16"/>
                      <w:szCs w:val="21"/>
                      <w:highlight w:val="none"/>
                      <w14:textFill>
                        <w14:solidFill>
                          <w14:schemeClr w14:val="tx1"/>
                        </w14:solidFill>
                      </w14:textFill>
                    </w:rPr>
                    <w:t>止</w:t>
                  </w:r>
                  <w:r>
                    <w:rPr>
                      <w:rFonts w:ascii="宋体" w:hAnsi="宋体" w:cs="宋体"/>
                      <w:color w:val="000000" w:themeColor="text1"/>
                      <w:spacing w:val="9"/>
                      <w:szCs w:val="21"/>
                      <w:highlight w:val="none"/>
                      <w14:textFill>
                        <w14:solidFill>
                          <w14:schemeClr w14:val="tx1"/>
                        </w14:solidFill>
                      </w14:textFill>
                    </w:rPr>
                    <w:t>建设未纳入《长江干线过江通道布局规划》的过长江通</w:t>
                  </w:r>
                  <w:r>
                    <w:rPr>
                      <w:rFonts w:ascii="宋体" w:hAnsi="宋体" w:cs="宋体"/>
                      <w:color w:val="000000" w:themeColor="text1"/>
                      <w:spacing w:val="6"/>
                      <w:szCs w:val="21"/>
                      <w:highlight w:val="none"/>
                      <w14:textFill>
                        <w14:solidFill>
                          <w14:schemeClr w14:val="tx1"/>
                        </w14:solidFill>
                      </w14:textFill>
                    </w:rPr>
                    <w:t>道</w:t>
                  </w:r>
                  <w:r>
                    <w:rPr>
                      <w:rFonts w:ascii="宋体" w:hAnsi="宋体" w:cs="宋体"/>
                      <w:color w:val="000000" w:themeColor="text1"/>
                      <w:spacing w:val="5"/>
                      <w:szCs w:val="21"/>
                      <w:highlight w:val="none"/>
                      <w14:textFill>
                        <w14:solidFill>
                          <w14:schemeClr w14:val="tx1"/>
                        </w14:solidFill>
                      </w14:textFill>
                    </w:rPr>
                    <w:t>项目</w:t>
                  </w:r>
                  <w:r>
                    <w:rPr>
                      <w:rFonts w:hint="eastAsia" w:ascii="宋体" w:hAnsi="宋体" w:cs="宋体"/>
                      <w:color w:val="000000" w:themeColor="text1"/>
                      <w:spacing w:val="5"/>
                      <w:szCs w:val="21"/>
                      <w:highlight w:val="none"/>
                      <w14:textFill>
                        <w14:solidFill>
                          <w14:schemeClr w14:val="tx1"/>
                        </w14:solidFill>
                      </w14:textFill>
                    </w:rPr>
                    <w:t>。</w:t>
                  </w:r>
                </w:p>
              </w:tc>
              <w:tc>
                <w:tcPr>
                  <w:tcW w:w="1245" w:type="pct"/>
                  <w:vMerge w:val="restart"/>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本项目不属于码头项目，也不属于过长江通道项目。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本项目不在自然保护区核心区、缓冲区的岸线和河段范围内，亦不在风景名胜区核心景区的岸线和河段范围内。</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项目不在饮用水水源</w:t>
                  </w:r>
                  <w:r>
                    <w:rPr>
                      <w:color w:val="000000" w:themeColor="text1"/>
                      <w:highlight w:val="none"/>
                      <w14:textFill>
                        <w14:solidFill>
                          <w14:schemeClr w14:val="tx1"/>
                        </w14:solidFill>
                      </w14:textFill>
                    </w:rPr>
                    <w:t>一级</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二级</w:t>
                  </w:r>
                  <w:r>
                    <w:rPr>
                      <w:rFonts w:hint="eastAsia"/>
                      <w:color w:val="000000" w:themeColor="text1"/>
                      <w:highlight w:val="none"/>
                      <w14:textFill>
                        <w14:solidFill>
                          <w14:schemeClr w14:val="tx1"/>
                        </w14:solidFill>
                      </w14:textFill>
                    </w:rPr>
                    <w:t>及三级</w:t>
                  </w:r>
                  <w:r>
                    <w:rPr>
                      <w:color w:val="000000" w:themeColor="text1"/>
                      <w:highlight w:val="none"/>
                      <w14:textFill>
                        <w14:solidFill>
                          <w14:schemeClr w14:val="tx1"/>
                        </w14:solidFill>
                      </w14:textFill>
                    </w:rPr>
                    <w:t>保护区的岸线和河段范围</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本项目未在水产种质资源保护区的岸线和河段范围内新建排污口，未有围湖造田、围海造地或围填海，不在国家湿地公园的岸线和河段范围内。</w:t>
                  </w:r>
                </w:p>
                <w:p>
                  <w:pPr>
                    <w:rPr>
                      <w:color w:val="000000" w:themeColor="text1"/>
                      <w:highlight w:val="none"/>
                      <w14:textFill>
                        <w14:solidFill>
                          <w14:schemeClr w14:val="tx1"/>
                        </w14:solidFill>
                      </w14:textFill>
                    </w:rPr>
                  </w:pPr>
                  <w:bookmarkStart w:id="2" w:name="_Toc29947"/>
                  <w:r>
                    <w:rPr>
                      <w:rFonts w:hint="eastAsia"/>
                      <w:color w:val="000000" w:themeColor="text1"/>
                      <w:highlight w:val="none"/>
                      <w14:textFill>
                        <w14:solidFill>
                          <w14:schemeClr w14:val="tx1"/>
                        </w14:solidFill>
                      </w14:textFill>
                    </w:rPr>
                    <w:t>本</w:t>
                  </w:r>
                  <w:r>
                    <w:rPr>
                      <w:color w:val="000000" w:themeColor="text1"/>
                      <w:highlight w:val="none"/>
                      <w14:textFill>
                        <w14:solidFill>
                          <w14:schemeClr w14:val="tx1"/>
                        </w14:solidFill>
                      </w14:textFill>
                    </w:rPr>
                    <w:t>项目不在《长江岸线保护和开发利用总体规划》划定的岸线保护区内，也不在岸线保留区；项目不在《全国重要江河湖泊水功能区划》划定的河段保护区、保留区内</w:t>
                  </w:r>
                  <w:r>
                    <w:rPr>
                      <w:rFonts w:hint="eastAsia"/>
                      <w:color w:val="000000" w:themeColor="text1"/>
                      <w:highlight w:val="none"/>
                      <w14:textFill>
                        <w14:solidFill>
                          <w14:schemeClr w14:val="tx1"/>
                        </w14:solidFill>
                      </w14:textFill>
                    </w:rPr>
                    <w:t>。</w:t>
                  </w:r>
                  <w:bookmarkEnd w:id="2"/>
                </w:p>
                <w:p>
                  <w:pPr>
                    <w:pStyle w:val="21"/>
                    <w:rPr>
                      <w:color w:val="000000" w:themeColor="text1"/>
                      <w:highlight w:val="none"/>
                      <w14:textFill>
                        <w14:solidFill>
                          <w14:schemeClr w14:val="tx1"/>
                        </w14:solidFill>
                      </w14:textFill>
                    </w:rPr>
                  </w:pPr>
                  <w:bookmarkStart w:id="3" w:name="_Toc32188"/>
                  <w:r>
                    <w:rPr>
                      <w:rFonts w:hint="eastAsia" w:ascii="Times New Roman" w:hAnsi="Times New Roman" w:cs="Times New Roman"/>
                      <w:b w:val="0"/>
                      <w:bCs w:val="0"/>
                      <w:color w:val="000000" w:themeColor="text1"/>
                      <w:sz w:val="21"/>
                      <w:szCs w:val="24"/>
                      <w:highlight w:val="none"/>
                      <w14:textFill>
                        <w14:solidFill>
                          <w14:schemeClr w14:val="tx1"/>
                        </w14:solidFill>
                      </w14:textFill>
                    </w:rPr>
                    <w:t>本项目不在长江干支流及湖泊新设、改设或扩大排污口。</w:t>
                  </w:r>
                  <w:bookmarkEnd w:id="3"/>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8"/>
                      <w:szCs w:val="21"/>
                      <w:highlight w:val="none"/>
                      <w14:textFill>
                        <w14:solidFill>
                          <w14:schemeClr w14:val="tx1"/>
                        </w14:solidFill>
                      </w14:textFill>
                    </w:rPr>
                    <w:t>2</w:t>
                  </w:r>
                  <w:r>
                    <w:rPr>
                      <w:rFonts w:ascii="宋体" w:hAnsi="宋体" w:cs="宋体"/>
                      <w:color w:val="000000" w:themeColor="text1"/>
                      <w:spacing w:val="8"/>
                      <w:szCs w:val="21"/>
                      <w:highlight w:val="none"/>
                      <w14:textFill>
                        <w14:solidFill>
                          <w14:schemeClr w14:val="tx1"/>
                        </w14:solidFill>
                      </w14:textFill>
                    </w:rPr>
                    <w:t>、严</w:t>
                  </w:r>
                  <w:r>
                    <w:rPr>
                      <w:rFonts w:ascii="宋体" w:hAnsi="宋体" w:cs="宋体"/>
                      <w:color w:val="000000" w:themeColor="text1"/>
                      <w:spacing w:val="5"/>
                      <w:szCs w:val="21"/>
                      <w:highlight w:val="none"/>
                      <w14:textFill>
                        <w14:solidFill>
                          <w14:schemeClr w14:val="tx1"/>
                        </w14:solidFill>
                      </w14:textFill>
                    </w:rPr>
                    <w:t>格</w:t>
                  </w:r>
                  <w:r>
                    <w:rPr>
                      <w:rFonts w:ascii="宋体" w:hAnsi="宋体" w:cs="宋体"/>
                      <w:color w:val="000000" w:themeColor="text1"/>
                      <w:spacing w:val="4"/>
                      <w:szCs w:val="21"/>
                      <w:highlight w:val="none"/>
                      <w14:textFill>
                        <w14:solidFill>
                          <w14:schemeClr w14:val="tx1"/>
                        </w14:solidFill>
                      </w14:textFill>
                    </w:rPr>
                    <w:t>执行《中华人民共和国自然保护区条例》，禁止在自</w:t>
                  </w:r>
                  <w:r>
                    <w:rPr>
                      <w:rFonts w:ascii="宋体" w:hAnsi="宋体" w:cs="宋体"/>
                      <w:color w:val="000000" w:themeColor="text1"/>
                      <w:spacing w:val="18"/>
                      <w:szCs w:val="21"/>
                      <w:highlight w:val="none"/>
                      <w14:textFill>
                        <w14:solidFill>
                          <w14:schemeClr w14:val="tx1"/>
                        </w14:solidFill>
                      </w14:textFill>
                    </w:rPr>
                    <w:t>然</w:t>
                  </w:r>
                  <w:r>
                    <w:rPr>
                      <w:rFonts w:ascii="宋体" w:hAnsi="宋体" w:cs="宋体"/>
                      <w:color w:val="000000" w:themeColor="text1"/>
                      <w:spacing w:val="14"/>
                      <w:szCs w:val="21"/>
                      <w:highlight w:val="none"/>
                      <w14:textFill>
                        <w14:solidFill>
                          <w14:schemeClr w14:val="tx1"/>
                        </w14:solidFill>
                      </w14:textFill>
                    </w:rPr>
                    <w:t>保</w:t>
                  </w:r>
                  <w:r>
                    <w:rPr>
                      <w:rFonts w:ascii="宋体" w:hAnsi="宋体" w:cs="宋体"/>
                      <w:color w:val="000000" w:themeColor="text1"/>
                      <w:spacing w:val="9"/>
                      <w:szCs w:val="21"/>
                      <w:highlight w:val="none"/>
                      <w14:textFill>
                        <w14:solidFill>
                          <w14:schemeClr w14:val="tx1"/>
                        </w14:solidFill>
                      </w14:textFill>
                    </w:rPr>
                    <w:t>护区核心区、缓冲区的岸线和河段范围内投资建设旅游</w:t>
                  </w:r>
                  <w:r>
                    <w:rPr>
                      <w:rFonts w:ascii="宋体" w:hAnsi="宋体" w:cs="宋体"/>
                      <w:color w:val="000000" w:themeColor="text1"/>
                      <w:spacing w:val="18"/>
                      <w:szCs w:val="21"/>
                      <w:highlight w:val="none"/>
                      <w14:textFill>
                        <w14:solidFill>
                          <w14:schemeClr w14:val="tx1"/>
                        </w14:solidFill>
                      </w14:textFill>
                    </w:rPr>
                    <w:t>和</w:t>
                  </w:r>
                  <w:r>
                    <w:rPr>
                      <w:rFonts w:ascii="宋体" w:hAnsi="宋体" w:cs="宋体"/>
                      <w:color w:val="000000" w:themeColor="text1"/>
                      <w:spacing w:val="14"/>
                      <w:szCs w:val="21"/>
                      <w:highlight w:val="none"/>
                      <w14:textFill>
                        <w14:solidFill>
                          <w14:schemeClr w14:val="tx1"/>
                        </w14:solidFill>
                      </w14:textFill>
                    </w:rPr>
                    <w:t>生</w:t>
                  </w:r>
                  <w:r>
                    <w:rPr>
                      <w:rFonts w:ascii="宋体" w:hAnsi="宋体" w:cs="宋体"/>
                      <w:color w:val="000000" w:themeColor="text1"/>
                      <w:spacing w:val="9"/>
                      <w:szCs w:val="21"/>
                      <w:highlight w:val="none"/>
                      <w14:textFill>
                        <w14:solidFill>
                          <w14:schemeClr w14:val="tx1"/>
                        </w14:solidFill>
                      </w14:textFill>
                    </w:rPr>
                    <w:t>产经营项目。严格执行《风景名胜区条例》《江苏省风</w:t>
                  </w:r>
                  <w:r>
                    <w:rPr>
                      <w:rFonts w:ascii="宋体" w:hAnsi="宋体" w:cs="宋体"/>
                      <w:color w:val="000000" w:themeColor="text1"/>
                      <w:spacing w:val="18"/>
                      <w:szCs w:val="21"/>
                      <w:highlight w:val="none"/>
                      <w14:textFill>
                        <w14:solidFill>
                          <w14:schemeClr w14:val="tx1"/>
                        </w14:solidFill>
                      </w14:textFill>
                    </w:rPr>
                    <w:t>景</w:t>
                  </w:r>
                  <w:r>
                    <w:rPr>
                      <w:rFonts w:ascii="宋体" w:hAnsi="宋体" w:cs="宋体"/>
                      <w:color w:val="000000" w:themeColor="text1"/>
                      <w:spacing w:val="14"/>
                      <w:szCs w:val="21"/>
                      <w:highlight w:val="none"/>
                      <w14:textFill>
                        <w14:solidFill>
                          <w14:schemeClr w14:val="tx1"/>
                        </w14:solidFill>
                      </w14:textFill>
                    </w:rPr>
                    <w:t>名</w:t>
                  </w:r>
                  <w:r>
                    <w:rPr>
                      <w:rFonts w:ascii="宋体" w:hAnsi="宋体" w:cs="宋体"/>
                      <w:color w:val="000000" w:themeColor="text1"/>
                      <w:spacing w:val="9"/>
                      <w:szCs w:val="21"/>
                      <w:highlight w:val="none"/>
                      <w14:textFill>
                        <w14:solidFill>
                          <w14:schemeClr w14:val="tx1"/>
                        </w14:solidFill>
                      </w14:textFill>
                    </w:rPr>
                    <w:t>胜区管理条例》，禁止在国家级和省级风景名胜区核心</w:t>
                  </w:r>
                  <w:r>
                    <w:rPr>
                      <w:rFonts w:ascii="宋体" w:hAnsi="宋体" w:cs="宋体"/>
                      <w:color w:val="000000" w:themeColor="text1"/>
                      <w:spacing w:val="18"/>
                      <w:szCs w:val="21"/>
                      <w:highlight w:val="none"/>
                      <w14:textFill>
                        <w14:solidFill>
                          <w14:schemeClr w14:val="tx1"/>
                        </w14:solidFill>
                      </w14:textFill>
                    </w:rPr>
                    <w:t>景</w:t>
                  </w:r>
                  <w:r>
                    <w:rPr>
                      <w:rFonts w:ascii="宋体" w:hAnsi="宋体" w:cs="宋体"/>
                      <w:color w:val="000000" w:themeColor="text1"/>
                      <w:spacing w:val="9"/>
                      <w:szCs w:val="21"/>
                      <w:highlight w:val="none"/>
                      <w14:textFill>
                        <w14:solidFill>
                          <w14:schemeClr w14:val="tx1"/>
                        </w14:solidFill>
                      </w14:textFill>
                    </w:rPr>
                    <w:t>区的岸线和河段范围内投资建设与风景名胜资源保护无</w:t>
                  </w:r>
                  <w:r>
                    <w:rPr>
                      <w:rFonts w:ascii="宋体" w:hAnsi="宋体" w:cs="宋体"/>
                      <w:color w:val="000000" w:themeColor="text1"/>
                      <w:spacing w:val="10"/>
                      <w:szCs w:val="21"/>
                      <w:highlight w:val="none"/>
                      <w14:textFill>
                        <w14:solidFill>
                          <w14:schemeClr w14:val="tx1"/>
                        </w14:solidFill>
                      </w14:textFill>
                    </w:rPr>
                    <w:t>关的</w:t>
                  </w:r>
                  <w:r>
                    <w:rPr>
                      <w:rFonts w:ascii="宋体" w:hAnsi="宋体" w:cs="宋体"/>
                      <w:color w:val="000000" w:themeColor="text1"/>
                      <w:spacing w:val="8"/>
                      <w:szCs w:val="21"/>
                      <w:highlight w:val="none"/>
                      <w14:textFill>
                        <w14:solidFill>
                          <w14:schemeClr w14:val="tx1"/>
                        </w14:solidFill>
                      </w14:textFill>
                    </w:rPr>
                    <w:t>项</w:t>
                  </w:r>
                  <w:r>
                    <w:rPr>
                      <w:rFonts w:ascii="宋体" w:hAnsi="宋体" w:cs="宋体"/>
                      <w:color w:val="000000" w:themeColor="text1"/>
                      <w:spacing w:val="5"/>
                      <w:szCs w:val="21"/>
                      <w:highlight w:val="none"/>
                      <w14:textFill>
                        <w14:solidFill>
                          <w14:schemeClr w14:val="tx1"/>
                        </w14:solidFill>
                      </w14:textFill>
                    </w:rPr>
                    <w:t>目。自然保护区、风景名胜区由省林业局会同有关方</w:t>
                  </w:r>
                  <w:r>
                    <w:rPr>
                      <w:rFonts w:ascii="宋体" w:hAnsi="宋体" w:cs="宋体"/>
                      <w:color w:val="000000" w:themeColor="text1"/>
                      <w:spacing w:val="8"/>
                      <w:szCs w:val="21"/>
                      <w:highlight w:val="none"/>
                      <w14:textFill>
                        <w14:solidFill>
                          <w14:schemeClr w14:val="tx1"/>
                        </w14:solidFill>
                      </w14:textFill>
                    </w:rPr>
                    <w:t>面界定并落实管控责任。</w:t>
                  </w:r>
                </w:p>
              </w:tc>
              <w:tc>
                <w:tcPr>
                  <w:tcW w:w="1245"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8"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8"/>
                      <w:szCs w:val="21"/>
                      <w:highlight w:val="none"/>
                      <w14:textFill>
                        <w14:solidFill>
                          <w14:schemeClr w14:val="tx1"/>
                        </w14:solidFill>
                      </w14:textFill>
                    </w:rPr>
                    <w:t>3</w:t>
                  </w:r>
                  <w:r>
                    <w:rPr>
                      <w:rFonts w:ascii="宋体" w:hAnsi="宋体" w:cs="宋体"/>
                      <w:color w:val="000000" w:themeColor="text1"/>
                      <w:spacing w:val="8"/>
                      <w:szCs w:val="21"/>
                      <w:highlight w:val="none"/>
                      <w14:textFill>
                        <w14:solidFill>
                          <w14:schemeClr w14:val="tx1"/>
                        </w14:solidFill>
                      </w14:textFill>
                    </w:rPr>
                    <w:t>、</w:t>
                  </w:r>
                  <w:r>
                    <w:rPr>
                      <w:rFonts w:ascii="宋体" w:hAnsi="宋体" w:cs="宋体"/>
                      <w:color w:val="000000" w:themeColor="text1"/>
                      <w:spacing w:val="5"/>
                      <w:szCs w:val="21"/>
                      <w:highlight w:val="none"/>
                      <w14:textFill>
                        <w14:solidFill>
                          <w14:schemeClr w14:val="tx1"/>
                        </w14:solidFill>
                      </w14:textFill>
                    </w:rPr>
                    <w:t>严</w:t>
                  </w:r>
                  <w:r>
                    <w:rPr>
                      <w:rFonts w:ascii="宋体" w:hAnsi="宋体" w:cs="宋体"/>
                      <w:color w:val="000000" w:themeColor="text1"/>
                      <w:spacing w:val="4"/>
                      <w:szCs w:val="21"/>
                      <w:highlight w:val="none"/>
                      <w14:textFill>
                        <w14:solidFill>
                          <w14:schemeClr w14:val="tx1"/>
                        </w14:solidFill>
                      </w14:textFill>
                    </w:rPr>
                    <w:t>格执行《中华人民共和国水污染防治法》《江苏省人民</w:t>
                  </w:r>
                  <w:r>
                    <w:rPr>
                      <w:rFonts w:ascii="宋体" w:hAnsi="宋体" w:cs="宋体"/>
                      <w:color w:val="000000" w:themeColor="text1"/>
                      <w:spacing w:val="18"/>
                      <w:szCs w:val="21"/>
                      <w:highlight w:val="none"/>
                      <w14:textFill>
                        <w14:solidFill>
                          <w14:schemeClr w14:val="tx1"/>
                        </w14:solidFill>
                      </w14:textFill>
                    </w:rPr>
                    <w:t>代</w:t>
                  </w:r>
                  <w:r>
                    <w:rPr>
                      <w:rFonts w:ascii="宋体" w:hAnsi="宋体" w:cs="宋体"/>
                      <w:color w:val="000000" w:themeColor="text1"/>
                      <w:spacing w:val="16"/>
                      <w:szCs w:val="21"/>
                      <w:highlight w:val="none"/>
                      <w14:textFill>
                        <w14:solidFill>
                          <w14:schemeClr w14:val="tx1"/>
                        </w14:solidFill>
                      </w14:textFill>
                    </w:rPr>
                    <w:t>表</w:t>
                  </w:r>
                  <w:r>
                    <w:rPr>
                      <w:rFonts w:ascii="宋体" w:hAnsi="宋体" w:cs="宋体"/>
                      <w:color w:val="000000" w:themeColor="text1"/>
                      <w:spacing w:val="9"/>
                      <w:szCs w:val="21"/>
                      <w:highlight w:val="none"/>
                      <w14:textFill>
                        <w14:solidFill>
                          <w14:schemeClr w14:val="tx1"/>
                        </w14:solidFill>
                      </w14:textFill>
                    </w:rPr>
                    <w:t>大会常务委员会关于加强饮用水源地保护的决定》《江</w:t>
                  </w:r>
                  <w:r>
                    <w:rPr>
                      <w:rFonts w:ascii="宋体" w:hAnsi="宋体" w:cs="宋体"/>
                      <w:color w:val="000000" w:themeColor="text1"/>
                      <w:spacing w:val="18"/>
                      <w:szCs w:val="21"/>
                      <w:highlight w:val="none"/>
                      <w14:textFill>
                        <w14:solidFill>
                          <w14:schemeClr w14:val="tx1"/>
                        </w14:solidFill>
                      </w14:textFill>
                    </w:rPr>
                    <w:t>苏</w:t>
                  </w:r>
                  <w:r>
                    <w:rPr>
                      <w:rFonts w:ascii="宋体" w:hAnsi="宋体" w:cs="宋体"/>
                      <w:color w:val="000000" w:themeColor="text1"/>
                      <w:spacing w:val="16"/>
                      <w:szCs w:val="21"/>
                      <w:highlight w:val="none"/>
                      <w14:textFill>
                        <w14:solidFill>
                          <w14:schemeClr w14:val="tx1"/>
                        </w14:solidFill>
                      </w14:textFill>
                    </w:rPr>
                    <w:t>省</w:t>
                  </w:r>
                  <w:r>
                    <w:rPr>
                      <w:rFonts w:ascii="宋体" w:hAnsi="宋体" w:cs="宋体"/>
                      <w:color w:val="000000" w:themeColor="text1"/>
                      <w:spacing w:val="9"/>
                      <w:szCs w:val="21"/>
                      <w:highlight w:val="none"/>
                      <w14:textFill>
                        <w14:solidFill>
                          <w14:schemeClr w14:val="tx1"/>
                        </w14:solidFill>
                      </w14:textFill>
                    </w:rPr>
                    <w:t>水污染防治条例》，禁止在饮用水水源一级保护区的岸</w:t>
                  </w:r>
                  <w:r>
                    <w:rPr>
                      <w:rFonts w:ascii="宋体" w:hAnsi="宋体" w:cs="宋体"/>
                      <w:color w:val="000000" w:themeColor="text1"/>
                      <w:spacing w:val="18"/>
                      <w:szCs w:val="21"/>
                      <w:highlight w:val="none"/>
                      <w14:textFill>
                        <w14:solidFill>
                          <w14:schemeClr w14:val="tx1"/>
                        </w14:solidFill>
                      </w14:textFill>
                    </w:rPr>
                    <w:t>线</w:t>
                  </w:r>
                  <w:r>
                    <w:rPr>
                      <w:rFonts w:ascii="宋体" w:hAnsi="宋体" w:cs="宋体"/>
                      <w:color w:val="000000" w:themeColor="text1"/>
                      <w:spacing w:val="16"/>
                      <w:szCs w:val="21"/>
                      <w:highlight w:val="none"/>
                      <w14:textFill>
                        <w14:solidFill>
                          <w14:schemeClr w14:val="tx1"/>
                        </w14:solidFill>
                      </w14:textFill>
                    </w:rPr>
                    <w:t>和</w:t>
                  </w:r>
                  <w:r>
                    <w:rPr>
                      <w:rFonts w:ascii="宋体" w:hAnsi="宋体" w:cs="宋体"/>
                      <w:color w:val="000000" w:themeColor="text1"/>
                      <w:spacing w:val="9"/>
                      <w:szCs w:val="21"/>
                      <w:highlight w:val="none"/>
                      <w14:textFill>
                        <w14:solidFill>
                          <w14:schemeClr w14:val="tx1"/>
                        </w14:solidFill>
                      </w14:textFill>
                    </w:rPr>
                    <w:t>河段范围内新建、改建、扩建与供水设施和保护水源无</w:t>
                  </w:r>
                  <w:r>
                    <w:rPr>
                      <w:rFonts w:ascii="宋体" w:hAnsi="宋体" w:cs="宋体"/>
                      <w:color w:val="000000" w:themeColor="text1"/>
                      <w:spacing w:val="4"/>
                      <w:szCs w:val="21"/>
                      <w:highlight w:val="none"/>
                      <w14:textFill>
                        <w14:solidFill>
                          <w14:schemeClr w14:val="tx1"/>
                        </w14:solidFill>
                      </w14:textFill>
                    </w:rPr>
                    <w:t>关的项目，以及网</w:t>
                  </w:r>
                  <w:r>
                    <w:rPr>
                      <w:rFonts w:ascii="宋体" w:hAnsi="宋体" w:cs="宋体"/>
                      <w:color w:val="000000" w:themeColor="text1"/>
                      <w:spacing w:val="2"/>
                      <w:szCs w:val="21"/>
                      <w:highlight w:val="none"/>
                      <w14:textFill>
                        <w14:solidFill>
                          <w14:schemeClr w14:val="tx1"/>
                        </w14:solidFill>
                      </w14:textFill>
                    </w:rPr>
                    <w:t>箱养殖、畜禽养殖、旅游等可能污染饮用</w:t>
                  </w:r>
                  <w:r>
                    <w:rPr>
                      <w:rFonts w:ascii="宋体" w:hAnsi="宋体" w:cs="宋体"/>
                      <w:color w:val="000000" w:themeColor="text1"/>
                      <w:spacing w:val="18"/>
                      <w:szCs w:val="21"/>
                      <w:highlight w:val="none"/>
                      <w14:textFill>
                        <w14:solidFill>
                          <w14:schemeClr w14:val="tx1"/>
                        </w14:solidFill>
                      </w14:textFill>
                    </w:rPr>
                    <w:t>水</w:t>
                  </w:r>
                  <w:r>
                    <w:rPr>
                      <w:rFonts w:ascii="宋体" w:hAnsi="宋体" w:cs="宋体"/>
                      <w:color w:val="000000" w:themeColor="text1"/>
                      <w:spacing w:val="16"/>
                      <w:szCs w:val="21"/>
                      <w:highlight w:val="none"/>
                      <w14:textFill>
                        <w14:solidFill>
                          <w14:schemeClr w14:val="tx1"/>
                        </w14:solidFill>
                      </w14:textFill>
                    </w:rPr>
                    <w:t>水</w:t>
                  </w:r>
                  <w:r>
                    <w:rPr>
                      <w:rFonts w:ascii="宋体" w:hAnsi="宋体" w:cs="宋体"/>
                      <w:color w:val="000000" w:themeColor="text1"/>
                      <w:spacing w:val="9"/>
                      <w:szCs w:val="21"/>
                      <w:highlight w:val="none"/>
                      <w14:textFill>
                        <w14:solidFill>
                          <w14:schemeClr w14:val="tx1"/>
                        </w14:solidFill>
                      </w14:textFill>
                    </w:rPr>
                    <w:t>体的投资建设项目；禁止在饮用水水源二级保护区的岸</w:t>
                  </w:r>
                  <w:r>
                    <w:rPr>
                      <w:rFonts w:ascii="宋体" w:hAnsi="宋体" w:cs="宋体"/>
                      <w:color w:val="000000" w:themeColor="text1"/>
                      <w:spacing w:val="18"/>
                      <w:szCs w:val="21"/>
                      <w:highlight w:val="none"/>
                      <w14:textFill>
                        <w14:solidFill>
                          <w14:schemeClr w14:val="tx1"/>
                        </w14:solidFill>
                      </w14:textFill>
                    </w:rPr>
                    <w:t>线</w:t>
                  </w:r>
                  <w:r>
                    <w:rPr>
                      <w:rFonts w:ascii="宋体" w:hAnsi="宋体" w:cs="宋体"/>
                      <w:color w:val="000000" w:themeColor="text1"/>
                      <w:spacing w:val="16"/>
                      <w:szCs w:val="21"/>
                      <w:highlight w:val="none"/>
                      <w14:textFill>
                        <w14:solidFill>
                          <w14:schemeClr w14:val="tx1"/>
                        </w14:solidFill>
                      </w14:textFill>
                    </w:rPr>
                    <w:t>和</w:t>
                  </w:r>
                  <w:r>
                    <w:rPr>
                      <w:rFonts w:ascii="宋体" w:hAnsi="宋体" w:cs="宋体"/>
                      <w:color w:val="000000" w:themeColor="text1"/>
                      <w:spacing w:val="9"/>
                      <w:szCs w:val="21"/>
                      <w:highlight w:val="none"/>
                      <w14:textFill>
                        <w14:solidFill>
                          <w14:schemeClr w14:val="tx1"/>
                        </w14:solidFill>
                      </w14:textFill>
                    </w:rPr>
                    <w:t>河段范围内新建、改建、扩建排放污染物的投资建设项</w:t>
                  </w:r>
                  <w:r>
                    <w:rPr>
                      <w:rFonts w:ascii="宋体" w:hAnsi="宋体" w:cs="宋体"/>
                      <w:color w:val="000000" w:themeColor="text1"/>
                      <w:spacing w:val="14"/>
                      <w:szCs w:val="21"/>
                      <w:highlight w:val="none"/>
                      <w14:textFill>
                        <w14:solidFill>
                          <w14:schemeClr w14:val="tx1"/>
                        </w14:solidFill>
                      </w14:textFill>
                    </w:rPr>
                    <w:t>目</w:t>
                  </w:r>
                  <w:r>
                    <w:rPr>
                      <w:rFonts w:ascii="宋体" w:hAnsi="宋体" w:cs="宋体"/>
                      <w:color w:val="000000" w:themeColor="text1"/>
                      <w:spacing w:val="10"/>
                      <w:szCs w:val="21"/>
                      <w:highlight w:val="none"/>
                      <w14:textFill>
                        <w14:solidFill>
                          <w14:schemeClr w14:val="tx1"/>
                        </w14:solidFill>
                      </w14:textFill>
                    </w:rPr>
                    <w:t>；禁止在饮用水水源准保护区的岸线和河段范围内新建、</w:t>
                  </w:r>
                  <w:r>
                    <w:rPr>
                      <w:rFonts w:ascii="宋体" w:hAnsi="宋体" w:cs="宋体"/>
                      <w:color w:val="000000" w:themeColor="text1"/>
                      <w:spacing w:val="18"/>
                      <w:szCs w:val="21"/>
                      <w:highlight w:val="none"/>
                      <w14:textFill>
                        <w14:solidFill>
                          <w14:schemeClr w14:val="tx1"/>
                        </w14:solidFill>
                      </w14:textFill>
                    </w:rPr>
                    <w:t>扩</w:t>
                  </w:r>
                  <w:r>
                    <w:rPr>
                      <w:rFonts w:ascii="宋体" w:hAnsi="宋体" w:cs="宋体"/>
                      <w:color w:val="000000" w:themeColor="text1"/>
                      <w:spacing w:val="16"/>
                      <w:szCs w:val="21"/>
                      <w:highlight w:val="none"/>
                      <w14:textFill>
                        <w14:solidFill>
                          <w14:schemeClr w14:val="tx1"/>
                        </w14:solidFill>
                      </w14:textFill>
                    </w:rPr>
                    <w:t>建</w:t>
                  </w:r>
                  <w:r>
                    <w:rPr>
                      <w:rFonts w:ascii="宋体" w:hAnsi="宋体" w:cs="宋体"/>
                      <w:color w:val="000000" w:themeColor="text1"/>
                      <w:spacing w:val="9"/>
                      <w:szCs w:val="21"/>
                      <w:highlight w:val="none"/>
                      <w14:textFill>
                        <w14:solidFill>
                          <w14:schemeClr w14:val="tx1"/>
                        </w14:solidFill>
                      </w14:textFill>
                    </w:rPr>
                    <w:t>对水体污染严重的投资建设项目，改建项目应当消减排</w:t>
                  </w:r>
                  <w:r>
                    <w:rPr>
                      <w:rFonts w:ascii="宋体" w:hAnsi="宋体" w:cs="宋体"/>
                      <w:color w:val="000000" w:themeColor="text1"/>
                      <w:spacing w:val="18"/>
                      <w:szCs w:val="21"/>
                      <w:highlight w:val="none"/>
                      <w14:textFill>
                        <w14:solidFill>
                          <w14:schemeClr w14:val="tx1"/>
                        </w14:solidFill>
                      </w14:textFill>
                    </w:rPr>
                    <w:t>污</w:t>
                  </w:r>
                  <w:r>
                    <w:rPr>
                      <w:rFonts w:ascii="宋体" w:hAnsi="宋体" w:cs="宋体"/>
                      <w:color w:val="000000" w:themeColor="text1"/>
                      <w:spacing w:val="16"/>
                      <w:szCs w:val="21"/>
                      <w:highlight w:val="none"/>
                      <w14:textFill>
                        <w14:solidFill>
                          <w14:schemeClr w14:val="tx1"/>
                        </w14:solidFill>
                      </w14:textFill>
                    </w:rPr>
                    <w:t>量</w:t>
                  </w:r>
                  <w:r>
                    <w:rPr>
                      <w:rFonts w:ascii="宋体" w:hAnsi="宋体" w:cs="宋体"/>
                      <w:color w:val="000000" w:themeColor="text1"/>
                      <w:spacing w:val="9"/>
                      <w:szCs w:val="21"/>
                      <w:highlight w:val="none"/>
                      <w14:textFill>
                        <w14:solidFill>
                          <w14:schemeClr w14:val="tx1"/>
                        </w14:solidFill>
                      </w14:textFill>
                    </w:rPr>
                    <w:t>。饮用水水源一级保护区、二级保护区、准保护区由省</w:t>
                  </w:r>
                  <w:r>
                    <w:rPr>
                      <w:rFonts w:ascii="宋体" w:hAnsi="宋体" w:cs="宋体"/>
                      <w:color w:val="000000" w:themeColor="text1"/>
                      <w:spacing w:val="14"/>
                      <w:szCs w:val="21"/>
                      <w:highlight w:val="none"/>
                      <w14:textFill>
                        <w14:solidFill>
                          <w14:schemeClr w14:val="tx1"/>
                        </w14:solidFill>
                      </w14:textFill>
                    </w:rPr>
                    <w:t>生</w:t>
                  </w:r>
                  <w:r>
                    <w:rPr>
                      <w:rFonts w:ascii="宋体" w:hAnsi="宋体" w:cs="宋体"/>
                      <w:color w:val="000000" w:themeColor="text1"/>
                      <w:spacing w:val="9"/>
                      <w:szCs w:val="21"/>
                      <w:highlight w:val="none"/>
                      <w14:textFill>
                        <w14:solidFill>
                          <w14:schemeClr w14:val="tx1"/>
                        </w14:solidFill>
                      </w14:textFill>
                    </w:rPr>
                    <w:t>态环境厅会同水利等有关方面界定并落实管控责任。</w:t>
                  </w:r>
                </w:p>
              </w:tc>
              <w:tc>
                <w:tcPr>
                  <w:tcW w:w="1245"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5"/>
                      <w:szCs w:val="21"/>
                      <w:highlight w:val="none"/>
                      <w14:textFill>
                        <w14:solidFill>
                          <w14:schemeClr w14:val="tx1"/>
                        </w14:solidFill>
                      </w14:textFill>
                    </w:rPr>
                    <w:t>4</w:t>
                  </w:r>
                  <w:r>
                    <w:rPr>
                      <w:rFonts w:ascii="宋体" w:hAnsi="宋体" w:cs="宋体"/>
                      <w:color w:val="000000" w:themeColor="text1"/>
                      <w:spacing w:val="3"/>
                      <w:szCs w:val="21"/>
                      <w:highlight w:val="none"/>
                      <w14:textFill>
                        <w14:solidFill>
                          <w14:schemeClr w14:val="tx1"/>
                        </w14:solidFill>
                      </w14:textFill>
                    </w:rPr>
                    <w:t>、严格执行《水产种质资源保护区管理暂行办法》，禁止在</w:t>
                  </w:r>
                  <w:r>
                    <w:rPr>
                      <w:rFonts w:ascii="宋体" w:hAnsi="宋体" w:cs="宋体"/>
                      <w:color w:val="000000" w:themeColor="text1"/>
                      <w:spacing w:val="8"/>
                      <w:szCs w:val="21"/>
                      <w:highlight w:val="none"/>
                      <w14:textFill>
                        <w14:solidFill>
                          <w14:schemeClr w14:val="tx1"/>
                        </w14:solidFill>
                      </w14:textFill>
                    </w:rPr>
                    <w:t>国家级和省级水产种质资源保护区的岸线和河段范围内新</w:t>
                  </w:r>
                  <w:r>
                    <w:rPr>
                      <w:rFonts w:ascii="宋体" w:hAnsi="宋体" w:cs="宋体"/>
                      <w:color w:val="000000" w:themeColor="text1"/>
                      <w:spacing w:val="6"/>
                      <w:szCs w:val="21"/>
                      <w:highlight w:val="none"/>
                      <w14:textFill>
                        <w14:solidFill>
                          <w14:schemeClr w14:val="tx1"/>
                        </w14:solidFill>
                      </w14:textFill>
                    </w:rPr>
                    <w:t>建</w:t>
                  </w:r>
                  <w:r>
                    <w:rPr>
                      <w:rFonts w:ascii="宋体" w:hAnsi="宋体" w:cs="宋体"/>
                      <w:color w:val="000000" w:themeColor="text1"/>
                      <w:spacing w:val="2"/>
                      <w:szCs w:val="21"/>
                      <w:highlight w:val="none"/>
                      <w14:textFill>
                        <w14:solidFill>
                          <w14:schemeClr w14:val="tx1"/>
                        </w14:solidFill>
                      </w14:textFill>
                    </w:rPr>
                    <w:t>围湖造田、</w:t>
                  </w:r>
                  <w:r>
                    <w:rPr>
                      <w:rFonts w:ascii="宋体" w:hAnsi="宋体" w:cs="宋体"/>
                      <w:color w:val="000000" w:themeColor="text1"/>
                      <w:spacing w:val="1"/>
                      <w:szCs w:val="21"/>
                      <w:highlight w:val="none"/>
                      <w14:textFill>
                        <w14:solidFill>
                          <w14:schemeClr w14:val="tx1"/>
                        </w14:solidFill>
                      </w14:textFill>
                    </w:rPr>
                    <w:t>围海造地或围填海等投资建设项目。严格执行《中</w:t>
                  </w:r>
                  <w:r>
                    <w:rPr>
                      <w:rFonts w:ascii="宋体" w:hAnsi="宋体" w:cs="宋体"/>
                      <w:color w:val="000000" w:themeColor="text1"/>
                      <w:spacing w:val="8"/>
                      <w:szCs w:val="21"/>
                      <w:highlight w:val="none"/>
                      <w14:textFill>
                        <w14:solidFill>
                          <w14:schemeClr w14:val="tx1"/>
                        </w14:solidFill>
                      </w14:textFill>
                    </w:rPr>
                    <w:t>华人民共和国湿地保护法》《江苏省湿地保护条例》，禁</w:t>
                  </w:r>
                  <w:r>
                    <w:rPr>
                      <w:rFonts w:ascii="宋体" w:hAnsi="宋体" w:cs="宋体"/>
                      <w:color w:val="000000" w:themeColor="text1"/>
                      <w:spacing w:val="6"/>
                      <w:szCs w:val="21"/>
                      <w:highlight w:val="none"/>
                      <w14:textFill>
                        <w14:solidFill>
                          <w14:schemeClr w14:val="tx1"/>
                        </w14:solidFill>
                      </w14:textFill>
                    </w:rPr>
                    <w:t>止</w:t>
                  </w:r>
                  <w:r>
                    <w:rPr>
                      <w:rFonts w:ascii="宋体" w:hAnsi="宋体" w:cs="宋体"/>
                      <w:color w:val="000000" w:themeColor="text1"/>
                      <w:spacing w:val="8"/>
                      <w:szCs w:val="21"/>
                      <w:highlight w:val="none"/>
                      <w14:textFill>
                        <w14:solidFill>
                          <w14:schemeClr w14:val="tx1"/>
                        </w14:solidFill>
                      </w14:textFill>
                    </w:rPr>
                    <w:t>在国家湿地公园的岸线和河段范围内挖沙、采矿，以及任</w:t>
                  </w:r>
                  <w:r>
                    <w:rPr>
                      <w:rFonts w:ascii="宋体" w:hAnsi="宋体" w:cs="宋体"/>
                      <w:color w:val="000000" w:themeColor="text1"/>
                      <w:spacing w:val="6"/>
                      <w:szCs w:val="21"/>
                      <w:highlight w:val="none"/>
                      <w14:textFill>
                        <w14:solidFill>
                          <w14:schemeClr w14:val="tx1"/>
                        </w14:solidFill>
                      </w14:textFill>
                    </w:rPr>
                    <w:t>何</w:t>
                  </w:r>
                  <w:r>
                    <w:rPr>
                      <w:rFonts w:ascii="宋体" w:hAnsi="宋体" w:cs="宋体"/>
                      <w:color w:val="000000" w:themeColor="text1"/>
                      <w:spacing w:val="4"/>
                      <w:szCs w:val="21"/>
                      <w:highlight w:val="none"/>
                      <w14:textFill>
                        <w14:solidFill>
                          <w14:schemeClr w14:val="tx1"/>
                        </w14:solidFill>
                      </w14:textFill>
                    </w:rPr>
                    <w:t>不符合主体功能定位的投资建设项目。水产种质资源保护</w:t>
                  </w:r>
                  <w:r>
                    <w:rPr>
                      <w:rFonts w:ascii="宋体" w:hAnsi="宋体" w:cs="宋体"/>
                      <w:color w:val="000000" w:themeColor="text1"/>
                      <w:spacing w:val="2"/>
                      <w:szCs w:val="21"/>
                      <w:highlight w:val="none"/>
                      <w14:textFill>
                        <w14:solidFill>
                          <w14:schemeClr w14:val="tx1"/>
                        </w14:solidFill>
                      </w14:textFill>
                    </w:rPr>
                    <w:t>区</w:t>
                  </w:r>
                  <w:r>
                    <w:rPr>
                      <w:rFonts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pacing w:val="8"/>
                      <w:szCs w:val="21"/>
                      <w:highlight w:val="none"/>
                      <w14:textFill>
                        <w14:solidFill>
                          <w14:schemeClr w14:val="tx1"/>
                        </w14:solidFill>
                      </w14:textFill>
                    </w:rPr>
                    <w:t>国家湿地公园分别由省农业农村厅、省林业局会同有关方</w:t>
                  </w:r>
                  <w:r>
                    <w:rPr>
                      <w:rFonts w:ascii="宋体" w:hAnsi="宋体" w:cs="宋体"/>
                      <w:color w:val="000000" w:themeColor="text1"/>
                      <w:spacing w:val="6"/>
                      <w:szCs w:val="21"/>
                      <w:highlight w:val="none"/>
                      <w14:textFill>
                        <w14:solidFill>
                          <w14:schemeClr w14:val="tx1"/>
                        </w14:solidFill>
                      </w14:textFill>
                    </w:rPr>
                    <w:t>面</w:t>
                  </w:r>
                  <w:r>
                    <w:rPr>
                      <w:rFonts w:ascii="宋体" w:hAnsi="宋体" w:cs="宋体"/>
                      <w:color w:val="000000" w:themeColor="text1"/>
                      <w:spacing w:val="12"/>
                      <w:szCs w:val="21"/>
                      <w:highlight w:val="none"/>
                      <w14:textFill>
                        <w14:solidFill>
                          <w14:schemeClr w14:val="tx1"/>
                        </w14:solidFill>
                      </w14:textFill>
                    </w:rPr>
                    <w:t>界</w:t>
                  </w:r>
                  <w:r>
                    <w:rPr>
                      <w:rFonts w:ascii="宋体" w:hAnsi="宋体" w:cs="宋体"/>
                      <w:color w:val="000000" w:themeColor="text1"/>
                      <w:spacing w:val="6"/>
                      <w:szCs w:val="21"/>
                      <w:highlight w:val="none"/>
                      <w14:textFill>
                        <w14:solidFill>
                          <w14:schemeClr w14:val="tx1"/>
                        </w14:solidFill>
                      </w14:textFill>
                    </w:rPr>
                    <w:t>定并落实管控责任。</w:t>
                  </w:r>
                </w:p>
              </w:tc>
              <w:tc>
                <w:tcPr>
                  <w:tcW w:w="1245"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3"/>
                      <w:szCs w:val="21"/>
                      <w:highlight w:val="none"/>
                      <w14:textFill>
                        <w14:solidFill>
                          <w14:schemeClr w14:val="tx1"/>
                        </w14:solidFill>
                      </w14:textFill>
                    </w:rPr>
                    <w:t>5</w:t>
                  </w:r>
                  <w:r>
                    <w:rPr>
                      <w:rFonts w:ascii="宋体" w:hAnsi="宋体" w:cs="宋体"/>
                      <w:color w:val="000000" w:themeColor="text1"/>
                      <w:spacing w:val="3"/>
                      <w:szCs w:val="21"/>
                      <w:highlight w:val="none"/>
                      <w14:textFill>
                        <w14:solidFill>
                          <w14:schemeClr w14:val="tx1"/>
                        </w14:solidFill>
                      </w14:textFill>
                    </w:rPr>
                    <w:t>、禁止违法利用、占用长江流域河湖岸线。禁止在《长</w:t>
                  </w:r>
                  <w:r>
                    <w:rPr>
                      <w:rFonts w:ascii="宋体" w:hAnsi="宋体" w:cs="宋体"/>
                      <w:color w:val="000000" w:themeColor="text1"/>
                      <w:spacing w:val="1"/>
                      <w:szCs w:val="21"/>
                      <w:highlight w:val="none"/>
                      <w14:textFill>
                        <w14:solidFill>
                          <w14:schemeClr w14:val="tx1"/>
                        </w14:solidFill>
                      </w14:textFill>
                    </w:rPr>
                    <w:t>江</w:t>
                  </w:r>
                  <w:r>
                    <w:rPr>
                      <w:rFonts w:ascii="宋体" w:hAnsi="宋体" w:cs="宋体"/>
                      <w:color w:val="000000" w:themeColor="text1"/>
                      <w:szCs w:val="21"/>
                      <w:highlight w:val="none"/>
                      <w14:textFill>
                        <w14:solidFill>
                          <w14:schemeClr w14:val="tx1"/>
                        </w14:solidFill>
                      </w14:textFill>
                    </w:rPr>
                    <w:t>岸</w:t>
                  </w:r>
                  <w:r>
                    <w:rPr>
                      <w:rFonts w:ascii="宋体" w:hAnsi="宋体" w:cs="宋体"/>
                      <w:color w:val="000000" w:themeColor="text1"/>
                      <w:spacing w:val="8"/>
                      <w:szCs w:val="21"/>
                      <w:highlight w:val="none"/>
                      <w14:textFill>
                        <w14:solidFill>
                          <w14:schemeClr w14:val="tx1"/>
                        </w14:solidFill>
                      </w14:textFill>
                    </w:rPr>
                    <w:t>线保护和开发利用总体规划》划定的岸线保护区和保留区</w:t>
                  </w:r>
                  <w:r>
                    <w:rPr>
                      <w:rFonts w:ascii="宋体" w:hAnsi="宋体" w:cs="宋体"/>
                      <w:color w:val="000000" w:themeColor="text1"/>
                      <w:spacing w:val="6"/>
                      <w:szCs w:val="21"/>
                      <w:highlight w:val="none"/>
                      <w14:textFill>
                        <w14:solidFill>
                          <w14:schemeClr w14:val="tx1"/>
                        </w14:solidFill>
                      </w14:textFill>
                    </w:rPr>
                    <w:t>内</w:t>
                  </w:r>
                  <w:r>
                    <w:rPr>
                      <w:rFonts w:ascii="宋体" w:hAnsi="宋体" w:cs="宋体"/>
                      <w:color w:val="000000" w:themeColor="text1"/>
                      <w:spacing w:val="4"/>
                      <w:szCs w:val="21"/>
                      <w:highlight w:val="none"/>
                      <w14:textFill>
                        <w14:solidFill>
                          <w14:schemeClr w14:val="tx1"/>
                        </w14:solidFill>
                      </w14:textFill>
                    </w:rPr>
                    <w:t>投资建设除事关公共安全及公众利益的防洪护岸、河道治</w:t>
                  </w:r>
                  <w:r>
                    <w:rPr>
                      <w:rFonts w:ascii="宋体" w:hAnsi="宋体" w:cs="宋体"/>
                      <w:color w:val="000000" w:themeColor="text1"/>
                      <w:spacing w:val="2"/>
                      <w:szCs w:val="21"/>
                      <w:highlight w:val="none"/>
                      <w14:textFill>
                        <w14:solidFill>
                          <w14:schemeClr w14:val="tx1"/>
                        </w14:solidFill>
                      </w14:textFill>
                    </w:rPr>
                    <w:t>理</w:t>
                  </w:r>
                  <w:r>
                    <w:rPr>
                      <w:rFonts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pacing w:val="8"/>
                      <w:szCs w:val="21"/>
                      <w:highlight w:val="none"/>
                      <w14:textFill>
                        <w14:solidFill>
                          <w14:schemeClr w14:val="tx1"/>
                        </w14:solidFill>
                      </w14:textFill>
                    </w:rPr>
                    <w:t>供水、生态环境保护、航道整治、国家重要基础设施以外</w:t>
                  </w:r>
                  <w:r>
                    <w:rPr>
                      <w:rFonts w:ascii="宋体" w:hAnsi="宋体" w:cs="宋体"/>
                      <w:color w:val="000000" w:themeColor="text1"/>
                      <w:spacing w:val="6"/>
                      <w:szCs w:val="21"/>
                      <w:highlight w:val="none"/>
                      <w14:textFill>
                        <w14:solidFill>
                          <w14:schemeClr w14:val="tx1"/>
                        </w14:solidFill>
                      </w14:textFill>
                    </w:rPr>
                    <w:t>的</w:t>
                  </w:r>
                  <w:r>
                    <w:rPr>
                      <w:rFonts w:ascii="宋体" w:hAnsi="宋体" w:cs="宋体"/>
                      <w:color w:val="000000" w:themeColor="text1"/>
                      <w:spacing w:val="8"/>
                      <w:szCs w:val="21"/>
                      <w:highlight w:val="none"/>
                      <w14:textFill>
                        <w14:solidFill>
                          <w14:schemeClr w14:val="tx1"/>
                        </w14:solidFill>
                      </w14:textFill>
                    </w:rPr>
                    <w:t>项目。长江干支流基础设施项目应按照《长江岸线保护和</w:t>
                  </w:r>
                  <w:r>
                    <w:rPr>
                      <w:rFonts w:ascii="宋体" w:hAnsi="宋体" w:cs="宋体"/>
                      <w:color w:val="000000" w:themeColor="text1"/>
                      <w:spacing w:val="6"/>
                      <w:szCs w:val="21"/>
                      <w:highlight w:val="none"/>
                      <w14:textFill>
                        <w14:solidFill>
                          <w14:schemeClr w14:val="tx1"/>
                        </w14:solidFill>
                      </w14:textFill>
                    </w:rPr>
                    <w:t>开</w:t>
                  </w:r>
                  <w:r>
                    <w:rPr>
                      <w:rFonts w:ascii="宋体" w:hAnsi="宋体" w:cs="宋体"/>
                      <w:color w:val="000000" w:themeColor="text1"/>
                      <w:spacing w:val="8"/>
                      <w:szCs w:val="21"/>
                      <w:highlight w:val="none"/>
                      <w14:textFill>
                        <w14:solidFill>
                          <w14:schemeClr w14:val="tx1"/>
                        </w14:solidFill>
                      </w14:textFill>
                    </w:rPr>
                    <w:t>发利用总体规划》和生态环境保护、岸线保护等要求，按</w:t>
                  </w:r>
                  <w:r>
                    <w:rPr>
                      <w:rFonts w:ascii="宋体" w:hAnsi="宋体" w:cs="宋体"/>
                      <w:color w:val="000000" w:themeColor="text1"/>
                      <w:spacing w:val="6"/>
                      <w:szCs w:val="21"/>
                      <w:highlight w:val="none"/>
                      <w14:textFill>
                        <w14:solidFill>
                          <w14:schemeClr w14:val="tx1"/>
                        </w14:solidFill>
                      </w14:textFill>
                    </w:rPr>
                    <w:t>规</w:t>
                  </w:r>
                  <w:r>
                    <w:rPr>
                      <w:rFonts w:ascii="宋体" w:hAnsi="宋体" w:cs="宋体"/>
                      <w:color w:val="000000" w:themeColor="text1"/>
                      <w:spacing w:val="8"/>
                      <w:szCs w:val="21"/>
                      <w:highlight w:val="none"/>
                      <w14:textFill>
                        <w14:solidFill>
                          <w14:schemeClr w14:val="tx1"/>
                        </w14:solidFill>
                      </w14:textFill>
                    </w:rPr>
                    <w:t>定开展项目前期论证并办理相关手续。禁止在《全国重要</w:t>
                  </w:r>
                  <w:r>
                    <w:rPr>
                      <w:rFonts w:ascii="宋体" w:hAnsi="宋体" w:cs="宋体"/>
                      <w:color w:val="000000" w:themeColor="text1"/>
                      <w:spacing w:val="6"/>
                      <w:szCs w:val="21"/>
                      <w:highlight w:val="none"/>
                      <w14:textFill>
                        <w14:solidFill>
                          <w14:schemeClr w14:val="tx1"/>
                        </w14:solidFill>
                      </w14:textFill>
                    </w:rPr>
                    <w:t>江</w:t>
                  </w:r>
                  <w:r>
                    <w:rPr>
                      <w:rFonts w:ascii="宋体" w:hAnsi="宋体" w:cs="宋体"/>
                      <w:color w:val="000000" w:themeColor="text1"/>
                      <w:spacing w:val="8"/>
                      <w:szCs w:val="21"/>
                      <w:highlight w:val="none"/>
                      <w14:textFill>
                        <w14:solidFill>
                          <w14:schemeClr w14:val="tx1"/>
                        </w14:solidFill>
                      </w14:textFill>
                    </w:rPr>
                    <w:t>河湖泊水功能区划》划定的河段及湖泊保护区、保留区内</w:t>
                  </w:r>
                  <w:r>
                    <w:rPr>
                      <w:rFonts w:ascii="宋体" w:hAnsi="宋体" w:cs="宋体"/>
                      <w:color w:val="000000" w:themeColor="text1"/>
                      <w:spacing w:val="6"/>
                      <w:szCs w:val="21"/>
                      <w:highlight w:val="none"/>
                      <w14:textFill>
                        <w14:solidFill>
                          <w14:schemeClr w14:val="tx1"/>
                        </w14:solidFill>
                      </w14:textFill>
                    </w:rPr>
                    <w:t>投</w:t>
                  </w:r>
                  <w:r>
                    <w:rPr>
                      <w:rFonts w:ascii="宋体" w:hAnsi="宋体" w:cs="宋体"/>
                      <w:color w:val="000000" w:themeColor="text1"/>
                      <w:spacing w:val="14"/>
                      <w:szCs w:val="21"/>
                      <w:highlight w:val="none"/>
                      <w14:textFill>
                        <w14:solidFill>
                          <w14:schemeClr w14:val="tx1"/>
                        </w14:solidFill>
                      </w14:textFill>
                    </w:rPr>
                    <w:t>资</w:t>
                  </w:r>
                  <w:r>
                    <w:rPr>
                      <w:rFonts w:ascii="宋体" w:hAnsi="宋体" w:cs="宋体"/>
                      <w:color w:val="000000" w:themeColor="text1"/>
                      <w:spacing w:val="9"/>
                      <w:szCs w:val="21"/>
                      <w:highlight w:val="none"/>
                      <w14:textFill>
                        <w14:solidFill>
                          <w14:schemeClr w14:val="tx1"/>
                        </w14:solidFill>
                      </w14:textFill>
                    </w:rPr>
                    <w:t>建</w:t>
                  </w:r>
                  <w:r>
                    <w:rPr>
                      <w:rFonts w:ascii="宋体" w:hAnsi="宋体" w:cs="宋体"/>
                      <w:color w:val="000000" w:themeColor="text1"/>
                      <w:spacing w:val="7"/>
                      <w:szCs w:val="21"/>
                      <w:highlight w:val="none"/>
                      <w14:textFill>
                        <w14:solidFill>
                          <w14:schemeClr w14:val="tx1"/>
                        </w14:solidFill>
                      </w14:textFill>
                    </w:rPr>
                    <w:t>设不利于水资源及自然生态保护的项目。</w:t>
                  </w:r>
                </w:p>
              </w:tc>
              <w:tc>
                <w:tcPr>
                  <w:tcW w:w="1245"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6</w:t>
                  </w:r>
                  <w:r>
                    <w:rPr>
                      <w:rFonts w:ascii="宋体" w:hAnsi="宋体" w:cs="宋体"/>
                      <w:color w:val="000000" w:themeColor="text1"/>
                      <w:spacing w:val="12"/>
                      <w:szCs w:val="21"/>
                      <w:highlight w:val="none"/>
                      <w14:textFill>
                        <w14:solidFill>
                          <w14:schemeClr w14:val="tx1"/>
                        </w14:solidFill>
                      </w14:textFill>
                    </w:rPr>
                    <w:t>、</w:t>
                  </w:r>
                  <w:r>
                    <w:rPr>
                      <w:rFonts w:ascii="宋体" w:hAnsi="宋体" w:cs="宋体"/>
                      <w:color w:val="000000" w:themeColor="text1"/>
                      <w:spacing w:val="7"/>
                      <w:szCs w:val="21"/>
                      <w:highlight w:val="none"/>
                      <w14:textFill>
                        <w14:solidFill>
                          <w14:schemeClr w14:val="tx1"/>
                        </w14:solidFill>
                      </w14:textFill>
                    </w:rPr>
                    <w:t>禁</w:t>
                  </w:r>
                  <w:r>
                    <w:rPr>
                      <w:rFonts w:ascii="宋体" w:hAnsi="宋体" w:cs="宋体"/>
                      <w:color w:val="000000" w:themeColor="text1"/>
                      <w:spacing w:val="6"/>
                      <w:szCs w:val="21"/>
                      <w:highlight w:val="none"/>
                      <w14:textFill>
                        <w14:solidFill>
                          <w14:schemeClr w14:val="tx1"/>
                        </w14:solidFill>
                      </w14:textFill>
                    </w:rPr>
                    <w:t>止未经许可在长江干支流及湖泊新设、改设或扩大排污</w:t>
                  </w:r>
                  <w:r>
                    <w:rPr>
                      <w:rFonts w:ascii="宋体" w:hAnsi="宋体" w:cs="宋体"/>
                      <w:color w:val="000000" w:themeColor="text1"/>
                      <w:spacing w:val="-16"/>
                      <w:szCs w:val="21"/>
                      <w:highlight w:val="none"/>
                      <w14:textFill>
                        <w14:solidFill>
                          <w14:schemeClr w14:val="tx1"/>
                        </w14:solidFill>
                      </w14:textFill>
                    </w:rPr>
                    <w:t>口</w:t>
                  </w:r>
                  <w:r>
                    <w:rPr>
                      <w:rFonts w:ascii="宋体" w:hAnsi="宋体" w:cs="宋体"/>
                      <w:color w:val="000000" w:themeColor="text1"/>
                      <w:spacing w:val="-15"/>
                      <w:szCs w:val="21"/>
                      <w:highlight w:val="none"/>
                      <w14:textFill>
                        <w14:solidFill>
                          <w14:schemeClr w14:val="tx1"/>
                        </w14:solidFill>
                      </w14:textFill>
                    </w:rPr>
                    <w:t>。</w:t>
                  </w:r>
                </w:p>
              </w:tc>
              <w:tc>
                <w:tcPr>
                  <w:tcW w:w="1245"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29" w:type="pct"/>
                  <w:vMerge w:val="restart"/>
                </w:tcPr>
                <w:p>
                  <w:pP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12"/>
                      <w:position w:val="1"/>
                      <w:szCs w:val="21"/>
                      <w:highlight w:val="none"/>
                      <w14:textFill>
                        <w14:solidFill>
                          <w14:schemeClr w14:val="tx1"/>
                        </w14:solidFill>
                      </w14:textFill>
                    </w:rPr>
                    <w:t>二</w:t>
                  </w:r>
                  <w:r>
                    <w:rPr>
                      <w:rFonts w:ascii="宋体" w:hAnsi="宋体" w:cs="宋体"/>
                      <w:color w:val="000000" w:themeColor="text1"/>
                      <w:spacing w:val="10"/>
                      <w:position w:val="1"/>
                      <w:szCs w:val="21"/>
                      <w:highlight w:val="none"/>
                      <w14:textFill>
                        <w14:solidFill>
                          <w14:schemeClr w14:val="tx1"/>
                        </w14:solidFill>
                      </w14:textFill>
                    </w:rPr>
                    <w:t>、区</w:t>
                  </w:r>
                  <w:r>
                    <w:rPr>
                      <w:rFonts w:ascii="宋体" w:hAnsi="宋体" w:cs="宋体"/>
                      <w:color w:val="000000" w:themeColor="text1"/>
                      <w:spacing w:val="7"/>
                      <w:szCs w:val="21"/>
                      <w:highlight w:val="none"/>
                      <w14:textFill>
                        <w14:solidFill>
                          <w14:schemeClr w14:val="tx1"/>
                        </w14:solidFill>
                      </w14:textFill>
                    </w:rPr>
                    <w:t>域</w:t>
                  </w:r>
                  <w:r>
                    <w:rPr>
                      <w:rFonts w:ascii="宋体" w:hAnsi="宋体" w:cs="宋体"/>
                      <w:color w:val="000000" w:themeColor="text1"/>
                      <w:spacing w:val="6"/>
                      <w:szCs w:val="21"/>
                      <w:highlight w:val="none"/>
                      <w14:textFill>
                        <w14:solidFill>
                          <w14:schemeClr w14:val="tx1"/>
                        </w14:solidFill>
                      </w14:textFill>
                    </w:rPr>
                    <w:t>活动</w:t>
                  </w: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7</w:t>
                  </w:r>
                  <w:r>
                    <w:rPr>
                      <w:rFonts w:ascii="宋体" w:hAnsi="宋体" w:cs="宋体"/>
                      <w:color w:val="000000" w:themeColor="text1"/>
                      <w:spacing w:val="12"/>
                      <w:szCs w:val="21"/>
                      <w:highlight w:val="none"/>
                      <w14:textFill>
                        <w14:solidFill>
                          <w14:schemeClr w14:val="tx1"/>
                        </w14:solidFill>
                      </w14:textFill>
                    </w:rPr>
                    <w:t>、</w:t>
                  </w:r>
                  <w:r>
                    <w:rPr>
                      <w:rFonts w:ascii="宋体" w:hAnsi="宋体" w:cs="宋体"/>
                      <w:color w:val="000000" w:themeColor="text1"/>
                      <w:spacing w:val="11"/>
                      <w:szCs w:val="21"/>
                      <w:highlight w:val="none"/>
                      <w14:textFill>
                        <w14:solidFill>
                          <w14:schemeClr w14:val="tx1"/>
                        </w14:solidFill>
                      </w14:textFill>
                    </w:rPr>
                    <w:t>禁</w:t>
                  </w:r>
                  <w:r>
                    <w:rPr>
                      <w:rFonts w:ascii="宋体" w:hAnsi="宋体" w:cs="宋体"/>
                      <w:color w:val="000000" w:themeColor="text1"/>
                      <w:spacing w:val="6"/>
                      <w:szCs w:val="21"/>
                      <w:highlight w:val="none"/>
                      <w14:textFill>
                        <w14:solidFill>
                          <w14:schemeClr w14:val="tx1"/>
                        </w14:solidFill>
                      </w14:textFill>
                    </w:rPr>
                    <w:t>止长江干流、长江口、</w:t>
                  </w:r>
                  <w:r>
                    <w:rPr>
                      <w:rFonts w:eastAsia="Times New Roman"/>
                      <w:color w:val="000000" w:themeColor="text1"/>
                      <w:spacing w:val="6"/>
                      <w:szCs w:val="21"/>
                      <w:highlight w:val="none"/>
                      <w14:textFill>
                        <w14:solidFill>
                          <w14:schemeClr w14:val="tx1"/>
                        </w14:solidFill>
                      </w14:textFill>
                    </w:rPr>
                    <w:t>34</w:t>
                  </w:r>
                  <w:r>
                    <w:rPr>
                      <w:rFonts w:ascii="宋体" w:hAnsi="宋体" w:cs="宋体"/>
                      <w:color w:val="000000" w:themeColor="text1"/>
                      <w:spacing w:val="6"/>
                      <w:szCs w:val="21"/>
                      <w:highlight w:val="none"/>
                      <w14:textFill>
                        <w14:solidFill>
                          <w14:schemeClr w14:val="tx1"/>
                        </w14:solidFill>
                      </w14:textFill>
                    </w:rPr>
                    <w:t>个列入《率先全面禁捕的长</w:t>
                  </w:r>
                  <w:r>
                    <w:rPr>
                      <w:rFonts w:ascii="宋体" w:hAnsi="宋体" w:cs="宋体"/>
                      <w:color w:val="000000" w:themeColor="text1"/>
                      <w:spacing w:val="18"/>
                      <w:szCs w:val="21"/>
                      <w:highlight w:val="none"/>
                      <w14:textFill>
                        <w14:solidFill>
                          <w14:schemeClr w14:val="tx1"/>
                        </w14:solidFill>
                      </w14:textFill>
                    </w:rPr>
                    <w:t>江</w:t>
                  </w:r>
                  <w:r>
                    <w:rPr>
                      <w:rFonts w:ascii="宋体" w:hAnsi="宋体" w:cs="宋体"/>
                      <w:color w:val="000000" w:themeColor="text1"/>
                      <w:spacing w:val="14"/>
                      <w:szCs w:val="21"/>
                      <w:highlight w:val="none"/>
                      <w14:textFill>
                        <w14:solidFill>
                          <w14:schemeClr w14:val="tx1"/>
                        </w14:solidFill>
                      </w14:textFill>
                    </w:rPr>
                    <w:t>流</w:t>
                  </w:r>
                  <w:r>
                    <w:rPr>
                      <w:rFonts w:ascii="宋体" w:hAnsi="宋体" w:cs="宋体"/>
                      <w:color w:val="000000" w:themeColor="text1"/>
                      <w:spacing w:val="9"/>
                      <w:szCs w:val="21"/>
                      <w:highlight w:val="none"/>
                      <w14:textFill>
                        <w14:solidFill>
                          <w14:schemeClr w14:val="tx1"/>
                        </w14:solidFill>
                      </w14:textFill>
                    </w:rPr>
                    <w:t>域水生生物保护区名录》的水生生物保护区以及省规定</w:t>
                  </w:r>
                  <w:r>
                    <w:rPr>
                      <w:rFonts w:ascii="宋体" w:hAnsi="宋体" w:cs="宋体"/>
                      <w:color w:val="000000" w:themeColor="text1"/>
                      <w:spacing w:val="14"/>
                      <w:szCs w:val="21"/>
                      <w:highlight w:val="none"/>
                      <w14:textFill>
                        <w14:solidFill>
                          <w14:schemeClr w14:val="tx1"/>
                        </w14:solidFill>
                      </w14:textFill>
                    </w:rPr>
                    <w:t>的</w:t>
                  </w:r>
                  <w:r>
                    <w:rPr>
                      <w:rFonts w:ascii="宋体" w:hAnsi="宋体" w:cs="宋体"/>
                      <w:color w:val="000000" w:themeColor="text1"/>
                      <w:spacing w:val="7"/>
                      <w:szCs w:val="21"/>
                      <w:highlight w:val="none"/>
                      <w14:textFill>
                        <w14:solidFill>
                          <w14:schemeClr w14:val="tx1"/>
                        </w14:solidFill>
                      </w14:textFill>
                    </w:rPr>
                    <w:t>其它禁渔水域开展生产性捕捞</w:t>
                  </w:r>
                  <w:r>
                    <w:rPr>
                      <w:rFonts w:hint="eastAsia" w:ascii="宋体" w:hAnsi="宋体" w:cs="宋体"/>
                      <w:color w:val="000000" w:themeColor="text1"/>
                      <w:spacing w:val="7"/>
                      <w:szCs w:val="21"/>
                      <w:highlight w:val="none"/>
                      <w14:textFill>
                        <w14:solidFill>
                          <w14:schemeClr w14:val="tx1"/>
                        </w14:solidFill>
                      </w14:textFill>
                    </w:rPr>
                    <w:t>。</w:t>
                  </w:r>
                </w:p>
              </w:tc>
              <w:tc>
                <w:tcPr>
                  <w:tcW w:w="1245" w:type="pct"/>
                </w:tcPr>
                <w:p>
                  <w:pP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12"/>
                      <w:szCs w:val="21"/>
                      <w:highlight w:val="none"/>
                      <w14:textFill>
                        <w14:solidFill>
                          <w14:schemeClr w14:val="tx1"/>
                        </w14:solidFill>
                      </w14:textFill>
                    </w:rPr>
                    <w:t>本</w:t>
                  </w:r>
                  <w:r>
                    <w:rPr>
                      <w:rFonts w:ascii="宋体" w:hAnsi="宋体" w:cs="宋体"/>
                      <w:color w:val="000000" w:themeColor="text1"/>
                      <w:spacing w:val="7"/>
                      <w:szCs w:val="21"/>
                      <w:highlight w:val="none"/>
                      <w14:textFill>
                        <w14:solidFill>
                          <w14:schemeClr w14:val="tx1"/>
                        </w14:solidFill>
                      </w14:textFill>
                    </w:rPr>
                    <w:t>项</w:t>
                  </w:r>
                  <w:r>
                    <w:rPr>
                      <w:rFonts w:ascii="宋体" w:hAnsi="宋体" w:cs="宋体"/>
                      <w:color w:val="000000" w:themeColor="text1"/>
                      <w:spacing w:val="6"/>
                      <w:szCs w:val="21"/>
                      <w:highlight w:val="none"/>
                      <w14:textFill>
                        <w14:solidFill>
                          <w14:schemeClr w14:val="tx1"/>
                        </w14:solidFill>
                      </w14:textFill>
                    </w:rPr>
                    <w:t>目</w:t>
                  </w:r>
                  <w:r>
                    <w:rPr>
                      <w:rFonts w:hint="eastAsia" w:ascii="宋体" w:hAnsi="宋体" w:cs="宋体"/>
                      <w:color w:val="000000" w:themeColor="text1"/>
                      <w:spacing w:val="9"/>
                      <w:szCs w:val="21"/>
                      <w:highlight w:val="none"/>
                      <w14:textFill>
                        <w14:solidFill>
                          <w14:schemeClr w14:val="tx1"/>
                        </w14:solidFill>
                      </w14:textFill>
                    </w:rPr>
                    <w:t>不涉及</w:t>
                  </w:r>
                  <w:r>
                    <w:rPr>
                      <w:rFonts w:ascii="宋体" w:hAnsi="宋体" w:cs="宋体"/>
                      <w:color w:val="000000" w:themeColor="text1"/>
                      <w:spacing w:val="7"/>
                      <w:szCs w:val="21"/>
                      <w:highlight w:val="none"/>
                      <w14:textFill>
                        <w14:solidFill>
                          <w14:schemeClr w14:val="tx1"/>
                        </w14:solidFill>
                      </w14:textFill>
                    </w:rPr>
                    <w:t>生产性捕捞</w:t>
                  </w:r>
                  <w:r>
                    <w:rPr>
                      <w:rFonts w:hint="eastAsia" w:ascii="宋体" w:hAnsi="宋体" w:cs="宋体"/>
                      <w:color w:val="000000" w:themeColor="text1"/>
                      <w:spacing w:val="9"/>
                      <w:szCs w:val="21"/>
                      <w:highlight w:val="none"/>
                      <w14:textFill>
                        <w14:solidFill>
                          <w14:schemeClr w14:val="tx1"/>
                        </w14:solidFill>
                      </w14:textFill>
                    </w:rPr>
                    <w:t>。</w:t>
                  </w: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8"/>
                      <w:szCs w:val="21"/>
                      <w:highlight w:val="none"/>
                      <w14:textFill>
                        <w14:solidFill>
                          <w14:schemeClr w14:val="tx1"/>
                        </w14:solidFill>
                      </w14:textFill>
                    </w:rPr>
                    <w:t>8</w:t>
                  </w:r>
                  <w:r>
                    <w:rPr>
                      <w:rFonts w:ascii="宋体" w:hAnsi="宋体" w:cs="宋体"/>
                      <w:color w:val="000000" w:themeColor="text1"/>
                      <w:spacing w:val="8"/>
                      <w:szCs w:val="21"/>
                      <w:highlight w:val="none"/>
                      <w14:textFill>
                        <w14:solidFill>
                          <w14:schemeClr w14:val="tx1"/>
                        </w14:solidFill>
                      </w14:textFill>
                    </w:rPr>
                    <w:t>、禁止</w:t>
                  </w:r>
                  <w:r>
                    <w:rPr>
                      <w:rFonts w:ascii="宋体" w:hAnsi="宋体" w:cs="宋体"/>
                      <w:color w:val="000000" w:themeColor="text1"/>
                      <w:spacing w:val="6"/>
                      <w:szCs w:val="21"/>
                      <w:highlight w:val="none"/>
                      <w14:textFill>
                        <w14:solidFill>
                          <w14:schemeClr w14:val="tx1"/>
                        </w14:solidFill>
                      </w14:textFill>
                    </w:rPr>
                    <w:t>在</w:t>
                  </w:r>
                  <w:r>
                    <w:rPr>
                      <w:rFonts w:ascii="宋体" w:hAnsi="宋体" w:cs="宋体"/>
                      <w:color w:val="000000" w:themeColor="text1"/>
                      <w:spacing w:val="4"/>
                      <w:szCs w:val="21"/>
                      <w:highlight w:val="none"/>
                      <w14:textFill>
                        <w14:solidFill>
                          <w14:schemeClr w14:val="tx1"/>
                        </w14:solidFill>
                      </w14:textFill>
                    </w:rPr>
                    <w:t>距离长江干支流岸线一公里范围内新建、扩建化工</w:t>
                  </w:r>
                  <w:r>
                    <w:rPr>
                      <w:rFonts w:ascii="宋体" w:hAnsi="宋体" w:cs="宋体"/>
                      <w:color w:val="000000" w:themeColor="text1"/>
                      <w:spacing w:val="14"/>
                      <w:szCs w:val="21"/>
                      <w:highlight w:val="none"/>
                      <w14:textFill>
                        <w14:solidFill>
                          <w14:schemeClr w14:val="tx1"/>
                        </w14:solidFill>
                      </w14:textFill>
                    </w:rPr>
                    <w:t>园区</w:t>
                  </w:r>
                  <w:r>
                    <w:rPr>
                      <w:rFonts w:ascii="宋体" w:hAnsi="宋体" w:cs="宋体"/>
                      <w:color w:val="000000" w:themeColor="text1"/>
                      <w:spacing w:val="10"/>
                      <w:szCs w:val="21"/>
                      <w:highlight w:val="none"/>
                      <w14:textFill>
                        <w14:solidFill>
                          <w14:schemeClr w14:val="tx1"/>
                        </w14:solidFill>
                      </w14:textFill>
                    </w:rPr>
                    <w:t>和</w:t>
                  </w:r>
                  <w:r>
                    <w:rPr>
                      <w:rFonts w:ascii="宋体" w:hAnsi="宋体" w:cs="宋体"/>
                      <w:color w:val="000000" w:themeColor="text1"/>
                      <w:spacing w:val="7"/>
                      <w:szCs w:val="21"/>
                      <w:highlight w:val="none"/>
                      <w14:textFill>
                        <w14:solidFill>
                          <w14:schemeClr w14:val="tx1"/>
                        </w14:solidFill>
                      </w14:textFill>
                    </w:rPr>
                    <w:t>化工项目。长江干支流一公里按照长江干支流岸线边</w:t>
                  </w:r>
                  <w:r>
                    <w:rPr>
                      <w:rFonts w:ascii="宋体" w:hAnsi="宋体" w:cs="宋体"/>
                      <w:color w:val="000000" w:themeColor="text1"/>
                      <w:spacing w:val="6"/>
                      <w:szCs w:val="21"/>
                      <w:highlight w:val="none"/>
                      <w14:textFill>
                        <w14:solidFill>
                          <w14:schemeClr w14:val="tx1"/>
                        </w14:solidFill>
                      </w14:textFill>
                    </w:rPr>
                    <w:t>界(</w:t>
                  </w:r>
                  <w:r>
                    <w:rPr>
                      <w:rFonts w:ascii="宋体" w:hAnsi="宋体" w:cs="宋体"/>
                      <w:color w:val="000000" w:themeColor="text1"/>
                      <w:spacing w:val="3"/>
                      <w:szCs w:val="21"/>
                      <w:highlight w:val="none"/>
                      <w14:textFill>
                        <w14:solidFill>
                          <w14:schemeClr w14:val="tx1"/>
                        </w14:solidFill>
                      </w14:textFill>
                    </w:rPr>
                    <w:t>即水利部门河道管理范围边界)向陆域纵深一公里执行。</w:t>
                  </w:r>
                </w:p>
              </w:tc>
              <w:tc>
                <w:tcPr>
                  <w:tcW w:w="1245" w:type="pct"/>
                </w:tcPr>
                <w:p>
                  <w:pPr>
                    <w:spacing w:before="28" w:line="228" w:lineRule="auto"/>
                    <w:ind w:left="45"/>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12"/>
                      <w:position w:val="2"/>
                      <w:szCs w:val="21"/>
                      <w:highlight w:val="none"/>
                      <w14:textFill>
                        <w14:solidFill>
                          <w14:schemeClr w14:val="tx1"/>
                        </w14:solidFill>
                      </w14:textFill>
                    </w:rPr>
                    <w:t>本</w:t>
                  </w:r>
                  <w:r>
                    <w:rPr>
                      <w:rFonts w:ascii="宋体" w:hAnsi="宋体" w:cs="宋体"/>
                      <w:color w:val="000000" w:themeColor="text1"/>
                      <w:spacing w:val="7"/>
                      <w:position w:val="2"/>
                      <w:szCs w:val="21"/>
                      <w:highlight w:val="none"/>
                      <w14:textFill>
                        <w14:solidFill>
                          <w14:schemeClr w14:val="tx1"/>
                        </w14:solidFill>
                      </w14:textFill>
                    </w:rPr>
                    <w:t>项</w:t>
                  </w:r>
                  <w:r>
                    <w:rPr>
                      <w:rFonts w:ascii="宋体" w:hAnsi="宋体" w:cs="宋体"/>
                      <w:color w:val="000000" w:themeColor="text1"/>
                      <w:spacing w:val="6"/>
                      <w:position w:val="2"/>
                      <w:szCs w:val="21"/>
                      <w:highlight w:val="none"/>
                      <w14:textFill>
                        <w14:solidFill>
                          <w14:schemeClr w14:val="tx1"/>
                        </w14:solidFill>
                      </w14:textFill>
                    </w:rPr>
                    <w:t>目</w:t>
                  </w:r>
                  <w:r>
                    <w:rPr>
                      <w:rFonts w:hint="eastAsia" w:ascii="宋体" w:hAnsi="宋体" w:cs="宋体"/>
                      <w:color w:val="000000" w:themeColor="text1"/>
                      <w:spacing w:val="6"/>
                      <w:position w:val="2"/>
                      <w:szCs w:val="21"/>
                      <w:highlight w:val="none"/>
                      <w14:textFill>
                        <w14:solidFill>
                          <w14:schemeClr w14:val="tx1"/>
                        </w14:solidFill>
                      </w14:textFill>
                    </w:rPr>
                    <w:t>不在</w:t>
                  </w:r>
                  <w:r>
                    <w:rPr>
                      <w:rFonts w:ascii="宋体" w:hAnsi="宋体" w:cs="宋体"/>
                      <w:color w:val="000000" w:themeColor="text1"/>
                      <w:spacing w:val="4"/>
                      <w:szCs w:val="21"/>
                      <w:highlight w:val="none"/>
                      <w14:textFill>
                        <w14:solidFill>
                          <w14:schemeClr w14:val="tx1"/>
                        </w14:solidFill>
                      </w14:textFill>
                    </w:rPr>
                    <w:t>长江干支流岸线一公里范围内</w:t>
                  </w:r>
                  <w:r>
                    <w:rPr>
                      <w:rFonts w:ascii="宋体" w:hAnsi="宋体" w:cs="宋体"/>
                      <w:color w:val="000000" w:themeColor="text1"/>
                      <w:spacing w:val="9"/>
                      <w:szCs w:val="21"/>
                      <w:highlight w:val="none"/>
                      <w14:textFill>
                        <w14:solidFill>
                          <w14:schemeClr w14:val="tx1"/>
                        </w14:solidFill>
                      </w14:textFill>
                    </w:rPr>
                    <w:t>，不</w:t>
                  </w:r>
                  <w:r>
                    <w:rPr>
                      <w:rFonts w:ascii="宋体" w:hAnsi="宋体" w:cs="宋体"/>
                      <w:color w:val="000000" w:themeColor="text1"/>
                      <w:spacing w:val="8"/>
                      <w:szCs w:val="21"/>
                      <w:highlight w:val="none"/>
                      <w14:textFill>
                        <w14:solidFill>
                          <w14:schemeClr w14:val="tx1"/>
                        </w14:solidFill>
                      </w14:textFill>
                    </w:rPr>
                    <w:t>属于化工项</w:t>
                  </w:r>
                  <w:r>
                    <w:rPr>
                      <w:rFonts w:ascii="宋体" w:hAnsi="宋体" w:cs="宋体"/>
                      <w:color w:val="000000" w:themeColor="text1"/>
                      <w:spacing w:val="7"/>
                      <w:szCs w:val="21"/>
                      <w:highlight w:val="none"/>
                      <w14:textFill>
                        <w14:solidFill>
                          <w14:schemeClr w14:val="tx1"/>
                        </w14:solidFill>
                      </w14:textFill>
                    </w:rPr>
                    <w:t>目</w:t>
                  </w:r>
                  <w:r>
                    <w:rPr>
                      <w:rFonts w:hint="eastAsia" w:ascii="宋体" w:hAnsi="宋体" w:cs="宋体"/>
                      <w:color w:val="000000" w:themeColor="text1"/>
                      <w:spacing w:val="7"/>
                      <w:szCs w:val="21"/>
                      <w:highlight w:val="none"/>
                      <w14:textFill>
                        <w14:solidFill>
                          <w14:schemeClr w14:val="tx1"/>
                        </w14:solidFill>
                      </w14:textFill>
                    </w:rPr>
                    <w:t>。</w:t>
                  </w: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9</w:t>
                  </w:r>
                  <w:r>
                    <w:rPr>
                      <w:rFonts w:ascii="宋体" w:hAnsi="宋体" w:cs="宋体"/>
                      <w:color w:val="000000" w:themeColor="text1"/>
                      <w:spacing w:val="12"/>
                      <w:szCs w:val="21"/>
                      <w:highlight w:val="none"/>
                      <w14:textFill>
                        <w14:solidFill>
                          <w14:schemeClr w14:val="tx1"/>
                        </w14:solidFill>
                      </w14:textFill>
                    </w:rPr>
                    <w:t>、</w:t>
                  </w:r>
                  <w:r>
                    <w:rPr>
                      <w:rFonts w:ascii="宋体" w:hAnsi="宋体" w:cs="宋体"/>
                      <w:color w:val="000000" w:themeColor="text1"/>
                      <w:spacing w:val="7"/>
                      <w:szCs w:val="21"/>
                      <w:highlight w:val="none"/>
                      <w14:textFill>
                        <w14:solidFill>
                          <w14:schemeClr w14:val="tx1"/>
                        </w14:solidFill>
                      </w14:textFill>
                    </w:rPr>
                    <w:t>禁</w:t>
                  </w:r>
                  <w:r>
                    <w:rPr>
                      <w:rFonts w:ascii="宋体" w:hAnsi="宋体" w:cs="宋体"/>
                      <w:color w:val="000000" w:themeColor="text1"/>
                      <w:spacing w:val="6"/>
                      <w:szCs w:val="21"/>
                      <w:highlight w:val="none"/>
                      <w14:textFill>
                        <w14:solidFill>
                          <w14:schemeClr w14:val="tx1"/>
                        </w14:solidFill>
                      </w14:textFill>
                    </w:rPr>
                    <w:t>止在长江干流岸线三公里范围内新建、改建、扩建尾矿</w:t>
                  </w:r>
                  <w:r>
                    <w:rPr>
                      <w:rFonts w:ascii="宋体" w:hAnsi="宋体" w:cs="宋体"/>
                      <w:color w:val="000000" w:themeColor="text1"/>
                      <w:spacing w:val="18"/>
                      <w:szCs w:val="21"/>
                      <w:highlight w:val="none"/>
                      <w14:textFill>
                        <w14:solidFill>
                          <w14:schemeClr w14:val="tx1"/>
                        </w14:solidFill>
                      </w14:textFill>
                    </w:rPr>
                    <w:t>库</w:t>
                  </w:r>
                  <w:r>
                    <w:rPr>
                      <w:rFonts w:ascii="宋体" w:hAnsi="宋体" w:cs="宋体"/>
                      <w:color w:val="000000" w:themeColor="text1"/>
                      <w:spacing w:val="14"/>
                      <w:szCs w:val="21"/>
                      <w:highlight w:val="none"/>
                      <w14:textFill>
                        <w14:solidFill>
                          <w14:schemeClr w14:val="tx1"/>
                        </w14:solidFill>
                      </w14:textFill>
                    </w:rPr>
                    <w:t>、</w:t>
                  </w:r>
                  <w:r>
                    <w:rPr>
                      <w:rFonts w:ascii="宋体" w:hAnsi="宋体" w:cs="宋体"/>
                      <w:color w:val="000000" w:themeColor="text1"/>
                      <w:spacing w:val="9"/>
                      <w:szCs w:val="21"/>
                      <w:highlight w:val="none"/>
                      <w14:textFill>
                        <w14:solidFill>
                          <w14:schemeClr w14:val="tx1"/>
                        </w14:solidFill>
                      </w14:textFill>
                    </w:rPr>
                    <w:t>冶炼渣库和磷石膏库，以提升安全、生态环境保护水平</w:t>
                  </w:r>
                  <w:r>
                    <w:rPr>
                      <w:rFonts w:ascii="宋体" w:hAnsi="宋体" w:cs="宋体"/>
                      <w:color w:val="000000" w:themeColor="text1"/>
                      <w:spacing w:val="12"/>
                      <w:szCs w:val="21"/>
                      <w:highlight w:val="none"/>
                      <w14:textFill>
                        <w14:solidFill>
                          <w14:schemeClr w14:val="tx1"/>
                        </w14:solidFill>
                      </w14:textFill>
                    </w:rPr>
                    <w:t>为</w:t>
                  </w:r>
                  <w:r>
                    <w:rPr>
                      <w:rFonts w:ascii="宋体" w:hAnsi="宋体" w:cs="宋体"/>
                      <w:color w:val="000000" w:themeColor="text1"/>
                      <w:spacing w:val="7"/>
                      <w:szCs w:val="21"/>
                      <w:highlight w:val="none"/>
                      <w14:textFill>
                        <w14:solidFill>
                          <w14:schemeClr w14:val="tx1"/>
                        </w14:solidFill>
                      </w14:textFill>
                    </w:rPr>
                    <w:t>目的的改建除外。</w:t>
                  </w:r>
                </w:p>
              </w:tc>
              <w:tc>
                <w:tcPr>
                  <w:tcW w:w="1245" w:type="pct"/>
                </w:tcPr>
                <w:p>
                  <w:pPr>
                    <w:spacing w:before="303" w:line="228" w:lineRule="auto"/>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8"/>
                      <w:szCs w:val="21"/>
                      <w:highlight w:val="none"/>
                      <w14:textFill>
                        <w14:solidFill>
                          <w14:schemeClr w14:val="tx1"/>
                        </w14:solidFill>
                      </w14:textFill>
                    </w:rPr>
                    <w:t>本项目</w:t>
                  </w:r>
                  <w:r>
                    <w:rPr>
                      <w:rFonts w:hint="eastAsia" w:ascii="宋体" w:hAnsi="宋体" w:cs="宋体"/>
                      <w:color w:val="000000" w:themeColor="text1"/>
                      <w:spacing w:val="8"/>
                      <w:szCs w:val="21"/>
                      <w:highlight w:val="none"/>
                      <w14:textFill>
                        <w14:solidFill>
                          <w14:schemeClr w14:val="tx1"/>
                        </w14:solidFill>
                      </w14:textFill>
                    </w:rPr>
                    <w:t>不在</w:t>
                  </w:r>
                  <w:r>
                    <w:rPr>
                      <w:rFonts w:ascii="宋体" w:hAnsi="宋体" w:cs="宋体"/>
                      <w:color w:val="000000" w:themeColor="text1"/>
                      <w:spacing w:val="6"/>
                      <w:szCs w:val="21"/>
                      <w:highlight w:val="none"/>
                      <w14:textFill>
                        <w14:solidFill>
                          <w14:schemeClr w14:val="tx1"/>
                        </w14:solidFill>
                      </w14:textFill>
                    </w:rPr>
                    <w:t>长江干流岸线三公里范围内</w:t>
                  </w:r>
                </w:p>
              </w:tc>
              <w:tc>
                <w:tcPr>
                  <w:tcW w:w="419" w:type="pct"/>
                </w:tcPr>
                <w:p>
                  <w:pPr>
                    <w:spacing w:before="303"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6"/>
                      <w:szCs w:val="21"/>
                      <w:highlight w:val="none"/>
                      <w14:textFill>
                        <w14:solidFill>
                          <w14:schemeClr w14:val="tx1"/>
                        </w14:solidFill>
                      </w14:textFill>
                    </w:rPr>
                    <w:t>10</w:t>
                  </w:r>
                  <w:r>
                    <w:rPr>
                      <w:rFonts w:ascii="宋体" w:hAnsi="宋体" w:cs="宋体"/>
                      <w:color w:val="000000" w:themeColor="text1"/>
                      <w:spacing w:val="6"/>
                      <w:szCs w:val="21"/>
                      <w:highlight w:val="none"/>
                      <w14:textFill>
                        <w14:solidFill>
                          <w14:schemeClr w14:val="tx1"/>
                        </w14:solidFill>
                      </w14:textFill>
                    </w:rPr>
                    <w:t>、禁止在</w:t>
                  </w:r>
                  <w:r>
                    <w:rPr>
                      <w:rFonts w:ascii="宋体" w:hAnsi="宋体" w:cs="宋体"/>
                      <w:color w:val="000000" w:themeColor="text1"/>
                      <w:spacing w:val="4"/>
                      <w:szCs w:val="21"/>
                      <w:highlight w:val="none"/>
                      <w14:textFill>
                        <w14:solidFill>
                          <w14:schemeClr w14:val="tx1"/>
                        </w14:solidFill>
                      </w14:textFill>
                    </w:rPr>
                    <w:t>太</w:t>
                  </w:r>
                  <w:r>
                    <w:rPr>
                      <w:rFonts w:ascii="宋体" w:hAnsi="宋体" w:cs="宋体"/>
                      <w:color w:val="000000" w:themeColor="text1"/>
                      <w:spacing w:val="3"/>
                      <w:szCs w:val="21"/>
                      <w:highlight w:val="none"/>
                      <w14:textFill>
                        <w14:solidFill>
                          <w14:schemeClr w14:val="tx1"/>
                        </w14:solidFill>
                      </w14:textFill>
                    </w:rPr>
                    <w:t>湖流域一、二、三级保护区内开展《江苏省太</w:t>
                  </w:r>
                  <w:r>
                    <w:rPr>
                      <w:rFonts w:ascii="宋体" w:hAnsi="宋体" w:cs="宋体"/>
                      <w:color w:val="000000" w:themeColor="text1"/>
                      <w:spacing w:val="9"/>
                      <w:szCs w:val="21"/>
                      <w:highlight w:val="none"/>
                      <w14:textFill>
                        <w14:solidFill>
                          <w14:schemeClr w14:val="tx1"/>
                        </w14:solidFill>
                      </w14:textFill>
                    </w:rPr>
                    <w:t>湖水污染防治条例</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2021</w:t>
                  </w:r>
                  <w:r>
                    <w:rPr>
                      <w:color w:val="000000" w:themeColor="text1"/>
                      <w:highlight w:val="none"/>
                      <w14:textFill>
                        <w14:solidFill>
                          <w14:schemeClr w14:val="tx1"/>
                        </w14:solidFill>
                      </w14:textFill>
                    </w:rPr>
                    <w:t>年修订)</w:t>
                  </w:r>
                  <w:r>
                    <w:rPr>
                      <w:rFonts w:ascii="宋体" w:hAnsi="宋体" w:cs="宋体"/>
                      <w:color w:val="000000" w:themeColor="text1"/>
                      <w:spacing w:val="9"/>
                      <w:szCs w:val="21"/>
                      <w:highlight w:val="none"/>
                      <w14:textFill>
                        <w14:solidFill>
                          <w14:schemeClr w14:val="tx1"/>
                        </w14:solidFill>
                      </w14:textFill>
                    </w:rPr>
                    <w:t>》禁止的投资建设活动</w:t>
                  </w:r>
                  <w:r>
                    <w:rPr>
                      <w:rFonts w:ascii="宋体" w:hAnsi="宋体" w:cs="宋体"/>
                      <w:color w:val="000000" w:themeColor="text1"/>
                      <w:spacing w:val="8"/>
                      <w:szCs w:val="21"/>
                      <w:highlight w:val="none"/>
                      <w14:textFill>
                        <w14:solidFill>
                          <w14:schemeClr w14:val="tx1"/>
                        </w14:solidFill>
                      </w14:textFill>
                    </w:rPr>
                    <w:t>。</w:t>
                  </w:r>
                </w:p>
              </w:tc>
              <w:tc>
                <w:tcPr>
                  <w:tcW w:w="1245" w:type="pct"/>
                </w:tcPr>
                <w:p>
                  <w:pPr>
                    <w:spacing w:before="30" w:line="228" w:lineRule="auto"/>
                    <w:ind w:left="47"/>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本项目不属于禁止</w:t>
                  </w:r>
                  <w:r>
                    <w:rPr>
                      <w:rFonts w:ascii="宋体" w:hAnsi="宋体" w:cs="宋体"/>
                      <w:color w:val="000000" w:themeColor="text1"/>
                      <w:spacing w:val="7"/>
                      <w:szCs w:val="21"/>
                      <w:highlight w:val="none"/>
                      <w14:textFill>
                        <w14:solidFill>
                          <w14:schemeClr w14:val="tx1"/>
                        </w14:solidFill>
                      </w14:textFill>
                    </w:rPr>
                    <w:t>在</w:t>
                  </w:r>
                  <w:r>
                    <w:rPr>
                      <w:rFonts w:ascii="宋体" w:hAnsi="宋体" w:cs="宋体"/>
                      <w:color w:val="000000" w:themeColor="text1"/>
                      <w:spacing w:val="9"/>
                      <w:szCs w:val="21"/>
                      <w:highlight w:val="none"/>
                      <w14:textFill>
                        <w14:solidFill>
                          <w14:schemeClr w14:val="tx1"/>
                        </w14:solidFill>
                      </w14:textFill>
                    </w:rPr>
                    <w:t>太湖流域一、二、</w:t>
                  </w:r>
                  <w:r>
                    <w:rPr>
                      <w:rFonts w:ascii="宋体" w:hAnsi="宋体" w:cs="宋体"/>
                      <w:color w:val="000000" w:themeColor="text1"/>
                      <w:spacing w:val="8"/>
                      <w:szCs w:val="21"/>
                      <w:highlight w:val="none"/>
                      <w14:textFill>
                        <w14:solidFill>
                          <w14:schemeClr w14:val="tx1"/>
                        </w14:solidFill>
                      </w14:textFill>
                    </w:rPr>
                    <w:t>三</w:t>
                  </w:r>
                  <w:r>
                    <w:rPr>
                      <w:rFonts w:ascii="宋体" w:hAnsi="宋体" w:cs="宋体"/>
                      <w:color w:val="000000" w:themeColor="text1"/>
                      <w:spacing w:val="13"/>
                      <w:szCs w:val="21"/>
                      <w:highlight w:val="none"/>
                      <w14:textFill>
                        <w14:solidFill>
                          <w14:schemeClr w14:val="tx1"/>
                        </w14:solidFill>
                      </w14:textFill>
                    </w:rPr>
                    <w:t>级</w:t>
                  </w:r>
                  <w:r>
                    <w:rPr>
                      <w:rFonts w:ascii="宋体" w:hAnsi="宋体" w:cs="宋体"/>
                      <w:color w:val="000000" w:themeColor="text1"/>
                      <w:spacing w:val="8"/>
                      <w:szCs w:val="21"/>
                      <w:highlight w:val="none"/>
                      <w14:textFill>
                        <w14:solidFill>
                          <w14:schemeClr w14:val="tx1"/>
                        </w14:solidFill>
                      </w14:textFill>
                    </w:rPr>
                    <w:t>保护区内开展《江</w:t>
                  </w:r>
                  <w:r>
                    <w:rPr>
                      <w:rFonts w:ascii="宋体" w:hAnsi="宋体" w:cs="宋体"/>
                      <w:color w:val="000000" w:themeColor="text1"/>
                      <w:spacing w:val="12"/>
                      <w:szCs w:val="21"/>
                      <w:highlight w:val="none"/>
                      <w14:textFill>
                        <w14:solidFill>
                          <w14:schemeClr w14:val="tx1"/>
                        </w14:solidFill>
                      </w14:textFill>
                    </w:rPr>
                    <w:t>苏</w:t>
                  </w:r>
                  <w:r>
                    <w:rPr>
                      <w:rFonts w:ascii="宋体" w:hAnsi="宋体" w:cs="宋体"/>
                      <w:color w:val="000000" w:themeColor="text1"/>
                      <w:spacing w:val="8"/>
                      <w:szCs w:val="21"/>
                      <w:highlight w:val="none"/>
                      <w14:textFill>
                        <w14:solidFill>
                          <w14:schemeClr w14:val="tx1"/>
                        </w14:solidFill>
                      </w14:textFill>
                    </w:rPr>
                    <w:t>省太湖水污染防治</w:t>
                  </w:r>
                  <w:r>
                    <w:rPr>
                      <w:rFonts w:ascii="宋体" w:hAnsi="宋体" w:cs="宋体"/>
                      <w:color w:val="000000" w:themeColor="text1"/>
                      <w:spacing w:val="15"/>
                      <w:szCs w:val="21"/>
                      <w:highlight w:val="none"/>
                      <w14:textFill>
                        <w14:solidFill>
                          <w14:schemeClr w14:val="tx1"/>
                        </w14:solidFill>
                      </w14:textFill>
                    </w:rPr>
                    <w:t>条</w:t>
                  </w:r>
                  <w:r>
                    <w:rPr>
                      <w:rFonts w:ascii="宋体" w:hAnsi="宋体" w:cs="宋体"/>
                      <w:color w:val="000000" w:themeColor="text1"/>
                      <w:spacing w:val="8"/>
                      <w:szCs w:val="21"/>
                      <w:highlight w:val="none"/>
                      <w14:textFill>
                        <w14:solidFill>
                          <w14:schemeClr w14:val="tx1"/>
                        </w14:solidFill>
                      </w14:textFill>
                    </w:rPr>
                    <w:t>例</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2021</w:t>
                  </w:r>
                  <w:r>
                    <w:rPr>
                      <w:color w:val="000000" w:themeColor="text1"/>
                      <w:highlight w:val="none"/>
                      <w14:textFill>
                        <w14:solidFill>
                          <w14:schemeClr w14:val="tx1"/>
                        </w14:solidFill>
                      </w14:textFill>
                    </w:rPr>
                    <w:t>年修订)</w:t>
                  </w:r>
                  <w:r>
                    <w:rPr>
                      <w:rFonts w:ascii="宋体" w:hAnsi="宋体" w:cs="宋体"/>
                      <w:color w:val="000000" w:themeColor="text1"/>
                      <w:spacing w:val="8"/>
                      <w:szCs w:val="21"/>
                      <w:highlight w:val="none"/>
                      <w14:textFill>
                        <w14:solidFill>
                          <w14:schemeClr w14:val="tx1"/>
                        </w14:solidFill>
                      </w14:textFill>
                    </w:rPr>
                    <w:t>》禁止的投资建</w:t>
                  </w:r>
                  <w:r>
                    <w:rPr>
                      <w:rFonts w:ascii="宋体" w:hAnsi="宋体" w:cs="宋体"/>
                      <w:color w:val="000000" w:themeColor="text1"/>
                      <w:spacing w:val="6"/>
                      <w:szCs w:val="21"/>
                      <w:highlight w:val="none"/>
                      <w14:textFill>
                        <w14:solidFill>
                          <w14:schemeClr w14:val="tx1"/>
                        </w14:solidFill>
                      </w14:textFill>
                    </w:rPr>
                    <w:t>设活</w:t>
                  </w:r>
                  <w:r>
                    <w:rPr>
                      <w:rFonts w:ascii="宋体" w:hAnsi="宋体" w:cs="宋体"/>
                      <w:color w:val="000000" w:themeColor="text1"/>
                      <w:spacing w:val="5"/>
                      <w:szCs w:val="21"/>
                      <w:highlight w:val="none"/>
                      <w14:textFill>
                        <w14:solidFill>
                          <w14:schemeClr w14:val="tx1"/>
                        </w14:solidFill>
                      </w14:textFill>
                    </w:rPr>
                    <w:t>动</w:t>
                  </w:r>
                  <w:r>
                    <w:rPr>
                      <w:rFonts w:hint="eastAsia" w:ascii="宋体" w:hAnsi="宋体" w:cs="宋体"/>
                      <w:color w:val="000000" w:themeColor="text1"/>
                      <w:spacing w:val="5"/>
                      <w:szCs w:val="21"/>
                      <w:highlight w:val="none"/>
                      <w14:textFill>
                        <w14:solidFill>
                          <w14:schemeClr w14:val="tx1"/>
                        </w14:solidFill>
                      </w14:textFill>
                    </w:rPr>
                    <w:t>。</w:t>
                  </w: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ascii="宋体" w:hAnsi="宋体" w:cs="宋体"/>
                      <w:color w:val="000000" w:themeColor="text1"/>
                      <w:spacing w:val="5"/>
                      <w:position w:val="1"/>
                      <w:szCs w:val="21"/>
                      <w:highlight w:val="none"/>
                      <w14:textFill>
                        <w14:solidFill>
                          <w14:schemeClr w14:val="tx1"/>
                        </w14:solidFill>
                      </w14:textFill>
                    </w:rPr>
                  </w:pPr>
                  <w:r>
                    <w:rPr>
                      <w:rFonts w:eastAsia="Times New Roman"/>
                      <w:color w:val="000000" w:themeColor="text1"/>
                      <w:spacing w:val="16"/>
                      <w:szCs w:val="21"/>
                      <w:highlight w:val="none"/>
                      <w14:textFill>
                        <w14:solidFill>
                          <w14:schemeClr w14:val="tx1"/>
                        </w14:solidFill>
                      </w14:textFill>
                    </w:rPr>
                    <w:t>1</w:t>
                  </w:r>
                  <w:r>
                    <w:rPr>
                      <w:rFonts w:eastAsia="Times New Roman"/>
                      <w:color w:val="000000" w:themeColor="text1"/>
                      <w:spacing w:val="9"/>
                      <w:szCs w:val="21"/>
                      <w:highlight w:val="none"/>
                      <w14:textFill>
                        <w14:solidFill>
                          <w14:schemeClr w14:val="tx1"/>
                        </w14:solidFill>
                      </w14:textFill>
                    </w:rPr>
                    <w:t>1</w:t>
                  </w:r>
                  <w:r>
                    <w:rPr>
                      <w:rFonts w:ascii="宋体" w:hAnsi="宋体" w:cs="宋体"/>
                      <w:color w:val="000000" w:themeColor="text1"/>
                      <w:spacing w:val="8"/>
                      <w:szCs w:val="21"/>
                      <w:highlight w:val="none"/>
                      <w14:textFill>
                        <w14:solidFill>
                          <w14:schemeClr w14:val="tx1"/>
                        </w14:solidFill>
                      </w14:textFill>
                    </w:rPr>
                    <w:t>、禁止在沿江地区新建、扩建未纳入国家和省布局规划的燃</w:t>
                  </w:r>
                  <w:r>
                    <w:rPr>
                      <w:rFonts w:ascii="宋体" w:hAnsi="宋体" w:cs="宋体"/>
                      <w:color w:val="000000" w:themeColor="text1"/>
                      <w:spacing w:val="7"/>
                      <w:szCs w:val="21"/>
                      <w:highlight w:val="none"/>
                      <w14:textFill>
                        <w14:solidFill>
                          <w14:schemeClr w14:val="tx1"/>
                        </w14:solidFill>
                      </w14:textFill>
                    </w:rPr>
                    <w:t>煤发电项目。</w:t>
                  </w:r>
                </w:p>
              </w:tc>
              <w:tc>
                <w:tcPr>
                  <w:tcW w:w="1245" w:type="pct"/>
                </w:tcPr>
                <w:p>
                  <w:pP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本项目不属于燃煤</w:t>
                  </w:r>
                  <w:r>
                    <w:rPr>
                      <w:rFonts w:ascii="宋体" w:hAnsi="宋体" w:cs="宋体"/>
                      <w:color w:val="000000" w:themeColor="text1"/>
                      <w:spacing w:val="7"/>
                      <w:szCs w:val="21"/>
                      <w:highlight w:val="none"/>
                      <w14:textFill>
                        <w14:solidFill>
                          <w14:schemeClr w14:val="tx1"/>
                        </w14:solidFill>
                      </w14:textFill>
                    </w:rPr>
                    <w:t>发</w:t>
                  </w:r>
                  <w:r>
                    <w:rPr>
                      <w:rFonts w:ascii="宋体" w:hAnsi="宋体" w:cs="宋体"/>
                      <w:color w:val="000000" w:themeColor="text1"/>
                      <w:spacing w:val="-1"/>
                      <w:szCs w:val="21"/>
                      <w:highlight w:val="none"/>
                      <w14:textFill>
                        <w14:solidFill>
                          <w14:schemeClr w14:val="tx1"/>
                        </w14:solidFill>
                      </w14:textFill>
                    </w:rPr>
                    <w:t>电项目。</w:t>
                  </w: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2"/>
                      <w:szCs w:val="21"/>
                      <w:highlight w:val="none"/>
                      <w14:textFill>
                        <w14:solidFill>
                          <w14:schemeClr w14:val="tx1"/>
                        </w14:solidFill>
                      </w14:textFill>
                    </w:rPr>
                    <w:t>12</w:t>
                  </w:r>
                  <w:r>
                    <w:rPr>
                      <w:rFonts w:ascii="宋体" w:hAnsi="宋体" w:cs="宋体"/>
                      <w:color w:val="000000" w:themeColor="text1"/>
                      <w:spacing w:val="2"/>
                      <w:szCs w:val="21"/>
                      <w:highlight w:val="none"/>
                      <w14:textFill>
                        <w14:solidFill>
                          <w14:schemeClr w14:val="tx1"/>
                        </w14:solidFill>
                      </w14:textFill>
                    </w:rPr>
                    <w:t>、禁止</w:t>
                  </w:r>
                  <w:r>
                    <w:rPr>
                      <w:rFonts w:ascii="宋体" w:hAnsi="宋体" w:cs="宋体"/>
                      <w:color w:val="000000" w:themeColor="text1"/>
                      <w:spacing w:val="1"/>
                      <w:szCs w:val="21"/>
                      <w:highlight w:val="none"/>
                      <w14:textFill>
                        <w14:solidFill>
                          <w14:schemeClr w14:val="tx1"/>
                        </w14:solidFill>
                      </w14:textFill>
                    </w:rPr>
                    <w:t>在合规园区外新建、扩建钢铁、石化、化工、焦化、</w:t>
                  </w:r>
                  <w:r>
                    <w:rPr>
                      <w:rFonts w:ascii="宋体" w:hAnsi="宋体" w:cs="宋体"/>
                      <w:color w:val="000000" w:themeColor="text1"/>
                      <w:spacing w:val="-6"/>
                      <w:szCs w:val="21"/>
                      <w:highlight w:val="none"/>
                      <w14:textFill>
                        <w14:solidFill>
                          <w14:schemeClr w14:val="tx1"/>
                        </w14:solidFill>
                      </w14:textFill>
                    </w:rPr>
                    <w:t>建材、有色、制浆造纸等高污染项目。合规园区名录按照《〈长</w:t>
                  </w:r>
                  <w:r>
                    <w:rPr>
                      <w:rFonts w:ascii="宋体" w:hAnsi="宋体" w:cs="宋体"/>
                      <w:color w:val="000000" w:themeColor="text1"/>
                      <w:spacing w:val="6"/>
                      <w:szCs w:val="21"/>
                      <w:highlight w:val="none"/>
                      <w14:textFill>
                        <w14:solidFill>
                          <w14:schemeClr w14:val="tx1"/>
                        </w14:solidFill>
                      </w14:textFill>
                    </w:rPr>
                    <w:t>江经济带发展负面清单指南(试行，</w:t>
                  </w:r>
                  <w:r>
                    <w:rPr>
                      <w:rFonts w:eastAsia="Times New Roman"/>
                      <w:color w:val="000000" w:themeColor="text1"/>
                      <w:spacing w:val="6"/>
                      <w:szCs w:val="21"/>
                      <w:highlight w:val="none"/>
                      <w14:textFill>
                        <w14:solidFill>
                          <w14:schemeClr w14:val="tx1"/>
                        </w14:solidFill>
                      </w14:textFill>
                    </w:rPr>
                    <w:t>2022</w:t>
                  </w:r>
                  <w:r>
                    <w:rPr>
                      <w:rFonts w:ascii="宋体" w:hAnsi="宋体" w:cs="宋体"/>
                      <w:color w:val="000000" w:themeColor="text1"/>
                      <w:spacing w:val="6"/>
                      <w:szCs w:val="21"/>
                      <w:highlight w:val="none"/>
                      <w14:textFill>
                        <w14:solidFill>
                          <w14:schemeClr w14:val="tx1"/>
                        </w14:solidFill>
                      </w14:textFill>
                    </w:rPr>
                    <w:t>年版)〉江苏省</w:t>
                  </w:r>
                  <w:r>
                    <w:rPr>
                      <w:rFonts w:ascii="宋体" w:hAnsi="宋体" w:cs="宋体"/>
                      <w:color w:val="000000" w:themeColor="text1"/>
                      <w:spacing w:val="2"/>
                      <w:szCs w:val="21"/>
                      <w:highlight w:val="none"/>
                      <w14:textFill>
                        <w14:solidFill>
                          <w14:schemeClr w14:val="tx1"/>
                        </w14:solidFill>
                      </w14:textFill>
                    </w:rPr>
                    <w:t>实</w:t>
                  </w:r>
                  <w:r>
                    <w:rPr>
                      <w:rFonts w:ascii="宋体" w:hAnsi="宋体" w:cs="宋体"/>
                      <w:color w:val="000000" w:themeColor="text1"/>
                      <w:spacing w:val="7"/>
                      <w:szCs w:val="21"/>
                      <w:highlight w:val="none"/>
                      <w14:textFill>
                        <w14:solidFill>
                          <w14:schemeClr w14:val="tx1"/>
                        </w14:solidFill>
                      </w14:textFill>
                    </w:rPr>
                    <w:t>施细则合规园区名录》执行</w:t>
                  </w:r>
                  <w:r>
                    <w:rPr>
                      <w:rFonts w:ascii="宋体" w:hAnsi="宋体" w:cs="宋体"/>
                      <w:color w:val="000000" w:themeColor="text1"/>
                      <w:spacing w:val="6"/>
                      <w:szCs w:val="21"/>
                      <w:highlight w:val="none"/>
                      <w14:textFill>
                        <w14:solidFill>
                          <w14:schemeClr w14:val="tx1"/>
                        </w14:solidFill>
                      </w14:textFill>
                    </w:rPr>
                    <w:t>。</w:t>
                  </w:r>
                </w:p>
              </w:tc>
              <w:tc>
                <w:tcPr>
                  <w:tcW w:w="1245" w:type="pct"/>
                </w:tcPr>
                <w:p>
                  <w:pP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本项目不属于以上禁止的高污染项目</w:t>
                  </w:r>
                  <w:r>
                    <w:rPr>
                      <w:rFonts w:hint="eastAsia" w:ascii="宋体" w:hAnsi="宋体" w:cs="宋体"/>
                      <w:color w:val="000000" w:themeColor="text1"/>
                      <w:spacing w:val="9"/>
                      <w:szCs w:val="21"/>
                      <w:highlight w:val="none"/>
                      <w14:textFill>
                        <w14:solidFill>
                          <w14:schemeClr w14:val="tx1"/>
                        </w14:solidFill>
                      </w14:textFill>
                    </w:rPr>
                    <w:t>。</w:t>
                  </w:r>
                </w:p>
              </w:tc>
              <w:tc>
                <w:tcPr>
                  <w:tcW w:w="419" w:type="pct"/>
                </w:tcPr>
                <w:p>
                  <w:pPr>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spacing w:before="65" w:line="228" w:lineRule="auto"/>
                    <w:ind w:left="45"/>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3"/>
                      <w:szCs w:val="21"/>
                      <w:highlight w:val="none"/>
                      <w14:textFill>
                        <w14:solidFill>
                          <w14:schemeClr w14:val="tx1"/>
                        </w14:solidFill>
                      </w14:textFill>
                    </w:rPr>
                    <w:t>13</w:t>
                  </w:r>
                  <w:r>
                    <w:rPr>
                      <w:rFonts w:ascii="宋体" w:hAnsi="宋体" w:cs="宋体"/>
                      <w:color w:val="000000" w:themeColor="text1"/>
                      <w:spacing w:val="3"/>
                      <w:szCs w:val="21"/>
                      <w:highlight w:val="none"/>
                      <w14:textFill>
                        <w14:solidFill>
                          <w14:schemeClr w14:val="tx1"/>
                        </w14:solidFill>
                      </w14:textFill>
                    </w:rPr>
                    <w:t>、禁止在取消化工定位的园区(集中区)内新建化工项</w:t>
                  </w:r>
                  <w:r>
                    <w:rPr>
                      <w:rFonts w:ascii="宋体" w:hAnsi="宋体" w:cs="宋体"/>
                      <w:color w:val="000000" w:themeColor="text1"/>
                      <w:spacing w:val="1"/>
                      <w:szCs w:val="21"/>
                      <w:highlight w:val="none"/>
                      <w14:textFill>
                        <w14:solidFill>
                          <w14:schemeClr w14:val="tx1"/>
                        </w14:solidFill>
                      </w14:textFill>
                    </w:rPr>
                    <w:t>目</w:t>
                  </w:r>
                  <w:r>
                    <w:rPr>
                      <w:rFonts w:ascii="宋体" w:hAnsi="宋体" w:cs="宋体"/>
                      <w:color w:val="000000" w:themeColor="text1"/>
                      <w:szCs w:val="21"/>
                      <w:highlight w:val="none"/>
                      <w14:textFill>
                        <w14:solidFill>
                          <w14:schemeClr w14:val="tx1"/>
                        </w14:solidFill>
                      </w14:textFill>
                    </w:rPr>
                    <w:t>。</w:t>
                  </w:r>
                </w:p>
              </w:tc>
              <w:tc>
                <w:tcPr>
                  <w:tcW w:w="1245" w:type="pct"/>
                </w:tcPr>
                <w:p>
                  <w:pP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本项目不属于化工项目</w:t>
                  </w:r>
                  <w:r>
                    <w:rPr>
                      <w:rFonts w:hint="eastAsia" w:ascii="宋体" w:hAnsi="宋体" w:cs="宋体"/>
                      <w:color w:val="000000" w:themeColor="text1"/>
                      <w:spacing w:val="9"/>
                      <w:szCs w:val="21"/>
                      <w:highlight w:val="none"/>
                      <w14:textFill>
                        <w14:solidFill>
                          <w14:schemeClr w14:val="tx1"/>
                        </w14:solidFill>
                      </w14:textFill>
                    </w:rPr>
                    <w:t>。</w:t>
                  </w:r>
                </w:p>
              </w:tc>
              <w:tc>
                <w:tcPr>
                  <w:tcW w:w="419" w:type="pct"/>
                </w:tcPr>
                <w:p>
                  <w:pPr>
                    <w:spacing w:before="65"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spacing w:before="34" w:line="238" w:lineRule="auto"/>
                    <w:ind w:left="29" w:right="49" w:firstLine="16"/>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14</w:t>
                  </w:r>
                  <w:r>
                    <w:rPr>
                      <w:rFonts w:ascii="宋体" w:hAnsi="宋体" w:cs="宋体"/>
                      <w:color w:val="000000" w:themeColor="text1"/>
                      <w:spacing w:val="6"/>
                      <w:szCs w:val="21"/>
                      <w:highlight w:val="none"/>
                      <w14:textFill>
                        <w14:solidFill>
                          <w14:schemeClr w14:val="tx1"/>
                        </w14:solidFill>
                      </w14:textFill>
                    </w:rPr>
                    <w:t>、禁止在化工企业周边建设不符合安全距离规定的劳动密</w:t>
                  </w:r>
                  <w:r>
                    <w:rPr>
                      <w:rFonts w:ascii="宋体" w:hAnsi="宋体" w:cs="宋体"/>
                      <w:color w:val="000000" w:themeColor="text1"/>
                      <w:spacing w:val="11"/>
                      <w:szCs w:val="21"/>
                      <w:highlight w:val="none"/>
                      <w14:textFill>
                        <w14:solidFill>
                          <w14:schemeClr w14:val="tx1"/>
                        </w14:solidFill>
                      </w14:textFill>
                    </w:rPr>
                    <w:t>集</w:t>
                  </w:r>
                  <w:r>
                    <w:rPr>
                      <w:rFonts w:ascii="宋体" w:hAnsi="宋体" w:cs="宋体"/>
                      <w:color w:val="000000" w:themeColor="text1"/>
                      <w:spacing w:val="9"/>
                      <w:szCs w:val="21"/>
                      <w:highlight w:val="none"/>
                      <w14:textFill>
                        <w14:solidFill>
                          <w14:schemeClr w14:val="tx1"/>
                        </w14:solidFill>
                      </w14:textFill>
                    </w:rPr>
                    <w:t>型的非化工项目和其他人员密集的公共设施项目。</w:t>
                  </w:r>
                </w:p>
              </w:tc>
              <w:tc>
                <w:tcPr>
                  <w:tcW w:w="1245" w:type="pct"/>
                </w:tcPr>
                <w:p>
                  <w:pP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本项目周边数百米范围内无化工企业</w:t>
                  </w:r>
                </w:p>
              </w:tc>
              <w:tc>
                <w:tcPr>
                  <w:tcW w:w="419" w:type="pct"/>
                </w:tcPr>
                <w:p>
                  <w:pPr>
                    <w:spacing w:before="168"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9" w:type="pct"/>
                  <w:vMerge w:val="restart"/>
                </w:tcPr>
                <w:p>
                  <w:pPr>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7"/>
                      <w:szCs w:val="21"/>
                      <w:highlight w:val="none"/>
                      <w14:textFill>
                        <w14:solidFill>
                          <w14:schemeClr w14:val="tx1"/>
                        </w14:solidFill>
                      </w14:textFill>
                    </w:rPr>
                    <w:t>三、</w:t>
                  </w:r>
                  <w:r>
                    <w:rPr>
                      <w:rFonts w:ascii="宋体" w:hAnsi="宋体" w:cs="宋体"/>
                      <w:color w:val="000000" w:themeColor="text1"/>
                      <w:spacing w:val="6"/>
                      <w:szCs w:val="21"/>
                      <w:highlight w:val="none"/>
                      <w14:textFill>
                        <w14:solidFill>
                          <w14:schemeClr w14:val="tx1"/>
                        </w14:solidFill>
                      </w14:textFill>
                    </w:rPr>
                    <w:t>产</w:t>
                  </w:r>
                  <w:r>
                    <w:rPr>
                      <w:rFonts w:ascii="宋体" w:hAnsi="宋体" w:cs="宋体"/>
                      <w:color w:val="000000" w:themeColor="text1"/>
                      <w:spacing w:val="7"/>
                      <w:szCs w:val="21"/>
                      <w:highlight w:val="none"/>
                      <w14:textFill>
                        <w14:solidFill>
                          <w14:schemeClr w14:val="tx1"/>
                        </w14:solidFill>
                      </w14:textFill>
                    </w:rPr>
                    <w:t>业发展</w:t>
                  </w:r>
                </w:p>
              </w:tc>
              <w:tc>
                <w:tcPr>
                  <w:tcW w:w="2607" w:type="pct"/>
                </w:tcPr>
                <w:p>
                  <w:pPr>
                    <w:spacing w:before="32" w:line="239" w:lineRule="auto"/>
                    <w:ind w:left="53" w:hanging="8"/>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4"/>
                      <w:szCs w:val="21"/>
                      <w:highlight w:val="none"/>
                      <w14:textFill>
                        <w14:solidFill>
                          <w14:schemeClr w14:val="tx1"/>
                        </w14:solidFill>
                      </w14:textFill>
                    </w:rPr>
                    <w:t>1</w:t>
                  </w:r>
                  <w:r>
                    <w:rPr>
                      <w:rFonts w:eastAsia="Times New Roman"/>
                      <w:color w:val="000000" w:themeColor="text1"/>
                      <w:spacing w:val="3"/>
                      <w:szCs w:val="21"/>
                      <w:highlight w:val="none"/>
                      <w14:textFill>
                        <w14:solidFill>
                          <w14:schemeClr w14:val="tx1"/>
                        </w14:solidFill>
                      </w14:textFill>
                    </w:rPr>
                    <w:t>5</w:t>
                  </w:r>
                  <w:r>
                    <w:rPr>
                      <w:rFonts w:ascii="宋体" w:hAnsi="宋体" w:cs="宋体"/>
                      <w:color w:val="000000" w:themeColor="text1"/>
                      <w:spacing w:val="3"/>
                      <w:szCs w:val="21"/>
                      <w:highlight w:val="none"/>
                      <w14:textFill>
                        <w14:solidFill>
                          <w14:schemeClr w14:val="tx1"/>
                        </w14:solidFill>
                      </w14:textFill>
                    </w:rPr>
                    <w:t>、禁止新建、扩建不符合国家和省产业政策的尿素、磷铵、</w:t>
                  </w:r>
                  <w:r>
                    <w:rPr>
                      <w:rFonts w:ascii="宋体" w:hAnsi="宋体" w:cs="宋体"/>
                      <w:color w:val="000000" w:themeColor="text1"/>
                      <w:spacing w:val="12"/>
                      <w:szCs w:val="21"/>
                      <w:highlight w:val="none"/>
                      <w14:textFill>
                        <w14:solidFill>
                          <w14:schemeClr w14:val="tx1"/>
                        </w14:solidFill>
                      </w14:textFill>
                    </w:rPr>
                    <w:t>电</w:t>
                  </w:r>
                  <w:r>
                    <w:rPr>
                      <w:rFonts w:ascii="宋体" w:hAnsi="宋体" w:cs="宋体"/>
                      <w:color w:val="000000" w:themeColor="text1"/>
                      <w:spacing w:val="9"/>
                      <w:szCs w:val="21"/>
                      <w:highlight w:val="none"/>
                      <w14:textFill>
                        <w14:solidFill>
                          <w14:schemeClr w14:val="tx1"/>
                        </w14:solidFill>
                      </w14:textFill>
                    </w:rPr>
                    <w:t>石</w:t>
                  </w:r>
                  <w:r>
                    <w:rPr>
                      <w:rFonts w:ascii="宋体" w:hAnsi="宋体" w:cs="宋体"/>
                      <w:color w:val="000000" w:themeColor="text1"/>
                      <w:spacing w:val="6"/>
                      <w:szCs w:val="21"/>
                      <w:highlight w:val="none"/>
                      <w14:textFill>
                        <w14:solidFill>
                          <w14:schemeClr w14:val="tx1"/>
                        </w14:solidFill>
                      </w14:textFill>
                    </w:rPr>
                    <w:t>、烧碱、聚氯乙烯、纯碱等行业新增产能项目。</w:t>
                  </w:r>
                </w:p>
              </w:tc>
              <w:tc>
                <w:tcPr>
                  <w:tcW w:w="1245" w:type="pct"/>
                </w:tcPr>
                <w:p>
                  <w:pP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w:t>
                  </w:r>
                  <w:r>
                    <w:rPr>
                      <w:rFonts w:hint="eastAsia" w:ascii="宋体" w:hAnsi="宋体" w:cs="宋体"/>
                      <w:color w:val="000000" w:themeColor="text1"/>
                      <w:spacing w:val="9"/>
                      <w:szCs w:val="21"/>
                      <w:highlight w:val="none"/>
                      <w14:textFill>
                        <w14:solidFill>
                          <w14:schemeClr w14:val="tx1"/>
                        </w14:solidFill>
                      </w14:textFill>
                    </w:rPr>
                    <w:t>不属于上述行业</w:t>
                  </w:r>
                </w:p>
              </w:tc>
              <w:tc>
                <w:tcPr>
                  <w:tcW w:w="419" w:type="pct"/>
                </w:tcPr>
                <w:p>
                  <w:pPr>
                    <w:spacing w:before="168"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spacing w:before="32" w:line="243" w:lineRule="auto"/>
                    <w:ind w:left="30" w:right="49" w:firstLine="14"/>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16</w:t>
                  </w:r>
                  <w:r>
                    <w:rPr>
                      <w:rFonts w:ascii="宋体" w:hAnsi="宋体" w:cs="宋体"/>
                      <w:color w:val="000000" w:themeColor="text1"/>
                      <w:spacing w:val="6"/>
                      <w:szCs w:val="21"/>
                      <w:highlight w:val="none"/>
                      <w14:textFill>
                        <w14:solidFill>
                          <w14:schemeClr w14:val="tx1"/>
                        </w14:solidFill>
                      </w14:textFill>
                    </w:rPr>
                    <w:t>、禁止新建、改建、扩建高毒、高残留以及对环境影响大</w:t>
                  </w:r>
                  <w:r>
                    <w:rPr>
                      <w:rFonts w:ascii="宋体" w:hAnsi="宋体" w:cs="宋体"/>
                      <w:color w:val="000000" w:themeColor="text1"/>
                      <w:spacing w:val="9"/>
                      <w:szCs w:val="21"/>
                      <w:highlight w:val="none"/>
                      <w14:textFill>
                        <w14:solidFill>
                          <w14:schemeClr w14:val="tx1"/>
                        </w14:solidFill>
                      </w14:textFill>
                    </w:rPr>
                    <w:t>的农药原药(化学合成类)项目，禁止新建、扩建不符合</w:t>
                  </w:r>
                  <w:r>
                    <w:rPr>
                      <w:rFonts w:ascii="宋体" w:hAnsi="宋体" w:cs="宋体"/>
                      <w:color w:val="000000" w:themeColor="text1"/>
                      <w:spacing w:val="4"/>
                      <w:szCs w:val="21"/>
                      <w:highlight w:val="none"/>
                      <w14:textFill>
                        <w14:solidFill>
                          <w14:schemeClr w14:val="tx1"/>
                        </w14:solidFill>
                      </w14:textFill>
                    </w:rPr>
                    <w:t>国</w:t>
                  </w:r>
                  <w:r>
                    <w:rPr>
                      <w:rFonts w:ascii="宋体" w:hAnsi="宋体" w:cs="宋体"/>
                      <w:color w:val="000000" w:themeColor="text1"/>
                      <w:spacing w:val="12"/>
                      <w:szCs w:val="21"/>
                      <w:highlight w:val="none"/>
                      <w14:textFill>
                        <w14:solidFill>
                          <w14:schemeClr w14:val="tx1"/>
                        </w14:solidFill>
                      </w14:textFill>
                    </w:rPr>
                    <w:t>家</w:t>
                  </w:r>
                  <w:r>
                    <w:rPr>
                      <w:rFonts w:ascii="宋体" w:hAnsi="宋体" w:cs="宋体"/>
                      <w:color w:val="000000" w:themeColor="text1"/>
                      <w:spacing w:val="9"/>
                      <w:szCs w:val="21"/>
                      <w:highlight w:val="none"/>
                      <w14:textFill>
                        <w14:solidFill>
                          <w14:schemeClr w14:val="tx1"/>
                        </w14:solidFill>
                      </w14:textFill>
                    </w:rPr>
                    <w:t>和省产业政策的农药、医药和染料中间体化工项目。</w:t>
                  </w:r>
                </w:p>
              </w:tc>
              <w:tc>
                <w:tcPr>
                  <w:tcW w:w="1245" w:type="pct"/>
                </w:tcPr>
                <w:p>
                  <w:pP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w:t>
                  </w:r>
                  <w:r>
                    <w:rPr>
                      <w:rFonts w:hint="eastAsia" w:ascii="宋体" w:hAnsi="宋体" w:cs="宋体"/>
                      <w:color w:val="000000" w:themeColor="text1"/>
                      <w:spacing w:val="9"/>
                      <w:szCs w:val="21"/>
                      <w:highlight w:val="none"/>
                      <w14:textFill>
                        <w14:solidFill>
                          <w14:schemeClr w14:val="tx1"/>
                        </w14:solidFill>
                      </w14:textFill>
                    </w:rPr>
                    <w:t>不属于上述行业</w:t>
                  </w:r>
                </w:p>
              </w:tc>
              <w:tc>
                <w:tcPr>
                  <w:tcW w:w="419" w:type="pct"/>
                </w:tcPr>
                <w:p>
                  <w:pPr>
                    <w:spacing w:before="168"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spacing w:before="33" w:line="238" w:lineRule="auto"/>
                    <w:ind w:left="31" w:right="49" w:firstLine="13"/>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17</w:t>
                  </w:r>
                  <w:r>
                    <w:rPr>
                      <w:rFonts w:ascii="宋体" w:hAnsi="宋体" w:cs="宋体"/>
                      <w:color w:val="000000" w:themeColor="text1"/>
                      <w:spacing w:val="6"/>
                      <w:szCs w:val="21"/>
                      <w:highlight w:val="none"/>
                      <w14:textFill>
                        <w14:solidFill>
                          <w14:schemeClr w14:val="tx1"/>
                        </w14:solidFill>
                      </w14:textFill>
                    </w:rPr>
                    <w:t>、禁止新建、扩建不符合国家石化、现代煤化工等产业布</w:t>
                  </w:r>
                  <w:r>
                    <w:rPr>
                      <w:rFonts w:ascii="宋体" w:hAnsi="宋体" w:cs="宋体"/>
                      <w:color w:val="000000" w:themeColor="text1"/>
                      <w:spacing w:val="16"/>
                      <w:szCs w:val="21"/>
                      <w:highlight w:val="none"/>
                      <w14:textFill>
                        <w14:solidFill>
                          <w14:schemeClr w14:val="tx1"/>
                        </w14:solidFill>
                      </w14:textFill>
                    </w:rPr>
                    <w:t>局</w:t>
                  </w:r>
                  <w:r>
                    <w:rPr>
                      <w:rFonts w:ascii="宋体" w:hAnsi="宋体" w:cs="宋体"/>
                      <w:color w:val="000000" w:themeColor="text1"/>
                      <w:spacing w:val="14"/>
                      <w:szCs w:val="21"/>
                      <w:highlight w:val="none"/>
                      <w14:textFill>
                        <w14:solidFill>
                          <w14:schemeClr w14:val="tx1"/>
                        </w14:solidFill>
                      </w14:textFill>
                    </w:rPr>
                    <w:t>规</w:t>
                  </w:r>
                  <w:r>
                    <w:rPr>
                      <w:rFonts w:ascii="宋体" w:hAnsi="宋体" w:cs="宋体"/>
                      <w:color w:val="000000" w:themeColor="text1"/>
                      <w:spacing w:val="8"/>
                      <w:szCs w:val="21"/>
                      <w:highlight w:val="none"/>
                      <w14:textFill>
                        <w14:solidFill>
                          <w14:schemeClr w14:val="tx1"/>
                        </w14:solidFill>
                      </w14:textFill>
                    </w:rPr>
                    <w:t>划的项目，禁止新建独立焦化项目。</w:t>
                  </w:r>
                </w:p>
              </w:tc>
              <w:tc>
                <w:tcPr>
                  <w:tcW w:w="1245" w:type="pct"/>
                </w:tcPr>
                <w:p>
                  <w:pP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本项目不属于上述禁止新建、扩建的项目。</w:t>
                  </w:r>
                </w:p>
              </w:tc>
              <w:tc>
                <w:tcPr>
                  <w:tcW w:w="419" w:type="pct"/>
                </w:tcPr>
                <w:p>
                  <w:pPr>
                    <w:spacing w:before="168"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spacing w:before="32" w:line="245" w:lineRule="auto"/>
                    <w:ind w:left="29" w:right="25" w:firstLine="16"/>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18</w:t>
                  </w:r>
                  <w:r>
                    <w:rPr>
                      <w:rFonts w:ascii="宋体" w:hAnsi="宋体" w:cs="宋体"/>
                      <w:color w:val="000000" w:themeColor="text1"/>
                      <w:spacing w:val="6"/>
                      <w:szCs w:val="21"/>
                      <w:highlight w:val="none"/>
                      <w14:textFill>
                        <w14:solidFill>
                          <w14:schemeClr w14:val="tx1"/>
                        </w14:solidFill>
                      </w14:textFill>
                    </w:rPr>
                    <w:t>、禁止新建、扩建国家《产业结构调整指导目录》《江苏</w:t>
                  </w:r>
                  <w:r>
                    <w:rPr>
                      <w:rFonts w:ascii="宋体" w:hAnsi="宋体" w:cs="宋体"/>
                      <w:color w:val="000000" w:themeColor="text1"/>
                      <w:spacing w:val="18"/>
                      <w:szCs w:val="21"/>
                      <w:highlight w:val="none"/>
                      <w14:textFill>
                        <w14:solidFill>
                          <w14:schemeClr w14:val="tx1"/>
                        </w14:solidFill>
                      </w14:textFill>
                    </w:rPr>
                    <w:t>省</w:t>
                  </w:r>
                  <w:r>
                    <w:rPr>
                      <w:rFonts w:ascii="宋体" w:hAnsi="宋体" w:cs="宋体"/>
                      <w:color w:val="000000" w:themeColor="text1"/>
                      <w:spacing w:val="15"/>
                      <w:szCs w:val="21"/>
                      <w:highlight w:val="none"/>
                      <w14:textFill>
                        <w14:solidFill>
                          <w14:schemeClr w14:val="tx1"/>
                        </w14:solidFill>
                      </w14:textFill>
                    </w:rPr>
                    <w:t>产</w:t>
                  </w:r>
                  <w:r>
                    <w:rPr>
                      <w:rFonts w:ascii="宋体" w:hAnsi="宋体" w:cs="宋体"/>
                      <w:color w:val="000000" w:themeColor="text1"/>
                      <w:spacing w:val="9"/>
                      <w:szCs w:val="21"/>
                      <w:highlight w:val="none"/>
                      <w14:textFill>
                        <w14:solidFill>
                          <w14:schemeClr w14:val="tx1"/>
                        </w14:solidFill>
                      </w14:textFill>
                    </w:rPr>
                    <w:t>业结构调整限制、淘汰和禁止目录》明确的限制类、淘</w:t>
                  </w:r>
                  <w:r>
                    <w:rPr>
                      <w:rFonts w:ascii="宋体" w:hAnsi="宋体" w:cs="宋体"/>
                      <w:color w:val="000000" w:themeColor="text1"/>
                      <w:spacing w:val="4"/>
                      <w:szCs w:val="21"/>
                      <w:highlight w:val="none"/>
                      <w14:textFill>
                        <w14:solidFill>
                          <w14:schemeClr w14:val="tx1"/>
                        </w14:solidFill>
                      </w14:textFill>
                    </w:rPr>
                    <w:t>汰类、禁止类项</w:t>
                  </w:r>
                  <w:r>
                    <w:rPr>
                      <w:rFonts w:ascii="宋体" w:hAnsi="宋体" w:cs="宋体"/>
                      <w:color w:val="000000" w:themeColor="text1"/>
                      <w:spacing w:val="3"/>
                      <w:szCs w:val="21"/>
                      <w:highlight w:val="none"/>
                      <w14:textFill>
                        <w14:solidFill>
                          <w14:schemeClr w14:val="tx1"/>
                        </w14:solidFill>
                      </w14:textFill>
                    </w:rPr>
                    <w:t>目</w:t>
                  </w:r>
                  <w:r>
                    <w:rPr>
                      <w:rFonts w:ascii="宋体" w:hAnsi="宋体" w:cs="宋体"/>
                      <w:color w:val="000000" w:themeColor="text1"/>
                      <w:spacing w:val="2"/>
                      <w:szCs w:val="21"/>
                      <w:highlight w:val="none"/>
                      <w14:textFill>
                        <w14:solidFill>
                          <w14:schemeClr w14:val="tx1"/>
                        </w14:solidFill>
                      </w14:textFill>
                    </w:rPr>
                    <w:t>，法律法规和相关政策明令禁止的落后产</w:t>
                  </w:r>
                  <w:r>
                    <w:rPr>
                      <w:rFonts w:ascii="宋体" w:hAnsi="宋体" w:cs="宋体"/>
                      <w:color w:val="000000" w:themeColor="text1"/>
                      <w:spacing w:val="13"/>
                      <w:szCs w:val="21"/>
                      <w:highlight w:val="none"/>
                      <w14:textFill>
                        <w14:solidFill>
                          <w14:schemeClr w14:val="tx1"/>
                        </w14:solidFill>
                      </w14:textFill>
                    </w:rPr>
                    <w:t>能</w:t>
                  </w:r>
                  <w:r>
                    <w:rPr>
                      <w:rFonts w:ascii="宋体" w:hAnsi="宋体" w:cs="宋体"/>
                      <w:color w:val="000000" w:themeColor="text1"/>
                      <w:spacing w:val="9"/>
                      <w:szCs w:val="21"/>
                      <w:highlight w:val="none"/>
                      <w14:textFill>
                        <w14:solidFill>
                          <w14:schemeClr w14:val="tx1"/>
                        </w14:solidFill>
                      </w14:textFill>
                    </w:rPr>
                    <w:t>项目，以及明令淘汰的安全生产落后工艺及装备项目。</w:t>
                  </w:r>
                </w:p>
              </w:tc>
              <w:tc>
                <w:tcPr>
                  <w:tcW w:w="1245" w:type="pct"/>
                </w:tcPr>
                <w:p>
                  <w:pP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本项目的建设符合国家产业政策要求。</w:t>
                  </w:r>
                </w:p>
              </w:tc>
              <w:tc>
                <w:tcPr>
                  <w:tcW w:w="419" w:type="pct"/>
                </w:tcPr>
                <w:p>
                  <w:pPr>
                    <w:spacing w:before="65"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spacing w:before="169" w:line="261" w:lineRule="auto"/>
                    <w:ind w:left="32" w:right="49" w:firstLine="12"/>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12"/>
                      <w:szCs w:val="21"/>
                      <w:highlight w:val="none"/>
                      <w14:textFill>
                        <w14:solidFill>
                          <w14:schemeClr w14:val="tx1"/>
                        </w14:solidFill>
                      </w14:textFill>
                    </w:rPr>
                    <w:t>19</w:t>
                  </w:r>
                  <w:r>
                    <w:rPr>
                      <w:rFonts w:ascii="宋体" w:hAnsi="宋体" w:cs="宋体"/>
                      <w:color w:val="000000" w:themeColor="text1"/>
                      <w:spacing w:val="6"/>
                      <w:szCs w:val="21"/>
                      <w:highlight w:val="none"/>
                      <w14:textFill>
                        <w14:solidFill>
                          <w14:schemeClr w14:val="tx1"/>
                        </w14:solidFill>
                      </w14:textFill>
                    </w:rPr>
                    <w:t>、禁止新建、扩建不符合国家产能置换要求的严重过剩产</w:t>
                  </w:r>
                  <w:r>
                    <w:rPr>
                      <w:rFonts w:ascii="宋体" w:hAnsi="宋体" w:cs="宋体"/>
                      <w:color w:val="000000" w:themeColor="text1"/>
                      <w:spacing w:val="18"/>
                      <w:szCs w:val="21"/>
                      <w:highlight w:val="none"/>
                      <w14:textFill>
                        <w14:solidFill>
                          <w14:schemeClr w14:val="tx1"/>
                        </w14:solidFill>
                      </w14:textFill>
                    </w:rPr>
                    <w:t>能</w:t>
                  </w:r>
                  <w:r>
                    <w:rPr>
                      <w:rFonts w:ascii="宋体" w:hAnsi="宋体" w:cs="宋体"/>
                      <w:color w:val="000000" w:themeColor="text1"/>
                      <w:spacing w:val="12"/>
                      <w:szCs w:val="21"/>
                      <w:highlight w:val="none"/>
                      <w14:textFill>
                        <w14:solidFill>
                          <w14:schemeClr w14:val="tx1"/>
                        </w14:solidFill>
                      </w14:textFill>
                    </w:rPr>
                    <w:t>行</w:t>
                  </w:r>
                  <w:r>
                    <w:rPr>
                      <w:rFonts w:ascii="宋体" w:hAnsi="宋体" w:cs="宋体"/>
                      <w:color w:val="000000" w:themeColor="text1"/>
                      <w:spacing w:val="9"/>
                      <w:szCs w:val="21"/>
                      <w:highlight w:val="none"/>
                      <w14:textFill>
                        <w14:solidFill>
                          <w14:schemeClr w14:val="tx1"/>
                        </w14:solidFill>
                      </w14:textFill>
                    </w:rPr>
                    <w:t>业的项目。禁止新建、扩建不符合要求的高耗能高排放</w:t>
                  </w:r>
                  <w:r>
                    <w:rPr>
                      <w:rFonts w:ascii="宋体" w:hAnsi="宋体" w:cs="宋体"/>
                      <w:color w:val="000000" w:themeColor="text1"/>
                      <w:spacing w:val="2"/>
                      <w:szCs w:val="21"/>
                      <w:highlight w:val="none"/>
                      <w14:textFill>
                        <w14:solidFill>
                          <w14:schemeClr w14:val="tx1"/>
                        </w14:solidFill>
                      </w14:textFill>
                    </w:rPr>
                    <w:t>项目。</w:t>
                  </w:r>
                </w:p>
              </w:tc>
              <w:tc>
                <w:tcPr>
                  <w:tcW w:w="1245" w:type="pct"/>
                </w:tcPr>
                <w:p>
                  <w:pP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本项目不属于严重过剩产能行业的项目，也不属于高耗能高排放项目。</w:t>
                  </w:r>
                </w:p>
              </w:tc>
              <w:tc>
                <w:tcPr>
                  <w:tcW w:w="419" w:type="pct"/>
                </w:tcPr>
                <w:p>
                  <w:pPr>
                    <w:spacing w:before="65"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9" w:type="pct"/>
                  <w:vMerge w:val="continue"/>
                </w:tcPr>
                <w:p>
                  <w:pPr>
                    <w:rPr>
                      <w:rFonts w:ascii="宋体" w:hAnsi="宋体" w:cs="宋体"/>
                      <w:color w:val="000000" w:themeColor="text1"/>
                      <w:spacing w:val="5"/>
                      <w:position w:val="1"/>
                      <w:szCs w:val="21"/>
                      <w:highlight w:val="none"/>
                      <w14:textFill>
                        <w14:solidFill>
                          <w14:schemeClr w14:val="tx1"/>
                        </w14:solidFill>
                      </w14:textFill>
                    </w:rPr>
                  </w:pPr>
                </w:p>
              </w:tc>
              <w:tc>
                <w:tcPr>
                  <w:tcW w:w="2607" w:type="pct"/>
                </w:tcPr>
                <w:p>
                  <w:pPr>
                    <w:spacing w:before="34" w:line="232" w:lineRule="auto"/>
                    <w:ind w:left="25"/>
                    <w:rPr>
                      <w:rFonts w:eastAsia="Times New Roman"/>
                      <w:color w:val="000000" w:themeColor="text1"/>
                      <w:spacing w:val="16"/>
                      <w:szCs w:val="21"/>
                      <w:highlight w:val="none"/>
                      <w14:textFill>
                        <w14:solidFill>
                          <w14:schemeClr w14:val="tx1"/>
                        </w14:solidFill>
                      </w14:textFill>
                    </w:rPr>
                  </w:pPr>
                  <w:r>
                    <w:rPr>
                      <w:rFonts w:eastAsia="Times New Roman"/>
                      <w:color w:val="000000" w:themeColor="text1"/>
                      <w:spacing w:val="7"/>
                      <w:szCs w:val="21"/>
                      <w:highlight w:val="none"/>
                      <w14:textFill>
                        <w14:solidFill>
                          <w14:schemeClr w14:val="tx1"/>
                        </w14:solidFill>
                      </w14:textFill>
                    </w:rPr>
                    <w:t>20</w:t>
                  </w:r>
                  <w:r>
                    <w:rPr>
                      <w:rFonts w:ascii="宋体" w:hAnsi="宋体" w:cs="宋体"/>
                      <w:color w:val="000000" w:themeColor="text1"/>
                      <w:spacing w:val="7"/>
                      <w:szCs w:val="21"/>
                      <w:highlight w:val="none"/>
                      <w14:textFill>
                        <w14:solidFill>
                          <w14:schemeClr w14:val="tx1"/>
                        </w14:solidFill>
                      </w14:textFill>
                    </w:rPr>
                    <w:t>、法律法规及相关政策文件有更加严格规定的从其规定</w:t>
                  </w:r>
                  <w:r>
                    <w:rPr>
                      <w:rFonts w:ascii="宋体" w:hAnsi="宋体" w:cs="宋体"/>
                      <w:color w:val="000000" w:themeColor="text1"/>
                      <w:spacing w:val="5"/>
                      <w:szCs w:val="21"/>
                      <w:highlight w:val="none"/>
                      <w14:textFill>
                        <w14:solidFill>
                          <w14:schemeClr w14:val="tx1"/>
                        </w14:solidFill>
                      </w14:textFill>
                    </w:rPr>
                    <w:t>。</w:t>
                  </w:r>
                </w:p>
              </w:tc>
              <w:tc>
                <w:tcPr>
                  <w:tcW w:w="1245" w:type="pct"/>
                </w:tcPr>
                <w:p>
                  <w:pPr>
                    <w:spacing w:before="34" w:line="228" w:lineRule="auto"/>
                    <w:rPr>
                      <w:rFonts w:ascii="宋体" w:hAnsi="宋体" w:cs="宋体"/>
                      <w:color w:val="000000" w:themeColor="text1"/>
                      <w:spacing w:val="5"/>
                      <w:position w:val="1"/>
                      <w:szCs w:val="21"/>
                      <w:highlight w:val="none"/>
                      <w14:textFill>
                        <w14:solidFill>
                          <w14:schemeClr w14:val="tx1"/>
                        </w14:solidFill>
                      </w14:textFill>
                    </w:rPr>
                  </w:pPr>
                  <w:r>
                    <w:rPr>
                      <w:rFonts w:ascii="宋体" w:hAnsi="宋体" w:cs="宋体"/>
                      <w:color w:val="000000" w:themeColor="text1"/>
                      <w:spacing w:val="8"/>
                      <w:szCs w:val="21"/>
                      <w:highlight w:val="none"/>
                      <w14:textFill>
                        <w14:solidFill>
                          <w14:schemeClr w14:val="tx1"/>
                        </w14:solidFill>
                      </w14:textFill>
                    </w:rPr>
                    <w:t>本项目不涉及</w:t>
                  </w:r>
                </w:p>
              </w:tc>
              <w:tc>
                <w:tcPr>
                  <w:tcW w:w="419" w:type="pct"/>
                </w:tcPr>
                <w:p>
                  <w:pPr>
                    <w:spacing w:before="35" w:line="228" w:lineRule="auto"/>
                    <w:rPr>
                      <w:rFonts w:ascii="宋体" w:hAnsi="宋体" w:cs="宋体"/>
                      <w:color w:val="000000" w:themeColor="text1"/>
                      <w:spacing w:val="5"/>
                      <w:position w:val="1"/>
                      <w:szCs w:val="21"/>
                      <w:highlight w:val="none"/>
                      <w14:textFill>
                        <w14:solidFill>
                          <w14:schemeClr w14:val="tx1"/>
                        </w14:solidFill>
                      </w14:textFill>
                    </w:rPr>
                  </w:pPr>
                  <w:r>
                    <w:rPr>
                      <w:rFonts w:hint="eastAsia" w:ascii="宋体" w:hAnsi="宋体" w:cs="宋体"/>
                      <w:color w:val="000000" w:themeColor="text1"/>
                      <w:spacing w:val="5"/>
                      <w:position w:val="1"/>
                      <w:szCs w:val="21"/>
                      <w:highlight w:val="none"/>
                      <w14:textFill>
                        <w14:solidFill>
                          <w14:schemeClr w14:val="tx1"/>
                        </w14:solidFill>
                      </w14:textFill>
                    </w:rPr>
                    <w:t>相符</w:t>
                  </w:r>
                </w:p>
              </w:tc>
            </w:tr>
          </w:tbl>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三、与《江苏省太湖水污染防治条例》相符性分析</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根据《省政府办公厅关于公布江苏省太湖三级保护区 范围的通知</w:t>
            </w:r>
            <w:r>
              <w:rPr>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苏政办发 </w:t>
            </w:r>
            <w:r>
              <w:rPr>
                <w:color w:val="000000" w:themeColor="text1"/>
                <w:sz w:val="24"/>
                <w:highlight w:val="none"/>
                <w14:textFill>
                  <w14:solidFill>
                    <w14:schemeClr w14:val="tx1"/>
                  </w14:solidFill>
                </w14:textFill>
              </w:rPr>
              <w:t>[2012]</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221</w:t>
            </w:r>
            <w:r>
              <w:rPr>
                <w:rFonts w:hint="eastAsia" w:ascii="宋体" w:hAnsi="宋体" w:cs="宋体"/>
                <w:color w:val="000000" w:themeColor="text1"/>
                <w:sz w:val="24"/>
                <w:highlight w:val="none"/>
                <w14:textFill>
                  <w14:solidFill>
                    <w14:schemeClr w14:val="tx1"/>
                  </w14:solidFill>
                </w14:textFill>
              </w:rPr>
              <w:t>号》，本项目所在地属于太湖三级保护区范围。</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第四十三条　太湖流域一、二、三级保护区禁止下列行为：</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（一）新建、改建、扩建化学制浆造纸、制革、酿造、染料、印染、电镀以及其他排放含磷、氮等污染物的企业和项目，城镇污水集中处理等环境基础设施项目和第四十六条规定的情形除外；</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（二）销售、使用含磷洗涤用品；</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（三）向水体排放或者倾倒油类、酸液、碱液、剧毒废渣废液、含放射性废渣废液、含病原体污水、工业废渣以及其他废弃物；</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（四）在水体清洗装贮过油类或者有毒有害污染物的车辆、船舶和容器等；</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（五）使用农药等有毒物毒杀水生生物；</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（六）向水体直接排放人畜粪便、倾倒垃圾；</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（七）围湖造地；</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（八）违法开山采石，或者进行破坏林木、植被、水生生物的活动；</w:t>
            </w:r>
          </w:p>
          <w:p>
            <w:pPr>
              <w:spacing w:line="460" w:lineRule="atLeas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（九）法律、法规禁止的其他行为。</w:t>
            </w:r>
          </w:p>
          <w:p>
            <w:pPr>
              <w:spacing w:line="460" w:lineRule="atLeas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选址位于太湖流域三级保护区范围内，根据《江苏省太湖水污染防治条例(2021年修订)》中第四十三条规定太湖流域一、二、三级保护区禁止新建、改建、扩建化学制浆造纸、制革、酿造、染料、印染、电镀以及其他排放含磷、氮等污染物的企业和项目。</w:t>
            </w:r>
          </w:p>
          <w:p>
            <w:pPr>
              <w:spacing w:line="460" w:lineRule="atLeas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为“M7320-工程和技术研究和试验发展”不属于“化学制浆造纸、制革、酿造、染料、印染、电镀”等禁止行业，不排放含氮磷生产废水，不向水体直接排放人畜粪便、倾倒垃圾，不设置剧毒物质、危险化学品回收场所和处置场所，不在上述所禁止的范围内。符合《江苏省太湖水污染防治条例(2021年修订)》的各项要求。</w:t>
            </w:r>
          </w:p>
          <w:p>
            <w:pPr>
              <w:spacing w:line="460" w:lineRule="atLeast"/>
              <w:ind w:firstLine="482"/>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四、与《苏州市阳澄湖水源水质保护条例》（2018年修订）相符性</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根据《苏州市阳澄湖水源水质保护条例》（</w:t>
            </w:r>
            <w:r>
              <w:rPr>
                <w:color w:val="000000" w:themeColor="text1"/>
                <w:sz w:val="24"/>
                <w:highlight w:val="none"/>
                <w14:textFill>
                  <w14:solidFill>
                    <w14:schemeClr w14:val="tx1"/>
                  </w14:solidFill>
                </w14:textFill>
              </w:rPr>
              <w:t>2018</w:t>
            </w:r>
            <w:r>
              <w:rPr>
                <w:rFonts w:hint="eastAsia" w:ascii="宋体" w:hAnsi="宋体" w:cs="宋体"/>
                <w:color w:val="000000" w:themeColor="text1"/>
                <w:sz w:val="24"/>
                <w:highlight w:val="none"/>
                <w14:textFill>
                  <w14:solidFill>
                    <w14:schemeClr w14:val="tx1"/>
                  </w14:solidFill>
                </w14:textFill>
              </w:rPr>
              <w:t>年修订），保护区划分为一级、二级、三级保护区。</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一级保护区：以集中式供水取水口为中心、半径五百米范围内的水域和陆域；傀儡湖、野尤泾水域及其沿岸纵深一百米的水域和陆域。</w:t>
            </w:r>
            <w:r>
              <w:rPr>
                <w:color w:val="000000" w:themeColor="text1"/>
                <w:highlight w:val="none"/>
                <w14:textFill>
                  <w14:solidFill>
                    <w14:schemeClr w14:val="tx1"/>
                  </w14:solidFill>
                </w14:textFill>
              </w:rPr>
              <w:t xml:space="preserve"> </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二级保护区：阳澄湖、傀儡湖及沿岸纵深一千米的水域和陆域；北河泾入湖口上溯五千米及沿岸纵深五百米。上述范围内已划为一级保护区的除外。</w:t>
            </w:r>
            <w:r>
              <w:rPr>
                <w:color w:val="000000" w:themeColor="text1"/>
                <w:highlight w:val="none"/>
                <w14:textFill>
                  <w14:solidFill>
                    <w14:schemeClr w14:val="tx1"/>
                  </w14:solidFill>
                </w14:textFill>
              </w:rPr>
              <w:t xml:space="preserve"> </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级保护区：西至元和塘，东至张家港河（自张家港河与元和塘交接处往张家港河至昆山西仓基河与娄江交接处止），南到娄江（自市区外城河齐门始，经娄门沿娄江至昆山西仓基河与娄江交接处止），上述水域及其所围绕的三角地区已划为一、二级保护区的除外；市区外城河齐门至糖坊湾桥向南纵深二千米以及自娄门沿娄江至昆山西仓基河止向南纵深五百米范围内的水域和陆域；张家港河（下浜至西湖泾桥段）、张家港河下浜处折向厍浜至沙家浜镇小河与尤泾塘所包围的水域和陆域。</w:t>
            </w:r>
            <w:r>
              <w:rPr>
                <w:color w:val="000000" w:themeColor="text1"/>
                <w:highlight w:val="none"/>
                <w14:textFill>
                  <w14:solidFill>
                    <w14:schemeClr w14:val="tx1"/>
                  </w14:solidFill>
                </w14:textFill>
              </w:rPr>
              <w:t xml:space="preserve"> </w:t>
            </w:r>
          </w:p>
          <w:p>
            <w:pPr>
              <w:spacing w:line="460" w:lineRule="atLeas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位于苏州工业园区创苑路236号2号楼101、201室，距离阳澄湖水源水质保护区三级保护区距离7.9km，不在阳澄湖水源水质保护区一级、二级和三级保护区范围内，符合《苏州市阳澄湖水源水质保护条例》的要求。</w:t>
            </w:r>
          </w:p>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五、与《苏州市“十四五”生态环境保护规划》相符性分析</w:t>
            </w:r>
          </w:p>
          <w:p>
            <w:pPr>
              <w:spacing w:line="460" w:lineRule="atLeast"/>
              <w:ind w:firstLine="48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本项目与《市政府办公室关于印发苏州市“十四五”生态环境保护规划的通知》(苏府办[2021]275号)符合性见下表。</w:t>
            </w:r>
            <w:r>
              <w:rPr>
                <w:color w:val="000000" w:themeColor="text1"/>
                <w:highlight w:val="none"/>
                <w14:textFill>
                  <w14:solidFill>
                    <w14:schemeClr w14:val="tx1"/>
                  </w14:solidFill>
                </w14:textFill>
              </w:rPr>
              <w:t xml:space="preserve"> </w:t>
            </w:r>
          </w:p>
          <w:p>
            <w:pPr>
              <w:pStyle w:val="21"/>
              <w:ind w:firstLine="211" w:firstLineChars="100"/>
              <w:rPr>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0"/>
                <w:sz w:val="21"/>
                <w:szCs w:val="21"/>
                <w:highlight w:val="none"/>
                <w14:textFill>
                  <w14:solidFill>
                    <w14:schemeClr w14:val="tx1"/>
                  </w14:solidFill>
                </w14:textFill>
              </w:rPr>
              <w:t>表1-3项目与《苏州市“十四五”生态环境保护规划》相符性分析</w:t>
            </w:r>
          </w:p>
          <w:tbl>
            <w:tblPr>
              <w:tblStyle w:val="25"/>
              <w:tblW w:w="4996" w:type="pct"/>
              <w:tblInd w:w="5" w:type="dxa"/>
              <w:tblLayout w:type="fixed"/>
              <w:tblCellMar>
                <w:top w:w="0" w:type="dxa"/>
                <w:left w:w="108" w:type="dxa"/>
                <w:bottom w:w="0" w:type="dxa"/>
                <w:right w:w="108" w:type="dxa"/>
              </w:tblCellMar>
            </w:tblPr>
            <w:tblGrid>
              <w:gridCol w:w="896"/>
              <w:gridCol w:w="1041"/>
              <w:gridCol w:w="2930"/>
              <w:gridCol w:w="2018"/>
              <w:gridCol w:w="926"/>
            </w:tblGrid>
            <w:tr>
              <w:tblPrEx>
                <w:tblCellMar>
                  <w:top w:w="0" w:type="dxa"/>
                  <w:left w:w="108" w:type="dxa"/>
                  <w:bottom w:w="0" w:type="dxa"/>
                  <w:right w:w="108" w:type="dxa"/>
                </w:tblCellMar>
              </w:tblPrEx>
              <w:trPr>
                <w:trHeight w:val="288" w:hRule="atLeast"/>
              </w:trPr>
              <w:tc>
                <w:tcPr>
                  <w:tcW w:w="742" w:type="dxa"/>
                  <w:tcBorders>
                    <w:top w:val="single" w:color="auto" w:sz="8" w:space="0"/>
                    <w:left w:val="nil"/>
                    <w:bottom w:val="single" w:color="auto" w:sz="8" w:space="0"/>
                    <w:right w:val="single" w:color="auto" w:sz="8" w:space="0"/>
                  </w:tcBorders>
                  <w:shd w:val="clear" w:color="auto" w:fill="auto"/>
                  <w:tcMar>
                    <w:left w:w="0" w:type="dxa"/>
                    <w:right w:w="0" w:type="dxa"/>
                  </w:tcMar>
                  <w:vAlign w:val="center"/>
                </w:tcPr>
                <w:p>
                  <w:pPr>
                    <w:pStyle w:val="35"/>
                    <w:spacing w:line="320" w:lineRule="atLeast"/>
                    <w:jc w:val="center"/>
                    <w:rPr>
                      <w:rFonts w:hint="default"/>
                      <w:color w:val="000000" w:themeColor="text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重点任务</w:t>
                  </w:r>
                </w:p>
              </w:tc>
              <w:tc>
                <w:tcPr>
                  <w:tcW w:w="3288" w:type="dxa"/>
                  <w:gridSpan w:val="2"/>
                  <w:tcBorders>
                    <w:top w:val="single" w:color="auto" w:sz="8" w:space="0"/>
                    <w:left w:val="nil"/>
                    <w:bottom w:val="single" w:color="auto" w:sz="8" w:space="0"/>
                    <w:right w:val="single" w:color="auto" w:sz="8" w:space="0"/>
                  </w:tcBorders>
                  <w:shd w:val="clear" w:color="auto" w:fill="auto"/>
                  <w:vAlign w:val="center"/>
                </w:tcPr>
                <w:p>
                  <w:pPr>
                    <w:pStyle w:val="35"/>
                    <w:spacing w:line="320" w:lineRule="atLeast"/>
                    <w:jc w:val="center"/>
                    <w:rPr>
                      <w:rFonts w:hint="default"/>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文件要求</w:t>
                  </w:r>
                </w:p>
              </w:tc>
              <w:tc>
                <w:tcPr>
                  <w:tcW w:w="1671" w:type="dxa"/>
                  <w:tcBorders>
                    <w:top w:val="single" w:color="auto" w:sz="8" w:space="0"/>
                    <w:left w:val="nil"/>
                    <w:bottom w:val="single" w:color="auto" w:sz="8" w:space="0"/>
                    <w:right w:val="single" w:color="auto" w:sz="8" w:space="0"/>
                  </w:tcBorders>
                  <w:shd w:val="clear" w:color="auto" w:fill="auto"/>
                  <w:tcMar>
                    <w:left w:w="0" w:type="dxa"/>
                    <w:right w:w="0" w:type="dxa"/>
                  </w:tcMar>
                  <w:vAlign w:val="center"/>
                </w:tcPr>
                <w:p>
                  <w:pPr>
                    <w:pStyle w:val="35"/>
                    <w:spacing w:line="320" w:lineRule="atLeast"/>
                    <w:jc w:val="center"/>
                    <w:rPr>
                      <w:rFonts w:hint="default"/>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本项目情况</w:t>
                  </w:r>
                </w:p>
              </w:tc>
              <w:tc>
                <w:tcPr>
                  <w:tcW w:w="767" w:type="dxa"/>
                  <w:tcBorders>
                    <w:top w:val="single" w:color="auto" w:sz="8" w:space="0"/>
                    <w:left w:val="nil"/>
                    <w:bottom w:val="single" w:color="auto" w:sz="8" w:space="0"/>
                    <w:right w:val="nil"/>
                  </w:tcBorders>
                  <w:shd w:val="clear" w:color="auto" w:fill="auto"/>
                  <w:tcMar>
                    <w:left w:w="0" w:type="dxa"/>
                    <w:right w:w="0" w:type="dxa"/>
                  </w:tcMar>
                  <w:vAlign w:val="center"/>
                </w:tcPr>
                <w:p>
                  <w:pPr>
                    <w:pStyle w:val="35"/>
                    <w:spacing w:line="320" w:lineRule="atLeast"/>
                    <w:jc w:val="center"/>
                    <w:rPr>
                      <w:rFonts w:hint="default"/>
                      <w:color w:val="000000" w:themeColor="text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相符性</w:t>
                  </w:r>
                </w:p>
              </w:tc>
            </w:tr>
            <w:tr>
              <w:tblPrEx>
                <w:tblCellMar>
                  <w:top w:w="0" w:type="dxa"/>
                  <w:left w:w="108" w:type="dxa"/>
                  <w:bottom w:w="0" w:type="dxa"/>
                  <w:right w:w="108" w:type="dxa"/>
                </w:tblCellMar>
              </w:tblPrEx>
              <w:tc>
                <w:tcPr>
                  <w:tcW w:w="742" w:type="dxa"/>
                  <w:vMerge w:val="restart"/>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推进</w:t>
                  </w:r>
                  <w:r>
                    <w:rPr>
                      <w:color w:val="000000" w:themeColor="text1"/>
                      <w:highlight w:val="none"/>
                      <w14:textFill>
                        <w14:solidFill>
                          <w14:schemeClr w14:val="tx1"/>
                        </w14:solidFill>
                      </w14:textFill>
                    </w:rPr>
                    <w:t>产业结构绿色转型升级</w:t>
                  </w:r>
                </w:p>
              </w:tc>
              <w:tc>
                <w:tcPr>
                  <w:tcW w:w="862"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推动</w:t>
                  </w:r>
                  <w:r>
                    <w:rPr>
                      <w:color w:val="000000" w:themeColor="text1"/>
                      <w:highlight w:val="none"/>
                      <w14:textFill>
                        <w14:solidFill>
                          <w14:schemeClr w14:val="tx1"/>
                        </w14:solidFill>
                      </w14:textFill>
                    </w:rPr>
                    <w:t>传统产业绿色转型</w:t>
                  </w:r>
                </w:p>
              </w:tc>
              <w:tc>
                <w:tcPr>
                  <w:tcW w:w="2426"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严格落实国家落后产能退出指导意见，依</w:t>
                  </w:r>
                  <w:r>
                    <w:rPr>
                      <w:color w:val="000000" w:themeColor="text1"/>
                      <w:highlight w:val="none"/>
                      <w14:textFill>
                        <w14:solidFill>
                          <w14:schemeClr w14:val="tx1"/>
                        </w14:solidFill>
                      </w14:textFill>
                    </w:rPr>
                    <w:t>法淘汰落后产能和</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两高</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行业低效低端产能。深入开展化工产业安全环保整治提</w:t>
                  </w:r>
                  <w:r>
                    <w:rPr>
                      <w:color w:val="000000" w:themeColor="text1"/>
                      <w:highlight w:val="none"/>
                      <w14:textFill>
                        <w14:solidFill>
                          <w14:schemeClr w14:val="tx1"/>
                        </w14:solidFill>
                      </w14:textFill>
                    </w:rPr>
                    <w:t>升工作，推进低端落后化工产能淘汰。推进印染企业集聚发展，继续加强</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散乱污</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企业关停取缔、整改提升，保持打击</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地条钢</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违法生产高压态势，严防</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地条钢</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死灰复燃。认真执行《〈长江经济带负面</w:t>
                  </w:r>
                  <w:r>
                    <w:rPr>
                      <w:color w:val="000000" w:themeColor="text1"/>
                      <w:highlight w:val="none"/>
                      <w14:textFill>
                        <w14:solidFill>
                          <w14:schemeClr w14:val="tx1"/>
                        </w14:solidFill>
                      </w14:textFill>
                    </w:rPr>
                    <w:t>清单指南〉江苏省实施细则</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试行</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》，推动沿江钢铁</w:t>
                  </w:r>
                  <w:r>
                    <w:rPr>
                      <w:color w:val="000000" w:themeColor="text1"/>
                      <w:highlight w:val="none"/>
                      <w14:textFill>
                        <w14:solidFill>
                          <w14:schemeClr w14:val="tx1"/>
                        </w14:solidFill>
                      </w14:textFill>
                    </w:rPr>
                    <w:t>、石化等重工业有序升级转移。全面促进清洁生产，依法在</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双超双有高耗能</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行业实施强制性清洁生产审核。在钢铁、石化、印染等重点行业培育一批绿</w:t>
                  </w:r>
                  <w:r>
                    <w:rPr>
                      <w:color w:val="000000" w:themeColor="text1"/>
                      <w:highlight w:val="none"/>
                      <w14:textFill>
                        <w14:solidFill>
                          <w14:schemeClr w14:val="tx1"/>
                        </w14:solidFill>
                      </w14:textFill>
                    </w:rPr>
                    <w:t>色龙头企业，精准实施政府补贴、税收优惠、绿色金融、信用保护等激励政策，推动企业主动开展生产工艺、清洁用能、污染治理设施改造，引领带动各行业绿色发展水平提升。</w:t>
                  </w:r>
                </w:p>
              </w:tc>
              <w:tc>
                <w:tcPr>
                  <w:tcW w:w="1671" w:type="dxa"/>
                  <w:tcBorders>
                    <w:top w:val="nil"/>
                    <w:left w:val="nil"/>
                    <w:bottom w:val="single" w:color="auto" w:sz="8" w:space="0"/>
                    <w:right w:val="single" w:color="auto" w:sz="8" w:space="0"/>
                  </w:tcBorders>
                  <w:shd w:val="clear" w:color="auto" w:fill="auto"/>
                  <w:vAlign w:val="center"/>
                </w:tcPr>
                <w:p>
                  <w:pPr>
                    <w:jc w:val="both"/>
                    <w:rPr>
                      <w:color w:val="000000" w:themeColor="text1"/>
                      <w:sz w:val="20"/>
                      <w:szCs w:val="20"/>
                      <w:highlight w:val="none"/>
                      <w14:textFill>
                        <w14:solidFill>
                          <w14:schemeClr w14:val="tx1"/>
                        </w14:solidFill>
                      </w14:textFill>
                    </w:rPr>
                  </w:pPr>
                  <w:r>
                    <w:rPr>
                      <w:color w:val="000000" w:themeColor="text1"/>
                      <w:spacing w:val="5"/>
                      <w:szCs w:val="21"/>
                      <w:highlight w:val="none"/>
                      <w14:textFill>
                        <w14:solidFill>
                          <w14:schemeClr w14:val="tx1"/>
                        </w14:solidFill>
                      </w14:textFill>
                    </w:rPr>
                    <w:t>本项目</w:t>
                  </w:r>
                  <w:r>
                    <w:rPr>
                      <w:rFonts w:eastAsia="monospace"/>
                      <w:color w:val="000000" w:themeColor="text1"/>
                      <w:szCs w:val="21"/>
                      <w:highlight w:val="none"/>
                      <w:shd w:val="clear" w:color="auto" w:fill="FFFFFF"/>
                      <w14:textFill>
                        <w14:solidFill>
                          <w14:schemeClr w14:val="tx1"/>
                        </w14:solidFill>
                      </w14:textFill>
                    </w:rPr>
                    <w:t>不属于落后产能和“两高”行业低效低端产能企业，本项目不属于长江经济带负面清单禁止的建设项目</w:t>
                  </w:r>
                  <w:r>
                    <w:rPr>
                      <w:color w:val="000000" w:themeColor="text1"/>
                      <w:szCs w:val="21"/>
                      <w:highlight w:val="none"/>
                      <w:shd w:val="clear" w:color="auto" w:fill="FFFFFF"/>
                      <w14:textFill>
                        <w14:solidFill>
                          <w14:schemeClr w14:val="tx1"/>
                        </w14:solidFill>
                      </w14:textFill>
                    </w:rPr>
                    <w:t>。</w:t>
                  </w:r>
                </w:p>
              </w:tc>
              <w:tc>
                <w:tcPr>
                  <w:tcW w:w="767" w:type="dxa"/>
                  <w:tcBorders>
                    <w:top w:val="nil"/>
                    <w:left w:val="nil"/>
                    <w:bottom w:val="single" w:color="auto" w:sz="8" w:space="0"/>
                    <w:right w:val="nil"/>
                  </w:tcBorders>
                  <w:shd w:val="clear" w:color="auto" w:fill="auto"/>
                  <w:vAlign w:val="center"/>
                </w:tcPr>
                <w:p>
                  <w:pPr>
                    <w:jc w:val="center"/>
                    <w:rPr>
                      <w:color w:val="000000" w:themeColor="text1"/>
                      <w:sz w:val="20"/>
                      <w:szCs w:val="20"/>
                      <w:highlight w:val="none"/>
                      <w14:textFill>
                        <w14:solidFill>
                          <w14:schemeClr w14:val="tx1"/>
                        </w14:solidFill>
                      </w14:textFill>
                    </w:rPr>
                  </w:pPr>
                  <w:r>
                    <w:rPr>
                      <w:color w:val="000000" w:themeColor="text1"/>
                      <w:szCs w:val="21"/>
                      <w:highlight w:val="none"/>
                      <w14:textFill>
                        <w14:solidFill>
                          <w14:schemeClr w14:val="tx1"/>
                        </w14:solidFill>
                      </w14:textFill>
                    </w:rPr>
                    <w:t>相符</w:t>
                  </w:r>
                </w:p>
              </w:tc>
            </w:tr>
            <w:tr>
              <w:tblPrEx>
                <w:tblCellMar>
                  <w:top w:w="0" w:type="dxa"/>
                  <w:left w:w="108" w:type="dxa"/>
                  <w:bottom w:w="0" w:type="dxa"/>
                  <w:right w:w="108" w:type="dxa"/>
                </w:tblCellMar>
              </w:tblPrEx>
              <w:tc>
                <w:tcPr>
                  <w:tcW w:w="742" w:type="dxa"/>
                  <w:vMerge w:val="continue"/>
                  <w:tcBorders>
                    <w:top w:val="nil"/>
                    <w:left w:val="nil"/>
                    <w:bottom w:val="single" w:color="auto" w:sz="8" w:space="0"/>
                    <w:right w:val="single" w:color="auto" w:sz="8" w:space="0"/>
                  </w:tcBorders>
                  <w:shd w:val="clear" w:color="auto" w:fill="auto"/>
                  <w:vAlign w:val="center"/>
                </w:tcPr>
                <w:p>
                  <w:pPr>
                    <w:ind w:firstLine="400"/>
                    <w:jc w:val="center"/>
                    <w:rPr>
                      <w:color w:val="000000" w:themeColor="text1"/>
                      <w:sz w:val="20"/>
                      <w:szCs w:val="20"/>
                      <w:highlight w:val="none"/>
                      <w14:textFill>
                        <w14:solidFill>
                          <w14:schemeClr w14:val="tx1"/>
                        </w14:solidFill>
                      </w14:textFill>
                    </w:rPr>
                  </w:pPr>
                </w:p>
              </w:tc>
              <w:tc>
                <w:tcPr>
                  <w:tcW w:w="862"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大力</w:t>
                  </w:r>
                  <w:r>
                    <w:rPr>
                      <w:color w:val="000000" w:themeColor="text1"/>
                      <w:highlight w:val="none"/>
                      <w14:textFill>
                        <w14:solidFill>
                          <w14:schemeClr w14:val="tx1"/>
                        </w14:solidFill>
                      </w14:textFill>
                    </w:rPr>
                    <w:t>培育绿色低碳产业</w:t>
                  </w:r>
                  <w:r>
                    <w:rPr>
                      <w:rFonts w:hint="eastAsia" w:ascii="宋体" w:hAnsi="宋体" w:cs="宋体"/>
                      <w:color w:val="000000" w:themeColor="text1"/>
                      <w:highlight w:val="none"/>
                      <w14:textFill>
                        <w14:solidFill>
                          <w14:schemeClr w14:val="tx1"/>
                        </w14:solidFill>
                      </w14:textFill>
                    </w:rPr>
                    <w:t>体系</w:t>
                  </w:r>
                </w:p>
              </w:tc>
              <w:tc>
                <w:tcPr>
                  <w:tcW w:w="2426"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提高先进制造业集群绿色发展水平，重点</w:t>
                  </w:r>
                  <w:r>
                    <w:rPr>
                      <w:color w:val="000000" w:themeColor="text1"/>
                      <w:highlight w:val="none"/>
                      <w14:textFill>
                        <w14:solidFill>
                          <w14:schemeClr w14:val="tx1"/>
                        </w14:solidFill>
                      </w14:textFill>
                    </w:rPr>
                    <w:t>发展高效节能装备、先进环保装备，扎实推进产业基础再造工程，推动生态环保产业与</w:t>
                  </w:r>
                  <w:r>
                    <w:rPr>
                      <w:color w:val="000000" w:themeColor="text1"/>
                      <w:highlight w:val="none"/>
                      <w:shd w:val="clear" w:color="auto" w:fill="FFFFFF"/>
                      <w14:textFill>
                        <w14:solidFill>
                          <w14:schemeClr w14:val="tx1"/>
                        </w14:solidFill>
                      </w14:textFill>
                    </w:rPr>
                    <w:t xml:space="preserve"> 5G</w:t>
                  </w:r>
                  <w:r>
                    <w:rPr>
                      <w:rFonts w:hint="eastAsia" w:ascii="宋体" w:hAnsi="宋体" w:cs="宋体"/>
                      <w:color w:val="000000" w:themeColor="text1"/>
                      <w:highlight w:val="none"/>
                      <w:shd w:val="clear" w:color="auto" w:fill="FFFFFF"/>
                      <w14:textFill>
                        <w14:solidFill>
                          <w14:schemeClr w14:val="tx1"/>
                        </w14:solidFill>
                      </w14:textFill>
                    </w:rPr>
                    <w:t>、人工智能、区块链等创新技术融合发展，构建自主可控、安全高效的绿色</w:t>
                  </w:r>
                  <w:r>
                    <w:rPr>
                      <w:color w:val="000000" w:themeColor="text1"/>
                      <w:highlight w:val="none"/>
                      <w14:textFill>
                        <w14:solidFill>
                          <w14:schemeClr w14:val="tx1"/>
                        </w14:solidFill>
                      </w14:textFill>
                    </w:rPr>
                    <w:t>产业链。深入开展园区循环化改造，推进生态工业园区建设，建立健全循环链接的产业体系。到</w:t>
                  </w:r>
                  <w:r>
                    <w:rPr>
                      <w:color w:val="000000" w:themeColor="text1"/>
                      <w:highlight w:val="none"/>
                      <w:shd w:val="clear" w:color="auto" w:fill="FFFFFF"/>
                      <w14:textFill>
                        <w14:solidFill>
                          <w14:schemeClr w14:val="tx1"/>
                        </w14:solidFill>
                      </w14:textFill>
                    </w:rPr>
                    <w:t xml:space="preserve"> 2025 年，将苏州市打成为节能环保产业发展高地。大力发展生态农业</w:t>
                  </w:r>
                  <w:r>
                    <w:rPr>
                      <w:color w:val="000000" w:themeColor="text1"/>
                      <w:highlight w:val="none"/>
                      <w14:textFill>
                        <w14:solidFill>
                          <w14:schemeClr w14:val="tx1"/>
                        </w14:solidFill>
                      </w14:textFill>
                    </w:rPr>
                    <w:t>和智慧农业</w:t>
                  </w:r>
                  <w:r>
                    <w:rPr>
                      <w:rFonts w:hint="eastAsia" w:ascii="宋体" w:hAnsi="宋体" w:cs="宋体"/>
                      <w:color w:val="000000" w:themeColor="text1"/>
                      <w:highlight w:val="none"/>
                      <w14:textFill>
                        <w14:solidFill>
                          <w14:schemeClr w14:val="tx1"/>
                        </w14:solidFill>
                      </w14:textFill>
                    </w:rPr>
                    <w:t>。</w:t>
                  </w:r>
                </w:p>
              </w:tc>
              <w:tc>
                <w:tcPr>
                  <w:tcW w:w="1671" w:type="dxa"/>
                  <w:tcBorders>
                    <w:top w:val="nil"/>
                    <w:left w:val="nil"/>
                    <w:bottom w:val="single" w:color="auto" w:sz="8" w:space="0"/>
                    <w:right w:val="single" w:color="auto" w:sz="8" w:space="0"/>
                  </w:tcBorders>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hint="default" w:ascii="Times New Roman" w:hAnsi="Times New Roman"/>
                      <w:color w:val="000000" w:themeColor="text1"/>
                      <w:spacing w:val="5"/>
                      <w:sz w:val="21"/>
                      <w:szCs w:val="21"/>
                      <w:highlight w:val="none"/>
                      <w14:textFill>
                        <w14:solidFill>
                          <w14:schemeClr w14:val="tx1"/>
                        </w14:solidFill>
                      </w14:textFill>
                    </w:rPr>
                    <w:t>本项目为</w:t>
                  </w:r>
                  <w:r>
                    <w:rPr>
                      <w:rFonts w:ascii="Times New Roman" w:hAnsi="Times New Roman"/>
                      <w:color w:val="000000" w:themeColor="text1"/>
                      <w:spacing w:val="5"/>
                      <w:sz w:val="21"/>
                      <w:szCs w:val="21"/>
                      <w:highlight w:val="none"/>
                      <w14:textFill>
                        <w14:solidFill>
                          <w14:schemeClr w14:val="tx1"/>
                        </w14:solidFill>
                      </w14:textFill>
                    </w:rPr>
                    <w:t>半导体胶带和胶膜的研发</w:t>
                  </w:r>
                  <w:r>
                    <w:rPr>
                      <w:rFonts w:hint="default" w:ascii="Times New Roman" w:hAnsi="Times New Roman"/>
                      <w:color w:val="000000" w:themeColor="text1"/>
                      <w:spacing w:val="5"/>
                      <w:sz w:val="21"/>
                      <w:szCs w:val="21"/>
                      <w:highlight w:val="none"/>
                      <w14:textFill>
                        <w14:solidFill>
                          <w14:schemeClr w14:val="tx1"/>
                        </w14:solidFill>
                      </w14:textFill>
                    </w:rPr>
                    <w:t>，不属于准入负面清单中禁止建设的项目。</w:t>
                  </w:r>
                </w:p>
              </w:tc>
              <w:tc>
                <w:tcPr>
                  <w:tcW w:w="767" w:type="dxa"/>
                  <w:tcBorders>
                    <w:top w:val="nil"/>
                    <w:left w:val="nil"/>
                    <w:bottom w:val="single" w:color="auto" w:sz="8" w:space="0"/>
                    <w:right w:val="nil"/>
                  </w:tcBorders>
                  <w:shd w:val="clear" w:color="auto" w:fill="auto"/>
                  <w:vAlign w:val="center"/>
                </w:tcPr>
                <w:p>
                  <w:pPr>
                    <w:spacing w:line="320" w:lineRule="atLeast"/>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相符</w:t>
                  </w:r>
                </w:p>
              </w:tc>
            </w:tr>
            <w:tr>
              <w:tblPrEx>
                <w:tblCellMar>
                  <w:top w:w="0" w:type="dxa"/>
                  <w:left w:w="108" w:type="dxa"/>
                  <w:bottom w:w="0" w:type="dxa"/>
                  <w:right w:w="108" w:type="dxa"/>
                </w:tblCellMar>
              </w:tblPrEx>
              <w:tc>
                <w:tcPr>
                  <w:tcW w:w="742" w:type="dxa"/>
                  <w:vMerge w:val="restart"/>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加</w:t>
                  </w:r>
                  <w:r>
                    <w:rPr>
                      <w:color w:val="000000" w:themeColor="text1"/>
                      <w:highlight w:val="none"/>
                      <w14:textFill>
                        <w14:solidFill>
                          <w14:schemeClr w14:val="tx1"/>
                        </w14:solidFill>
                      </w14:textFill>
                    </w:rPr>
                    <w:t>大</w:t>
                  </w:r>
                  <w:r>
                    <w:rPr>
                      <w:color w:val="000000" w:themeColor="text1"/>
                      <w:highlight w:val="none"/>
                      <w:shd w:val="clear" w:color="auto" w:fill="FFFFFF"/>
                      <w14:textFill>
                        <w14:solidFill>
                          <w14:schemeClr w14:val="tx1"/>
                        </w14:solidFill>
                      </w14:textFill>
                    </w:rPr>
                    <w:t>VOC</w:t>
                  </w:r>
                  <w:r>
                    <w:rPr>
                      <w:color w:val="000000" w:themeColor="text1"/>
                      <w:highlight w:val="none"/>
                      <w14:textFill>
                        <w14:solidFill>
                          <w14:schemeClr w14:val="tx1"/>
                        </w14:solidFill>
                      </w14:textFill>
                    </w:rPr>
                    <w:t>s</w:t>
                  </w:r>
                  <w:r>
                    <w:rPr>
                      <w:rFonts w:hint="eastAsia" w:ascii="宋体" w:hAnsi="宋体" w:cs="宋体"/>
                      <w:color w:val="000000" w:themeColor="text1"/>
                      <w:highlight w:val="none"/>
                      <w:shd w:val="clear" w:color="auto" w:fill="FFFFFF"/>
                      <w14:textFill>
                        <w14:solidFill>
                          <w14:schemeClr w14:val="tx1"/>
                        </w14:solidFill>
                      </w14:textFill>
                    </w:rPr>
                    <w:t>治理</w:t>
                  </w:r>
                  <w:r>
                    <w:rPr>
                      <w:color w:val="000000" w:themeColor="text1"/>
                      <w:highlight w:val="none"/>
                      <w14:textFill>
                        <w14:solidFill>
                          <w14:schemeClr w14:val="tx1"/>
                        </w14:solidFill>
                      </w14:textFill>
                    </w:rPr>
                    <w:t>力度</w:t>
                  </w:r>
                </w:p>
              </w:tc>
              <w:tc>
                <w:tcPr>
                  <w:tcW w:w="862"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分类</w:t>
                  </w:r>
                  <w:r>
                    <w:rPr>
                      <w:color w:val="000000" w:themeColor="text1"/>
                      <w:highlight w:val="none"/>
                      <w14:textFill>
                        <w14:solidFill>
                          <w14:schemeClr w14:val="tx1"/>
                        </w14:solidFill>
                      </w14:textFill>
                    </w:rPr>
                    <w:t>实施原材料绿色化代替</w:t>
                  </w:r>
                </w:p>
              </w:tc>
              <w:tc>
                <w:tcPr>
                  <w:tcW w:w="2426"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按照国家、省清洁原料替代要求，在技术</w:t>
                  </w:r>
                  <w:r>
                    <w:rPr>
                      <w:color w:val="000000" w:themeColor="text1"/>
                      <w:highlight w:val="none"/>
                      <w14:textFill>
                        <w14:solidFill>
                          <w14:schemeClr w14:val="tx1"/>
                        </w14:solidFill>
                      </w14:textFill>
                    </w:rPr>
                    <w:t>成熟领域持续推进使用低</w:t>
                  </w:r>
                  <w:r>
                    <w:rPr>
                      <w:color w:val="000000" w:themeColor="text1"/>
                      <w:highlight w:val="none"/>
                      <w:shd w:val="clear" w:color="auto" w:fill="FFFFFF"/>
                      <w14:textFill>
                        <w14:solidFill>
                          <w14:schemeClr w14:val="tx1"/>
                        </w14:solidFill>
                      </w14:textFill>
                    </w:rPr>
                    <w:t xml:space="preserve"> VOCs 含量的涂料、油墨、胶粘剂、清洗剂和其他低(</w:t>
                  </w:r>
                  <w:r>
                    <w:rPr>
                      <w:rFonts w:hint="eastAsia" w:ascii="宋体" w:hAnsi="宋体" w:cs="宋体"/>
                      <w:color w:val="000000" w:themeColor="text1"/>
                      <w:highlight w:val="none"/>
                      <w:shd w:val="clear" w:color="auto" w:fill="FFFFFF"/>
                      <w14:textFill>
                        <w14:solidFill>
                          <w14:schemeClr w14:val="tx1"/>
                        </w14:solidFill>
                      </w14:textFill>
                    </w:rPr>
                    <w:t>无</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原材</w:t>
                  </w:r>
                  <w:r>
                    <w:rPr>
                      <w:color w:val="000000" w:themeColor="text1"/>
                      <w:highlight w:val="none"/>
                      <w:shd w:val="clear" w:color="auto" w:fill="FFFFFF"/>
                      <w14:textFill>
                        <w14:solidFill>
                          <w14:schemeClr w14:val="tx1"/>
                        </w14:solidFill>
                      </w14:textFill>
                    </w:rPr>
                    <w:t xml:space="preserve"> VOCs 含量、低反应活性的原辅材料，提高木质家具、工程机械制造、汽车制造</w:t>
                  </w:r>
                  <w:r>
                    <w:rPr>
                      <w:color w:val="000000" w:themeColor="text1"/>
                      <w:highlight w:val="none"/>
                      <w14:textFill>
                        <w14:solidFill>
                          <w14:schemeClr w14:val="tx1"/>
                        </w14:solidFill>
                      </w14:textFill>
                    </w:rPr>
                    <w:t>行业低挥发性有机物含量涂料产品使用比例，在技术尚未全部成熟领域开展替代试点，从源头减少</w:t>
                  </w:r>
                  <w:r>
                    <w:rPr>
                      <w:color w:val="000000" w:themeColor="text1"/>
                      <w:highlight w:val="none"/>
                      <w:shd w:val="clear" w:color="auto" w:fill="FFFFFF"/>
                      <w14:textFill>
                        <w14:solidFill>
                          <w14:schemeClr w14:val="tx1"/>
                        </w14:solidFill>
                      </w14:textFill>
                    </w:rPr>
                    <w:t xml:space="preserve"> VOCs 产生。</w:t>
                  </w:r>
                </w:p>
              </w:tc>
              <w:tc>
                <w:tcPr>
                  <w:tcW w:w="1671" w:type="dxa"/>
                  <w:tcBorders>
                    <w:top w:val="nil"/>
                    <w:left w:val="nil"/>
                    <w:bottom w:val="single" w:color="auto" w:sz="8" w:space="0"/>
                    <w:right w:val="single" w:color="auto" w:sz="8" w:space="0"/>
                  </w:tcBorders>
                  <w:shd w:val="clear" w:color="auto" w:fill="auto"/>
                  <w:vAlign w:val="center"/>
                </w:tcPr>
                <w:p>
                  <w:pPr>
                    <w:pStyle w:val="35"/>
                    <w:spacing w:line="320" w:lineRule="atLeast"/>
                    <w:jc w:val="both"/>
                    <w:rPr>
                      <w:rFonts w:hint="default"/>
                      <w:color w:val="000000" w:themeColor="text1"/>
                      <w:highlight w:val="none"/>
                      <w14:textFill>
                        <w14:solidFill>
                          <w14:schemeClr w14:val="tx1"/>
                        </w14:solidFill>
                      </w14:textFill>
                    </w:rPr>
                  </w:pPr>
                  <w:r>
                    <w:rPr>
                      <w:rFonts w:hint="default" w:ascii="Times New Roman" w:hAnsi="Times New Roman"/>
                      <w:color w:val="000000" w:themeColor="text1"/>
                      <w:spacing w:val="5"/>
                      <w:sz w:val="21"/>
                      <w:szCs w:val="21"/>
                      <w:highlight w:val="none"/>
                      <w14:textFill>
                        <w14:solidFill>
                          <w14:schemeClr w14:val="tx1"/>
                        </w14:solidFill>
                      </w14:textFill>
                    </w:rPr>
                    <w:t>本项目研发胶带和胶膜所涉及胶粘剂是</w:t>
                  </w:r>
                  <w:r>
                    <w:rPr>
                      <w:rFonts w:ascii="Times New Roman" w:hAnsi="Times New Roman"/>
                      <w:color w:val="000000" w:themeColor="text1"/>
                      <w:spacing w:val="5"/>
                      <w:sz w:val="21"/>
                      <w:szCs w:val="21"/>
                      <w:highlight w:val="none"/>
                      <w14:textFill>
                        <w14:solidFill>
                          <w14:schemeClr w14:val="tx1"/>
                        </w14:solidFill>
                      </w14:textFill>
                    </w:rPr>
                    <w:t>溶剂型胶粘剂</w:t>
                  </w:r>
                  <w:r>
                    <w:rPr>
                      <w:rFonts w:hint="default" w:ascii="Times New Roman" w:hAnsi="Times New Roman"/>
                      <w:color w:val="000000" w:themeColor="text1"/>
                      <w:spacing w:val="5"/>
                      <w:sz w:val="21"/>
                      <w:szCs w:val="21"/>
                      <w:highlight w:val="none"/>
                      <w14:textFill>
                        <w14:solidFill>
                          <w14:schemeClr w14:val="tx1"/>
                        </w14:solidFill>
                      </w14:textFill>
                    </w:rPr>
                    <w:t>，</w:t>
                  </w:r>
                  <w:r>
                    <w:rPr>
                      <w:rFonts w:hint="eastAsia" w:ascii="Times New Roman" w:hAnsi="Times New Roman"/>
                      <w:color w:val="000000" w:themeColor="text1"/>
                      <w:spacing w:val="5"/>
                      <w:sz w:val="21"/>
                      <w:szCs w:val="21"/>
                      <w:highlight w:val="none"/>
                      <w:lang w:val="en-US" w:eastAsia="zh-CN"/>
                      <w14:textFill>
                        <w14:solidFill>
                          <w14:schemeClr w14:val="tx1"/>
                        </w14:solidFill>
                      </w14:textFill>
                    </w:rPr>
                    <w:t>由于半导体行业的精密性和高需求性暂时不能用水性或本体型胶粘剂替代，本项目涉及的胶粘剂</w:t>
                  </w:r>
                  <w:r>
                    <w:rPr>
                      <w:rFonts w:ascii="Times New Roman" w:hAnsi="Times New Roman"/>
                      <w:color w:val="000000" w:themeColor="text1"/>
                      <w:spacing w:val="5"/>
                      <w:sz w:val="21"/>
                      <w:szCs w:val="21"/>
                      <w:highlight w:val="none"/>
                      <w14:textFill>
                        <w14:solidFill>
                          <w14:schemeClr w14:val="tx1"/>
                        </w14:solidFill>
                      </w14:textFill>
                    </w:rPr>
                    <w:t>符合国家、省清洁原料替代要求。</w:t>
                  </w:r>
                </w:p>
              </w:tc>
              <w:tc>
                <w:tcPr>
                  <w:tcW w:w="767" w:type="dxa"/>
                  <w:tcBorders>
                    <w:top w:val="nil"/>
                    <w:left w:val="nil"/>
                    <w:bottom w:val="single" w:color="auto" w:sz="8" w:space="0"/>
                    <w:right w:val="nil"/>
                  </w:tcBorders>
                  <w:shd w:val="clear" w:color="auto" w:fill="auto"/>
                  <w:vAlign w:val="center"/>
                </w:tcPr>
                <w:p>
                  <w:pPr>
                    <w:spacing w:line="320" w:lineRule="atLeast"/>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相符</w:t>
                  </w:r>
                </w:p>
              </w:tc>
            </w:tr>
            <w:tr>
              <w:tblPrEx>
                <w:tblCellMar>
                  <w:top w:w="0" w:type="dxa"/>
                  <w:left w:w="108" w:type="dxa"/>
                  <w:bottom w:w="0" w:type="dxa"/>
                  <w:right w:w="108" w:type="dxa"/>
                </w:tblCellMar>
              </w:tblPrEx>
              <w:tc>
                <w:tcPr>
                  <w:tcW w:w="742" w:type="dxa"/>
                  <w:vMerge w:val="continue"/>
                  <w:tcBorders>
                    <w:top w:val="nil"/>
                    <w:left w:val="nil"/>
                    <w:bottom w:val="single" w:color="auto" w:sz="8" w:space="0"/>
                    <w:right w:val="single" w:color="auto" w:sz="8" w:space="0"/>
                  </w:tcBorders>
                  <w:shd w:val="clear" w:color="auto" w:fill="auto"/>
                  <w:vAlign w:val="center"/>
                </w:tcPr>
                <w:p>
                  <w:pPr>
                    <w:ind w:firstLine="400"/>
                    <w:jc w:val="center"/>
                    <w:rPr>
                      <w:color w:val="000000" w:themeColor="text1"/>
                      <w:sz w:val="20"/>
                      <w:szCs w:val="20"/>
                      <w:highlight w:val="none"/>
                      <w14:textFill>
                        <w14:solidFill>
                          <w14:schemeClr w14:val="tx1"/>
                        </w14:solidFill>
                      </w14:textFill>
                    </w:rPr>
                  </w:pPr>
                </w:p>
              </w:tc>
              <w:tc>
                <w:tcPr>
                  <w:tcW w:w="862"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强化</w:t>
                  </w:r>
                  <w:r>
                    <w:rPr>
                      <w:color w:val="000000" w:themeColor="text1"/>
                      <w:highlight w:val="none"/>
                      <w14:textFill>
                        <w14:solidFill>
                          <w14:schemeClr w14:val="tx1"/>
                        </w14:solidFill>
                      </w14:textFill>
                    </w:rPr>
                    <w:t>无组织排放管理</w:t>
                  </w:r>
                </w:p>
              </w:tc>
              <w:tc>
                <w:tcPr>
                  <w:tcW w:w="2426"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对企业含</w:t>
                  </w:r>
                  <w:r>
                    <w:rPr>
                      <w:color w:val="000000" w:themeColor="text1"/>
                      <w:highlight w:val="none"/>
                      <w:shd w:val="clear" w:color="auto" w:fill="FFFFFF"/>
                      <w14:textFill>
                        <w14:solidFill>
                          <w14:schemeClr w14:val="tx1"/>
                        </w14:solidFill>
                      </w14:textFill>
                    </w:rPr>
                    <w:t xml:space="preserve"> VOCs 物料储存、转移和输送、设备与管线组件泄漏、敞开液面逸散以及工</w:t>
                  </w:r>
                  <w:r>
                    <w:rPr>
                      <w:color w:val="000000" w:themeColor="text1"/>
                      <w:highlight w:val="none"/>
                      <w14:textFill>
                        <w14:solidFill>
                          <w14:schemeClr w14:val="tx1"/>
                        </w14:solidFill>
                      </w14:textFill>
                    </w:rPr>
                    <w:t>艺过程等五类排放源加强管理，有效削减</w:t>
                  </w:r>
                  <w:r>
                    <w:rPr>
                      <w:color w:val="000000" w:themeColor="text1"/>
                      <w:highlight w:val="none"/>
                      <w:shd w:val="clear" w:color="auto" w:fill="FFFFFF"/>
                      <w14:textFill>
                        <w14:solidFill>
                          <w14:schemeClr w14:val="tx1"/>
                        </w14:solidFill>
                      </w14:textFill>
                    </w:rPr>
                    <w:t>VOCs</w:t>
                  </w:r>
                  <w:r>
                    <w:rPr>
                      <w:color w:val="000000" w:themeColor="text1"/>
                      <w:highlight w:val="none"/>
                      <w14:textFill>
                        <w14:solidFill>
                          <w14:schemeClr w14:val="tx1"/>
                        </w14:solidFill>
                      </w14:textFill>
                    </w:rPr>
                    <w:t xml:space="preserve"> 无组织排放。按照</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应收尽收、分质收集</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的原则，优先采用密闭集气罩收集废气，提高废气收集率。加强非正常工况</w:t>
                  </w:r>
                  <w:r>
                    <w:rPr>
                      <w:color w:val="000000" w:themeColor="text1"/>
                      <w:highlight w:val="none"/>
                      <w14:textFill>
                        <w14:solidFill>
                          <w14:schemeClr w14:val="tx1"/>
                        </w14:solidFill>
                      </w14:textFill>
                    </w:rPr>
                    <w:t>排放控制，规范化工装置开停工及维检修流程。指导企业制定</w:t>
                  </w:r>
                  <w:r>
                    <w:rPr>
                      <w:color w:val="000000" w:themeColor="text1"/>
                      <w:highlight w:val="none"/>
                      <w:shd w:val="clear" w:color="auto" w:fill="FFFFFF"/>
                      <w14:textFill>
                        <w14:solidFill>
                          <w14:schemeClr w14:val="tx1"/>
                        </w14:solidFill>
                      </w14:textFill>
                    </w:rPr>
                    <w:t xml:space="preserve"> VOCs 无组织排放控制规程，按期开展泄漏检测与修复工</w:t>
                  </w:r>
                  <w:r>
                    <w:rPr>
                      <w:color w:val="000000" w:themeColor="text1"/>
                      <w:highlight w:val="none"/>
                      <w14:textFill>
                        <w14:solidFill>
                          <w14:schemeClr w14:val="tx1"/>
                        </w14:solidFill>
                      </w14:textFill>
                    </w:rPr>
                    <w:t>作，及时修复泄漏源</w:t>
                  </w:r>
                  <w:r>
                    <w:rPr>
                      <w:rFonts w:hint="eastAsia" w:ascii="宋体" w:hAnsi="宋体" w:cs="宋体"/>
                      <w:color w:val="000000" w:themeColor="text1"/>
                      <w:highlight w:val="none"/>
                      <w14:textFill>
                        <w14:solidFill>
                          <w14:schemeClr w14:val="tx1"/>
                        </w14:solidFill>
                      </w14:textFill>
                    </w:rPr>
                    <w:t>。</w:t>
                  </w:r>
                </w:p>
              </w:tc>
              <w:tc>
                <w:tcPr>
                  <w:tcW w:w="1671" w:type="dxa"/>
                  <w:tcBorders>
                    <w:top w:val="nil"/>
                    <w:left w:val="nil"/>
                    <w:bottom w:val="single" w:color="auto" w:sz="8" w:space="0"/>
                    <w:right w:val="single" w:color="auto" w:sz="8" w:space="0"/>
                  </w:tcBorders>
                  <w:shd w:val="clear" w:color="auto" w:fill="auto"/>
                  <w:vAlign w:val="center"/>
                </w:tcPr>
                <w:p>
                  <w:pPr>
                    <w:pStyle w:val="35"/>
                    <w:spacing w:line="320" w:lineRule="atLeast"/>
                    <w:jc w:val="both"/>
                    <w:rPr>
                      <w:rFonts w:hint="default" w:ascii="Times New Roman" w:hAnsi="Times New Roman"/>
                      <w:color w:val="000000" w:themeColor="text1"/>
                      <w:sz w:val="21"/>
                      <w:szCs w:val="21"/>
                      <w:highlight w:val="none"/>
                      <w14:textFill>
                        <w14:solidFill>
                          <w14:schemeClr w14:val="tx1"/>
                        </w14:solidFill>
                      </w14:textFill>
                    </w:rPr>
                  </w:pPr>
                  <w:r>
                    <w:rPr>
                      <w:rFonts w:hint="default" w:ascii="Times New Roman" w:hAnsi="Times New Roman"/>
                      <w:color w:val="000000" w:themeColor="text1"/>
                      <w:sz w:val="21"/>
                      <w:szCs w:val="21"/>
                      <w:highlight w:val="none"/>
                      <w14:textFill>
                        <w14:solidFill>
                          <w14:schemeClr w14:val="tx1"/>
                        </w14:solidFill>
                      </w14:textFill>
                    </w:rPr>
                    <w:t>本项目使用的VOCs物料</w:t>
                  </w:r>
                  <w:r>
                    <w:rPr>
                      <w:rFonts w:hint="eastAsia" w:ascii="Times New Roman" w:hAnsi="Times New Roman"/>
                      <w:color w:val="000000" w:themeColor="text1"/>
                      <w:sz w:val="21"/>
                      <w:szCs w:val="21"/>
                      <w:highlight w:val="none"/>
                      <w:lang w:val="en-US" w:eastAsia="zh-CN"/>
                      <w14:textFill>
                        <w14:solidFill>
                          <w14:schemeClr w14:val="tx1"/>
                        </w14:solidFill>
                      </w14:textFill>
                    </w:rPr>
                    <w:t>全部</w:t>
                  </w:r>
                  <w:r>
                    <w:rPr>
                      <w:rFonts w:hint="default" w:ascii="Times New Roman" w:hAnsi="Times New Roman"/>
                      <w:color w:val="000000" w:themeColor="text1"/>
                      <w:sz w:val="21"/>
                      <w:szCs w:val="21"/>
                      <w:highlight w:val="none"/>
                      <w14:textFill>
                        <w14:solidFill>
                          <w14:schemeClr w14:val="tx1"/>
                        </w14:solidFill>
                      </w14:textFill>
                    </w:rPr>
                    <w:t>密闭储存。</w:t>
                  </w:r>
                </w:p>
                <w:p>
                  <w:pPr>
                    <w:pStyle w:val="35"/>
                    <w:spacing w:line="320" w:lineRule="atLeast"/>
                    <w:jc w:val="both"/>
                    <w:rPr>
                      <w:rFonts w:hint="default"/>
                      <w:color w:val="000000" w:themeColor="text1"/>
                      <w:highlight w:val="none"/>
                      <w14:textFill>
                        <w14:solidFill>
                          <w14:schemeClr w14:val="tx1"/>
                        </w14:solidFill>
                      </w14:textFill>
                    </w:rPr>
                  </w:pPr>
                  <w:r>
                    <w:rPr>
                      <w:rFonts w:hint="default" w:ascii="Times New Roman" w:hAnsi="Times New Roman"/>
                      <w:color w:val="000000" w:themeColor="text1"/>
                      <w:sz w:val="21"/>
                      <w:szCs w:val="21"/>
                      <w:highlight w:val="none"/>
                      <w14:textFill>
                        <w14:solidFill>
                          <w14:schemeClr w14:val="tx1"/>
                        </w14:solidFill>
                      </w14:textFill>
                    </w:rPr>
                    <w:t>项目</w:t>
                  </w:r>
                  <w:r>
                    <w:rPr>
                      <w:rFonts w:ascii="Times New Roman" w:hAnsi="Times New Roman"/>
                      <w:color w:val="000000" w:themeColor="text1"/>
                      <w:sz w:val="21"/>
                      <w:szCs w:val="21"/>
                      <w:highlight w:val="none"/>
                      <w14:textFill>
                        <w14:solidFill>
                          <w14:schemeClr w14:val="tx1"/>
                        </w14:solidFill>
                      </w14:textFill>
                    </w:rPr>
                    <w:t>研发过程</w:t>
                  </w:r>
                  <w:r>
                    <w:rPr>
                      <w:rFonts w:hint="default" w:ascii="Times New Roman" w:hAnsi="Times New Roman"/>
                      <w:color w:val="000000" w:themeColor="text1"/>
                      <w:sz w:val="21"/>
                      <w:szCs w:val="21"/>
                      <w:highlight w:val="none"/>
                      <w14:textFill>
                        <w14:solidFill>
                          <w14:schemeClr w14:val="tx1"/>
                        </w14:solidFill>
                      </w14:textFill>
                    </w:rPr>
                    <w:t>中产生的</w:t>
                  </w:r>
                  <w:r>
                    <w:rPr>
                      <w:rFonts w:ascii="Times New Roman" w:hAnsi="Times New Roman"/>
                      <w:color w:val="000000" w:themeColor="text1"/>
                      <w:sz w:val="21"/>
                      <w:szCs w:val="21"/>
                      <w:highlight w:val="none"/>
                      <w14:textFill>
                        <w14:solidFill>
                          <w14:schemeClr w14:val="tx1"/>
                        </w14:solidFill>
                      </w14:textFill>
                    </w:rPr>
                    <w:t>加热</w:t>
                  </w:r>
                  <w:r>
                    <w:rPr>
                      <w:rFonts w:hint="default" w:ascii="Times New Roman" w:hAnsi="Times New Roman"/>
                      <w:color w:val="000000" w:themeColor="text1"/>
                      <w:sz w:val="21"/>
                      <w:szCs w:val="21"/>
                      <w:highlight w:val="none"/>
                      <w14:textFill>
                        <w14:solidFill>
                          <w14:schemeClr w14:val="tx1"/>
                        </w14:solidFill>
                      </w14:textFill>
                    </w:rPr>
                    <w:t>废气经</w:t>
                  </w:r>
                  <w:r>
                    <w:rPr>
                      <w:rFonts w:ascii="Times New Roman" w:hAnsi="Times New Roman"/>
                      <w:color w:val="000000" w:themeColor="text1"/>
                      <w:sz w:val="21"/>
                      <w:szCs w:val="21"/>
                      <w:highlight w:val="none"/>
                      <w14:textFill>
                        <w14:solidFill>
                          <w14:schemeClr w14:val="tx1"/>
                        </w14:solidFill>
                      </w14:textFill>
                    </w:rPr>
                    <w:t>密闭管道</w:t>
                  </w:r>
                  <w:r>
                    <w:rPr>
                      <w:rFonts w:hint="default" w:ascii="Times New Roman" w:hAnsi="Times New Roman"/>
                      <w:color w:val="000000" w:themeColor="text1"/>
                      <w:sz w:val="21"/>
                      <w:szCs w:val="21"/>
                      <w:highlight w:val="none"/>
                      <w14:textFill>
                        <w14:solidFill>
                          <w14:schemeClr w14:val="tx1"/>
                        </w14:solidFill>
                      </w14:textFill>
                    </w:rPr>
                    <w:t>收集，通过</w:t>
                  </w:r>
                  <w:r>
                    <w:rPr>
                      <w:rFonts w:ascii="Times New Roman" w:hAnsi="Times New Roman"/>
                      <w:color w:val="000000" w:themeColor="text1"/>
                      <w:sz w:val="21"/>
                      <w:szCs w:val="21"/>
                      <w:highlight w:val="none"/>
                      <w14:textFill>
                        <w14:solidFill>
                          <w14:schemeClr w14:val="tx1"/>
                        </w14:solidFill>
                      </w14:textFill>
                    </w:rPr>
                    <w:t>冷凝装置</w:t>
                  </w:r>
                  <w:r>
                    <w:rPr>
                      <w:rFonts w:hint="default" w:ascii="Times New Roman" w:hAnsi="Times New Roman"/>
                      <w:color w:val="000000" w:themeColor="text1"/>
                      <w:sz w:val="21"/>
                      <w:szCs w:val="21"/>
                      <w:highlight w:val="none"/>
                      <w14:textFill>
                        <w14:solidFill>
                          <w14:schemeClr w14:val="tx1"/>
                        </w14:solidFill>
                      </w14:textFill>
                    </w:rPr>
                    <w:t>+活性炭吸附装置处理。</w:t>
                  </w:r>
                </w:p>
              </w:tc>
              <w:tc>
                <w:tcPr>
                  <w:tcW w:w="767" w:type="dxa"/>
                  <w:tcBorders>
                    <w:top w:val="nil"/>
                    <w:left w:val="nil"/>
                    <w:bottom w:val="single" w:color="auto" w:sz="8" w:space="0"/>
                    <w:right w:val="nil"/>
                  </w:tcBorders>
                  <w:shd w:val="clear" w:color="auto" w:fill="auto"/>
                  <w:vAlign w:val="center"/>
                </w:tcPr>
                <w:p>
                  <w:pPr>
                    <w:spacing w:line="320" w:lineRule="atLeast"/>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相符</w:t>
                  </w:r>
                </w:p>
              </w:tc>
            </w:tr>
            <w:tr>
              <w:tblPrEx>
                <w:tblCellMar>
                  <w:top w:w="0" w:type="dxa"/>
                  <w:left w:w="108" w:type="dxa"/>
                  <w:bottom w:w="0" w:type="dxa"/>
                  <w:right w:w="108" w:type="dxa"/>
                </w:tblCellMar>
              </w:tblPrEx>
              <w:tc>
                <w:tcPr>
                  <w:tcW w:w="742" w:type="dxa"/>
                  <w:vMerge w:val="continue"/>
                  <w:tcBorders>
                    <w:top w:val="nil"/>
                    <w:left w:val="nil"/>
                    <w:bottom w:val="single" w:color="auto" w:sz="8" w:space="0"/>
                    <w:right w:val="single" w:color="auto" w:sz="8" w:space="0"/>
                  </w:tcBorders>
                  <w:shd w:val="clear" w:color="auto" w:fill="auto"/>
                  <w:vAlign w:val="center"/>
                </w:tcPr>
                <w:p>
                  <w:pPr>
                    <w:ind w:firstLine="400"/>
                    <w:jc w:val="center"/>
                    <w:rPr>
                      <w:color w:val="000000" w:themeColor="text1"/>
                      <w:sz w:val="20"/>
                      <w:szCs w:val="20"/>
                      <w:highlight w:val="none"/>
                      <w14:textFill>
                        <w14:solidFill>
                          <w14:schemeClr w14:val="tx1"/>
                        </w14:solidFill>
                      </w14:textFill>
                    </w:rPr>
                  </w:pPr>
                </w:p>
              </w:tc>
              <w:tc>
                <w:tcPr>
                  <w:tcW w:w="862"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深入</w:t>
                  </w:r>
                  <w:r>
                    <w:rPr>
                      <w:color w:val="000000" w:themeColor="text1"/>
                      <w:highlight w:val="none"/>
                      <w14:textFill>
                        <w14:solidFill>
                          <w14:schemeClr w14:val="tx1"/>
                        </w14:solidFill>
                      </w14:textFill>
                    </w:rPr>
                    <w:t>实施精细化管理</w:t>
                  </w:r>
                </w:p>
              </w:tc>
              <w:tc>
                <w:tcPr>
                  <w:tcW w:w="2426"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深化石化、化工、工业涂装、包装印刷、</w:t>
                  </w:r>
                  <w:r>
                    <w:rPr>
                      <w:color w:val="000000" w:themeColor="text1"/>
                      <w:highlight w:val="none"/>
                      <w14:textFill>
                        <w14:solidFill>
                          <w14:schemeClr w14:val="tx1"/>
                        </w14:solidFill>
                      </w14:textFill>
                    </w:rPr>
                    <w:t>油品储运销售等重点行业</w:t>
                  </w:r>
                  <w:r>
                    <w:rPr>
                      <w:color w:val="000000" w:themeColor="text1"/>
                      <w:highlight w:val="none"/>
                      <w:shd w:val="clear" w:color="auto" w:fill="FFFFFF"/>
                      <w14:textFill>
                        <w14:solidFill>
                          <w14:schemeClr w14:val="tx1"/>
                        </w14:solidFill>
                      </w14:textFill>
                    </w:rPr>
                    <w:t xml:space="preserve"> VOCs 深度治理和重点集群整治</w:t>
                  </w:r>
                  <w:r>
                    <w:rPr>
                      <w:color w:val="000000" w:themeColor="text1"/>
                      <w:highlight w:val="none"/>
                      <w14:textFill>
                        <w14:solidFill>
                          <w14:schemeClr w14:val="tx1"/>
                        </w14:solidFill>
                      </w14:textFill>
                    </w:rPr>
                    <w:t>，实施</w:t>
                  </w:r>
                  <w:r>
                    <w:rPr>
                      <w:color w:val="000000" w:themeColor="text1"/>
                      <w:highlight w:val="none"/>
                      <w:shd w:val="clear" w:color="auto" w:fill="FFFFFF"/>
                      <w14:textFill>
                        <w14:solidFill>
                          <w14:schemeClr w14:val="tx1"/>
                        </w14:solidFill>
                      </w14:textFill>
                    </w:rPr>
                    <w:t xml:space="preserve"> VOCs 达标区和重点化工企业 VOCs 达标示范工程，逐步取消石化、化工、工业涂装、包装印刷等企业非</w:t>
                  </w:r>
                  <w:r>
                    <w:rPr>
                      <w:color w:val="000000" w:themeColor="text1"/>
                      <w:highlight w:val="none"/>
                      <w14:textFill>
                        <w14:solidFill>
                          <w14:schemeClr w14:val="tx1"/>
                        </w14:solidFill>
                      </w14:textFill>
                    </w:rPr>
                    <w:t>必要废气排放系统旁路。针对存在突出问题的工业园区、企业集群、重点管控企业制定整改方案，做到措施精准、时限明确、责任到人，适时推进整治成效后评估，到</w:t>
                  </w:r>
                  <w:r>
                    <w:rPr>
                      <w:color w:val="000000" w:themeColor="text1"/>
                      <w:highlight w:val="none"/>
                      <w:shd w:val="clear" w:color="auto" w:fill="FFFFFF"/>
                      <w14:textFill>
                        <w14:solidFill>
                          <w14:schemeClr w14:val="tx1"/>
                        </w14:solidFill>
                      </w14:textFill>
                    </w:rPr>
                    <w:t>2025</w:t>
                  </w:r>
                  <w:r>
                    <w:rPr>
                      <w:color w:val="000000" w:themeColor="text1"/>
                      <w:highlight w:val="none"/>
                      <w14:textFill>
                        <w14:solidFill>
                          <w14:schemeClr w14:val="tx1"/>
                        </w14:solidFill>
                      </w14:textFill>
                    </w:rPr>
                    <w:t xml:space="preserve"> 年，实现市级及以上工业园区整治提升全覆盖。推进工业园区建立健全监测预警监控体系，开展工业园区常态化走航监测、异常因子排查溯源等。推进工业园区和企业集群建设</w:t>
                  </w:r>
                  <w:r>
                    <w:rPr>
                      <w:color w:val="000000" w:themeColor="text1"/>
                      <w:highlight w:val="none"/>
                      <w:shd w:val="clear" w:color="auto" w:fill="FFFFFF"/>
                      <w14:textFill>
                        <w14:solidFill>
                          <w14:schemeClr w14:val="tx1"/>
                        </w14:solidFill>
                      </w14:textFill>
                    </w:rPr>
                    <w:t xml:space="preserve"> VOCs“</w:t>
                  </w:r>
                  <w:r>
                    <w:rPr>
                      <w:rFonts w:hint="eastAsia" w:ascii="宋体" w:hAnsi="宋体" w:cs="宋体"/>
                      <w:color w:val="000000" w:themeColor="text1"/>
                      <w:highlight w:val="none"/>
                      <w:shd w:val="clear" w:color="auto" w:fill="FFFFFF"/>
                      <w14:textFill>
                        <w14:solidFill>
                          <w14:schemeClr w14:val="tx1"/>
                        </w14:solidFill>
                      </w14:textFill>
                    </w:rPr>
                    <w:t>绿岛</w:t>
                  </w:r>
                  <w:r>
                    <w:rPr>
                      <w:color w:val="000000" w:themeColor="text1"/>
                      <w:highlight w:val="none"/>
                      <w:shd w:val="clear" w:color="auto" w:fill="FFFFFF"/>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项目，统筹规划建设一批集中涂装中心、活性炭集中</w:t>
                  </w:r>
                  <w:r>
                    <w:rPr>
                      <w:color w:val="000000" w:themeColor="text1"/>
                      <w:highlight w:val="none"/>
                      <w14:textFill>
                        <w14:solidFill>
                          <w14:schemeClr w14:val="tx1"/>
                        </w14:solidFill>
                      </w14:textFill>
                    </w:rPr>
                    <w:t>处理中心、溶剂回收中心等，实现</w:t>
                  </w:r>
                  <w:r>
                    <w:rPr>
                      <w:color w:val="000000" w:themeColor="text1"/>
                      <w:highlight w:val="none"/>
                      <w:shd w:val="clear" w:color="auto" w:fill="FFFFFF"/>
                      <w14:textFill>
                        <w14:solidFill>
                          <w14:schemeClr w14:val="tx1"/>
                        </w14:solidFill>
                      </w14:textFill>
                    </w:rPr>
                    <w:t xml:space="preserve"> VOCs 集中高效处理</w:t>
                  </w:r>
                  <w:r>
                    <w:rPr>
                      <w:color w:val="000000" w:themeColor="text1"/>
                      <w:highlight w:val="none"/>
                      <w14:textFill>
                        <w14:solidFill>
                          <w14:schemeClr w14:val="tx1"/>
                        </w14:solidFill>
                      </w14:textFill>
                    </w:rPr>
                    <w:t>。</w:t>
                  </w:r>
                </w:p>
              </w:tc>
              <w:tc>
                <w:tcPr>
                  <w:tcW w:w="1671" w:type="dxa"/>
                  <w:tcBorders>
                    <w:top w:val="nil"/>
                    <w:left w:val="nil"/>
                    <w:bottom w:val="single" w:color="auto" w:sz="8" w:space="0"/>
                    <w:right w:val="single" w:color="auto" w:sz="8" w:space="0"/>
                  </w:tcBorders>
                  <w:shd w:val="clear" w:color="auto" w:fill="auto"/>
                  <w:vAlign w:val="center"/>
                </w:tcPr>
                <w:p>
                  <w:pPr>
                    <w:pStyle w:val="35"/>
                    <w:spacing w:line="320" w:lineRule="atLeast"/>
                    <w:jc w:val="both"/>
                    <w:rPr>
                      <w:rFonts w:hint="eastAsia" w:eastAsia="宋体"/>
                      <w:color w:val="000000" w:themeColor="text1"/>
                      <w:highlight w:val="none"/>
                      <w:lang w:eastAsia="zh-CN"/>
                      <w14:textFill>
                        <w14:solidFill>
                          <w14:schemeClr w14:val="tx1"/>
                        </w14:solidFill>
                      </w14:textFill>
                    </w:rPr>
                  </w:pPr>
                  <w:r>
                    <w:rPr>
                      <w:rFonts w:hint="default" w:ascii="Times New Roman" w:hAnsi="Times New Roman"/>
                      <w:color w:val="000000" w:themeColor="text1"/>
                      <w:spacing w:val="5"/>
                      <w:sz w:val="21"/>
                      <w:szCs w:val="21"/>
                      <w:highlight w:val="none"/>
                      <w14:textFill>
                        <w14:solidFill>
                          <w14:schemeClr w14:val="tx1"/>
                        </w14:solidFill>
                      </w14:textFill>
                    </w:rPr>
                    <w:t>本项目为</w:t>
                  </w:r>
                  <w:r>
                    <w:rPr>
                      <w:rFonts w:ascii="Times New Roman" w:hAnsi="Times New Roman"/>
                      <w:color w:val="000000" w:themeColor="text1"/>
                      <w:spacing w:val="5"/>
                      <w:sz w:val="21"/>
                      <w:szCs w:val="21"/>
                      <w:highlight w:val="none"/>
                      <w14:textFill>
                        <w14:solidFill>
                          <w14:schemeClr w14:val="tx1"/>
                        </w14:solidFill>
                      </w14:textFill>
                    </w:rPr>
                    <w:t>工程和技术研究和试验发展</w:t>
                  </w:r>
                  <w:r>
                    <w:rPr>
                      <w:rFonts w:hint="default" w:ascii="Times New Roman" w:hAnsi="Times New Roman"/>
                      <w:color w:val="000000" w:themeColor="text1"/>
                      <w:spacing w:val="5"/>
                      <w:sz w:val="21"/>
                      <w:szCs w:val="21"/>
                      <w:highlight w:val="none"/>
                      <w14:textFill>
                        <w14:solidFill>
                          <w14:schemeClr w14:val="tx1"/>
                        </w14:solidFill>
                      </w14:textFill>
                    </w:rPr>
                    <w:t>，不属于石化、化工、工业涂装、包装印刷、油品储运销售等重点行业企业</w:t>
                  </w:r>
                  <w:r>
                    <w:rPr>
                      <w:rFonts w:hint="eastAsia" w:ascii="Times New Roman" w:hAnsi="Times New Roman"/>
                      <w:color w:val="000000" w:themeColor="text1"/>
                      <w:spacing w:val="5"/>
                      <w:sz w:val="21"/>
                      <w:szCs w:val="21"/>
                      <w:highlight w:val="none"/>
                      <w:lang w:eastAsia="zh-CN"/>
                      <w14:textFill>
                        <w14:solidFill>
                          <w14:schemeClr w14:val="tx1"/>
                        </w14:solidFill>
                      </w14:textFill>
                    </w:rPr>
                    <w:t>。</w:t>
                  </w:r>
                </w:p>
              </w:tc>
              <w:tc>
                <w:tcPr>
                  <w:tcW w:w="767" w:type="dxa"/>
                  <w:tcBorders>
                    <w:top w:val="nil"/>
                    <w:left w:val="nil"/>
                    <w:bottom w:val="single" w:color="auto" w:sz="8" w:space="0"/>
                    <w:right w:val="nil"/>
                  </w:tcBorders>
                  <w:shd w:val="clear" w:color="auto" w:fill="auto"/>
                  <w:vAlign w:val="center"/>
                </w:tcPr>
                <w:p>
                  <w:pPr>
                    <w:spacing w:line="320" w:lineRule="atLeast"/>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相符</w:t>
                  </w:r>
                </w:p>
              </w:tc>
            </w:tr>
            <w:tr>
              <w:tblPrEx>
                <w:tblCellMar>
                  <w:top w:w="0" w:type="dxa"/>
                  <w:left w:w="108" w:type="dxa"/>
                  <w:bottom w:w="0" w:type="dxa"/>
                  <w:right w:w="108" w:type="dxa"/>
                </w:tblCellMar>
              </w:tblPrEx>
              <w:tc>
                <w:tcPr>
                  <w:tcW w:w="742" w:type="dxa"/>
                  <w:vMerge w:val="continue"/>
                  <w:tcBorders>
                    <w:top w:val="nil"/>
                    <w:left w:val="nil"/>
                    <w:bottom w:val="single" w:color="auto" w:sz="8" w:space="0"/>
                    <w:right w:val="single" w:color="auto" w:sz="8" w:space="0"/>
                  </w:tcBorders>
                  <w:shd w:val="clear" w:color="auto" w:fill="auto"/>
                  <w:vAlign w:val="center"/>
                </w:tcPr>
                <w:p>
                  <w:pPr>
                    <w:ind w:firstLine="400"/>
                    <w:jc w:val="center"/>
                    <w:rPr>
                      <w:color w:val="000000" w:themeColor="text1"/>
                      <w:sz w:val="20"/>
                      <w:szCs w:val="20"/>
                      <w:highlight w:val="none"/>
                      <w14:textFill>
                        <w14:solidFill>
                          <w14:schemeClr w14:val="tx1"/>
                        </w14:solidFill>
                      </w14:textFill>
                    </w:rPr>
                  </w:pPr>
                </w:p>
              </w:tc>
              <w:tc>
                <w:tcPr>
                  <w:tcW w:w="862"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shd w:val="clear" w:color="auto" w:fill="FFFFFF"/>
                      <w14:textFill>
                        <w14:solidFill>
                          <w14:schemeClr w14:val="tx1"/>
                        </w14:solidFill>
                      </w14:textFill>
                    </w:rPr>
                    <w:t>VOC</w:t>
                  </w:r>
                  <w:r>
                    <w:rPr>
                      <w:color w:val="000000" w:themeColor="text1"/>
                      <w:highlight w:val="none"/>
                      <w14:textFill>
                        <w14:solidFill>
                          <w14:schemeClr w14:val="tx1"/>
                        </w14:solidFill>
                      </w14:textFill>
                    </w:rPr>
                    <w:t>s 综合整治工程</w:t>
                  </w:r>
                </w:p>
              </w:tc>
              <w:tc>
                <w:tcPr>
                  <w:tcW w:w="2426" w:type="dxa"/>
                  <w:tcBorders>
                    <w:top w:val="nil"/>
                    <w:left w:val="nil"/>
                    <w:bottom w:val="single" w:color="auto" w:sz="8" w:space="0"/>
                    <w:right w:val="single" w:color="auto" w:sz="8" w:space="0"/>
                  </w:tcBorders>
                  <w:shd w:val="clear" w:color="auto" w:fill="auto"/>
                  <w:vAlign w:val="center"/>
                </w:tcPr>
                <w:p>
                  <w:pPr>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大力推进源头替代</w:t>
                  </w:r>
                  <w:r>
                    <w:rPr>
                      <w:color w:val="000000" w:themeColor="text1"/>
                      <w:highlight w:val="none"/>
                      <w14:textFill>
                        <w14:solidFill>
                          <w14:schemeClr w14:val="tx1"/>
                        </w14:solidFill>
                      </w14:textFill>
                    </w:rPr>
                    <w:t>，推进低</w:t>
                  </w:r>
                  <w:r>
                    <w:rPr>
                      <w:color w:val="000000" w:themeColor="text1"/>
                      <w:highlight w:val="none"/>
                      <w:shd w:val="clear" w:color="auto" w:fill="FFFFFF"/>
                      <w14:textFill>
                        <w14:solidFill>
                          <w14:schemeClr w14:val="tx1"/>
                        </w14:solidFill>
                      </w14:textFill>
                    </w:rPr>
                    <w:t xml:space="preserve"> VOCs 含量、低反应活性原辅材料和产品的替代；加强各</w:t>
                  </w:r>
                  <w:r>
                    <w:rPr>
                      <w:color w:val="000000" w:themeColor="text1"/>
                      <w:highlight w:val="none"/>
                      <w14:textFill>
                        <w14:solidFill>
                          <w14:schemeClr w14:val="tx1"/>
                        </w14:solidFill>
                      </w14:textFill>
                    </w:rPr>
                    <w:t>类园区整治提升，建立市级泄漏检测与修复</w:t>
                  </w:r>
                  <w:r>
                    <w:rPr>
                      <w:color w:val="000000" w:themeColor="text1"/>
                      <w:highlight w:val="none"/>
                      <w:shd w:val="clear" w:color="auto" w:fill="FFFFFF"/>
                      <w14:textFill>
                        <w14:solidFill>
                          <w14:schemeClr w14:val="tx1"/>
                        </w14:solidFill>
                      </w14:textFill>
                    </w:rPr>
                    <w:t>(LDAR)</w:t>
                  </w:r>
                  <w:r>
                    <w:rPr>
                      <w:rFonts w:hint="eastAsia" w:ascii="宋体" w:hAnsi="宋体" w:cs="宋体"/>
                      <w:color w:val="000000" w:themeColor="text1"/>
                      <w:highlight w:val="none"/>
                      <w:shd w:val="clear" w:color="auto" w:fill="FFFFFF"/>
                      <w14:textFill>
                        <w14:solidFill>
                          <w14:schemeClr w14:val="tx1"/>
                        </w14:solidFill>
                      </w14:textFill>
                    </w:rPr>
                    <w:t>综合管理平台；完成重点园区</w:t>
                  </w:r>
                  <w:r>
                    <w:rPr>
                      <w:color w:val="000000" w:themeColor="text1"/>
                      <w:highlight w:val="none"/>
                      <w:shd w:val="clear" w:color="auto" w:fill="FFFFFF"/>
                      <w14:textFill>
                        <w14:solidFill>
                          <w14:schemeClr w14:val="tx1"/>
                        </w14:solidFill>
                      </w14:textFill>
                    </w:rPr>
                    <w:t>VOCs</w:t>
                  </w:r>
                  <w:r>
                    <w:rPr>
                      <w:color w:val="000000" w:themeColor="text1"/>
                      <w:highlight w:val="none"/>
                      <w14:textFill>
                        <w14:solidFill>
                          <w14:schemeClr w14:val="tx1"/>
                        </w14:solidFill>
                      </w14:textFill>
                    </w:rPr>
                    <w:t xml:space="preserve"> 排查整治；推进全市疑似储罐排查，加快推动治理；开展活性炭提质增效专项行动，提升企业活性炭治理效率</w:t>
                  </w:r>
                </w:p>
              </w:tc>
              <w:tc>
                <w:tcPr>
                  <w:tcW w:w="1671" w:type="dxa"/>
                  <w:tcBorders>
                    <w:top w:val="nil"/>
                    <w:left w:val="nil"/>
                    <w:bottom w:val="single" w:color="auto" w:sz="8" w:space="0"/>
                    <w:right w:val="single" w:color="auto" w:sz="8" w:space="0"/>
                  </w:tcBorders>
                  <w:shd w:val="clear" w:color="auto" w:fill="auto"/>
                  <w:vAlign w:val="center"/>
                </w:tcPr>
                <w:p>
                  <w:pPr>
                    <w:pStyle w:val="35"/>
                    <w:spacing w:line="320" w:lineRule="atLeast"/>
                    <w:jc w:val="both"/>
                    <w:rPr>
                      <w:rFonts w:hint="default"/>
                      <w:color w:val="000000" w:themeColor="text1"/>
                      <w:highlight w:val="none"/>
                      <w14:textFill>
                        <w14:solidFill>
                          <w14:schemeClr w14:val="tx1"/>
                        </w14:solidFill>
                      </w14:textFill>
                    </w:rPr>
                  </w:pPr>
                  <w:r>
                    <w:rPr>
                      <w:rFonts w:hint="default" w:ascii="Times New Roman" w:hAnsi="Times New Roman" w:eastAsia="monospace"/>
                      <w:color w:val="000000" w:themeColor="text1"/>
                      <w:sz w:val="21"/>
                      <w:szCs w:val="21"/>
                      <w:highlight w:val="none"/>
                      <w:shd w:val="clear" w:color="auto" w:fill="FFFFFF"/>
                      <w14:textFill>
                        <w14:solidFill>
                          <w14:schemeClr w14:val="tx1"/>
                        </w14:solidFill>
                      </w14:textFill>
                    </w:rPr>
                    <w:t>本项目</w:t>
                  </w:r>
                  <w:r>
                    <w:rPr>
                      <w:rFonts w:ascii="Times New Roman" w:hAnsi="Times New Roman"/>
                      <w:color w:val="000000" w:themeColor="text1"/>
                      <w:sz w:val="21"/>
                      <w:szCs w:val="21"/>
                      <w:highlight w:val="none"/>
                      <w:shd w:val="clear" w:color="auto" w:fill="FFFFFF"/>
                      <w14:textFill>
                        <w14:solidFill>
                          <w14:schemeClr w14:val="tx1"/>
                        </w14:solidFill>
                      </w14:textFill>
                    </w:rPr>
                    <w:t>研发过程</w:t>
                  </w:r>
                  <w:r>
                    <w:rPr>
                      <w:rFonts w:hint="default" w:ascii="Times New Roman" w:hAnsi="Times New Roman" w:eastAsia="monospace"/>
                      <w:color w:val="000000" w:themeColor="text1"/>
                      <w:sz w:val="21"/>
                      <w:szCs w:val="21"/>
                      <w:highlight w:val="none"/>
                      <w:shd w:val="clear" w:color="auto" w:fill="FFFFFF"/>
                      <w14:textFill>
                        <w14:solidFill>
                          <w14:schemeClr w14:val="tx1"/>
                        </w14:solidFill>
                      </w14:textFill>
                    </w:rPr>
                    <w:t>中产生的</w:t>
                  </w:r>
                  <w:r>
                    <w:rPr>
                      <w:rFonts w:hint="default" w:ascii="Times New Roman" w:hAnsi="Times New Roman"/>
                      <w:color w:val="000000" w:themeColor="text1"/>
                      <w:sz w:val="21"/>
                      <w:szCs w:val="21"/>
                      <w:highlight w:val="none"/>
                      <w:shd w:val="clear" w:color="auto" w:fill="FFFFFF"/>
                      <w14:textFill>
                        <w14:solidFill>
                          <w14:schemeClr w14:val="tx1"/>
                        </w14:solidFill>
                      </w14:textFill>
                    </w:rPr>
                    <w:t>有机</w:t>
                  </w:r>
                  <w:r>
                    <w:rPr>
                      <w:rFonts w:hint="default" w:ascii="Times New Roman" w:hAnsi="Times New Roman" w:eastAsia="monospace"/>
                      <w:color w:val="000000" w:themeColor="text1"/>
                      <w:sz w:val="21"/>
                      <w:szCs w:val="21"/>
                      <w:highlight w:val="none"/>
                      <w:shd w:val="clear" w:color="auto" w:fill="FFFFFF"/>
                      <w14:textFill>
                        <w14:solidFill>
                          <w14:schemeClr w14:val="tx1"/>
                        </w14:solidFill>
                      </w14:textFill>
                    </w:rPr>
                    <w:t>废气经</w:t>
                  </w:r>
                  <w:r>
                    <w:rPr>
                      <w:rFonts w:ascii="Times New Roman" w:hAnsi="Times New Roman"/>
                      <w:color w:val="000000" w:themeColor="text1"/>
                      <w:sz w:val="21"/>
                      <w:szCs w:val="21"/>
                      <w:highlight w:val="none"/>
                      <w:shd w:val="clear" w:color="auto" w:fill="FFFFFF"/>
                      <w14:textFill>
                        <w14:solidFill>
                          <w14:schemeClr w14:val="tx1"/>
                        </w14:solidFill>
                      </w14:textFill>
                    </w:rPr>
                    <w:t>密闭管道</w:t>
                  </w:r>
                  <w:r>
                    <w:rPr>
                      <w:rFonts w:hint="default" w:ascii="Times New Roman" w:hAnsi="Times New Roman" w:eastAsia="monospace"/>
                      <w:color w:val="000000" w:themeColor="text1"/>
                      <w:sz w:val="21"/>
                      <w:szCs w:val="21"/>
                      <w:highlight w:val="none"/>
                      <w:shd w:val="clear" w:color="auto" w:fill="FFFFFF"/>
                      <w14:textFill>
                        <w14:solidFill>
                          <w14:schemeClr w14:val="tx1"/>
                        </w14:solidFill>
                      </w14:textFill>
                    </w:rPr>
                    <w:t>收集，通过</w:t>
                  </w:r>
                  <w:r>
                    <w:rPr>
                      <w:rFonts w:ascii="Times New Roman" w:hAnsi="Times New Roman"/>
                      <w:color w:val="000000" w:themeColor="text1"/>
                      <w:spacing w:val="5"/>
                      <w:sz w:val="21"/>
                      <w:szCs w:val="21"/>
                      <w:highlight w:val="none"/>
                      <w14:textFill>
                        <w14:solidFill>
                          <w14:schemeClr w14:val="tx1"/>
                        </w14:solidFill>
                      </w14:textFill>
                    </w:rPr>
                    <w:t>冷凝装置</w:t>
                  </w:r>
                  <w:r>
                    <w:rPr>
                      <w:rFonts w:hint="default" w:ascii="Times New Roman" w:hAnsi="Times New Roman"/>
                      <w:color w:val="000000" w:themeColor="text1"/>
                      <w:spacing w:val="5"/>
                      <w:sz w:val="21"/>
                      <w:szCs w:val="21"/>
                      <w:highlight w:val="none"/>
                      <w14:textFill>
                        <w14:solidFill>
                          <w14:schemeClr w14:val="tx1"/>
                        </w14:solidFill>
                      </w14:textFill>
                    </w:rPr>
                    <w:t>+活性炭</w:t>
                  </w:r>
                  <w:r>
                    <w:rPr>
                      <w:rFonts w:hint="default" w:ascii="Times New Roman" w:hAnsi="Times New Roman" w:eastAsia="monospace"/>
                      <w:color w:val="000000" w:themeColor="text1"/>
                      <w:sz w:val="21"/>
                      <w:szCs w:val="21"/>
                      <w:highlight w:val="none"/>
                      <w:shd w:val="clear" w:color="auto" w:fill="FFFFFF"/>
                      <w14:textFill>
                        <w14:solidFill>
                          <w14:schemeClr w14:val="tx1"/>
                        </w14:solidFill>
                      </w14:textFill>
                    </w:rPr>
                    <w:t>装置处理。</w:t>
                  </w:r>
                </w:p>
              </w:tc>
              <w:tc>
                <w:tcPr>
                  <w:tcW w:w="767" w:type="dxa"/>
                  <w:tcBorders>
                    <w:top w:val="nil"/>
                    <w:left w:val="nil"/>
                    <w:bottom w:val="single" w:color="auto" w:sz="8" w:space="0"/>
                    <w:right w:val="nil"/>
                  </w:tcBorders>
                  <w:shd w:val="clear" w:color="auto" w:fill="auto"/>
                  <w:vAlign w:val="center"/>
                </w:tcPr>
                <w:p>
                  <w:pPr>
                    <w:spacing w:line="320" w:lineRule="atLeast"/>
                    <w:jc w:val="cente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相符</w:t>
                  </w:r>
                </w:p>
              </w:tc>
            </w:tr>
          </w:tbl>
          <w:p>
            <w:pPr>
              <w:autoSpaceDE w:val="0"/>
              <w:autoSpaceDN w:val="0"/>
              <w:snapToGrid w:val="0"/>
              <w:spacing w:line="480" w:lineRule="exact"/>
              <w:ind w:firstLine="482"/>
              <w:rPr>
                <w:rFonts w:hint="eastAsia" w:cs="宋体"/>
                <w:b/>
                <w:color w:val="000000" w:themeColor="text1"/>
                <w:sz w:val="24"/>
                <w:highlight w:val="none"/>
                <w14:textFill>
                  <w14:solidFill>
                    <w14:schemeClr w14:val="tx1"/>
                  </w14:solidFill>
                </w14:textFill>
              </w:rPr>
            </w:pPr>
          </w:p>
          <w:p>
            <w:pPr>
              <w:autoSpaceDE w:val="0"/>
              <w:autoSpaceDN w:val="0"/>
              <w:snapToGrid w:val="0"/>
              <w:spacing w:line="480" w:lineRule="exact"/>
              <w:ind w:firstLine="482"/>
              <w:rPr>
                <w:rFonts w:hint="eastAsia" w:cs="宋体"/>
                <w:b/>
                <w:color w:val="000000" w:themeColor="text1"/>
                <w:sz w:val="24"/>
                <w:highlight w:val="none"/>
                <w14:textFill>
                  <w14:solidFill>
                    <w14:schemeClr w14:val="tx1"/>
                  </w14:solidFill>
                </w14:textFill>
              </w:rPr>
            </w:pPr>
          </w:p>
          <w:p>
            <w:pPr>
              <w:autoSpaceDE w:val="0"/>
              <w:autoSpaceDN w:val="0"/>
              <w:snapToGrid w:val="0"/>
              <w:spacing w:line="480" w:lineRule="exact"/>
              <w:ind w:firstLine="482"/>
              <w:rPr>
                <w:b/>
                <w:bCs/>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六、</w:t>
            </w:r>
            <w:r>
              <w:rPr>
                <w:rFonts w:hint="eastAsia"/>
                <w:b/>
                <w:bCs/>
                <w:color w:val="000000" w:themeColor="text1"/>
                <w:sz w:val="24"/>
                <w:highlight w:val="none"/>
                <w14:textFill>
                  <w14:solidFill>
                    <w14:schemeClr w14:val="tx1"/>
                  </w14:solidFill>
                </w14:textFill>
              </w:rPr>
              <w:t>与《江苏省“三线一单”生态环境分区管控方案》（苏政发〔2020〕49号）相符性分析</w:t>
            </w:r>
          </w:p>
          <w:p>
            <w:pPr>
              <w:pStyle w:val="21"/>
              <w:spacing w:before="0" w:after="0" w:line="360" w:lineRule="auto"/>
              <w:ind w:firstLine="480" w:firstLineChars="200"/>
              <w:jc w:val="both"/>
              <w:rPr>
                <w:rFonts w:hint="eastAsia" w:ascii="Times New Roman" w:hAnsi="Times New Roman" w:cs="Times New Roman"/>
                <w:b w:val="0"/>
                <w:bCs w:val="0"/>
                <w:color w:val="000000" w:themeColor="text1"/>
                <w:sz w:val="24"/>
                <w:szCs w:val="24"/>
                <w:highlight w:val="none"/>
                <w14:textFill>
                  <w14:solidFill>
                    <w14:schemeClr w14:val="tx1"/>
                  </w14:solidFill>
                </w14:textFill>
              </w:rPr>
            </w:pPr>
            <w:bookmarkStart w:id="4" w:name="_Toc4162"/>
            <w:r>
              <w:rPr>
                <w:rFonts w:ascii="Times New Roman" w:hAnsi="Times New Roman" w:cs="Times New Roman"/>
                <w:b w:val="0"/>
                <w:bCs w:val="0"/>
                <w:color w:val="000000" w:themeColor="text1"/>
                <w:sz w:val="24"/>
                <w:szCs w:val="24"/>
                <w:highlight w:val="none"/>
                <w14:textFill>
                  <w14:solidFill>
                    <w14:schemeClr w14:val="tx1"/>
                  </w14:solidFill>
                </w14:textFill>
              </w:rPr>
              <w:t>省政府关于印发《江苏省“三线一单”生态环境分区管控方案的通知（苏政发〔2020〕49号）》相符性分析对照《江苏省“三线一单”生态环境分区管控方案》（苏政发〔2020〕49号）文件，本项目位于苏州工业园区</w:t>
            </w:r>
            <w:r>
              <w:rPr>
                <w:rFonts w:hint="eastAsia" w:ascii="Times New Roman" w:hAnsi="Times New Roman" w:cs="Times New Roman"/>
                <w:b w:val="0"/>
                <w:bCs w:val="0"/>
                <w:color w:val="000000" w:themeColor="text1"/>
                <w:sz w:val="24"/>
                <w:szCs w:val="24"/>
                <w:highlight w:val="none"/>
                <w14:textFill>
                  <w14:solidFill>
                    <w14:schemeClr w14:val="tx1"/>
                  </w14:solidFill>
                </w14:textFill>
              </w:rPr>
              <w:t>创苑路236 号</w:t>
            </w:r>
            <w:r>
              <w:rPr>
                <w:rFonts w:ascii="Times New Roman" w:hAnsi="Times New Roman" w:cs="Times New Roman"/>
                <w:b w:val="0"/>
                <w:bCs w:val="0"/>
                <w:color w:val="000000" w:themeColor="text1"/>
                <w:sz w:val="24"/>
                <w:szCs w:val="24"/>
                <w:highlight w:val="none"/>
                <w14:textFill>
                  <w14:solidFill>
                    <w14:schemeClr w14:val="tx1"/>
                  </w14:solidFill>
                </w14:textFill>
              </w:rPr>
              <w:t>，属于长江流域和太湖流域，为重点区域（流域）。对照江苏省重点区域（流域）生态环境分区管控要求</w:t>
            </w:r>
            <w:r>
              <w:rPr>
                <w:rFonts w:hint="eastAsia" w:ascii="Times New Roman" w:hAnsi="Times New Roman" w:cs="Times New Roman"/>
                <w:b w:val="0"/>
                <w:bCs w:val="0"/>
                <w:color w:val="000000" w:themeColor="text1"/>
                <w:sz w:val="24"/>
                <w:szCs w:val="24"/>
                <w:highlight w:val="none"/>
                <w14:textFill>
                  <w14:solidFill>
                    <w14:schemeClr w14:val="tx1"/>
                  </w14:solidFill>
                </w14:textFill>
              </w:rPr>
              <w:t>,具体见下表。</w:t>
            </w:r>
            <w:bookmarkEnd w:id="4"/>
          </w:p>
          <w:p>
            <w:pPr>
              <w:spacing w:before="123" w:line="271" w:lineRule="exact"/>
              <w:ind w:firstLine="462"/>
              <w:jc w:val="center"/>
              <w:rPr>
                <w:b/>
                <w:bCs/>
                <w:color w:val="000000" w:themeColor="text1"/>
                <w:spacing w:val="10"/>
                <w:position w:val="2"/>
                <w:szCs w:val="21"/>
                <w:highlight w:val="none"/>
                <w14:textFill>
                  <w14:solidFill>
                    <w14:schemeClr w14:val="tx1"/>
                  </w14:solidFill>
                </w14:textFill>
              </w:rPr>
            </w:pPr>
            <w:bookmarkStart w:id="5" w:name="_Toc6896"/>
            <w:r>
              <w:rPr>
                <w:b/>
                <w:bCs/>
                <w:color w:val="000000" w:themeColor="text1"/>
                <w:spacing w:val="10"/>
                <w:position w:val="2"/>
                <w:szCs w:val="21"/>
                <w:highlight w:val="none"/>
                <w14:textFill>
                  <w14:solidFill>
                    <w14:schemeClr w14:val="tx1"/>
                  </w14:solidFill>
                </w14:textFill>
              </w:rPr>
              <w:t>表1-</w:t>
            </w:r>
            <w:r>
              <w:rPr>
                <w:rFonts w:hint="eastAsia"/>
                <w:b/>
                <w:bCs/>
                <w:color w:val="000000" w:themeColor="text1"/>
                <w:spacing w:val="10"/>
                <w:position w:val="2"/>
                <w:szCs w:val="21"/>
                <w:highlight w:val="none"/>
                <w14:textFill>
                  <w14:solidFill>
                    <w14:schemeClr w14:val="tx1"/>
                  </w14:solidFill>
                </w14:textFill>
              </w:rPr>
              <w:t>4</w:t>
            </w:r>
            <w:r>
              <w:rPr>
                <w:b/>
                <w:bCs/>
                <w:color w:val="000000" w:themeColor="text1"/>
                <w:spacing w:val="10"/>
                <w:position w:val="2"/>
                <w:szCs w:val="21"/>
                <w:highlight w:val="none"/>
                <w14:textFill>
                  <w14:solidFill>
                    <w14:schemeClr w14:val="tx1"/>
                  </w14:solidFill>
                </w14:textFill>
              </w:rPr>
              <w:t>与江苏省重点区域（流域）生态环境分区管控要求相符</w:t>
            </w:r>
            <w:r>
              <w:rPr>
                <w:rFonts w:hint="eastAsia"/>
                <w:b/>
                <w:bCs/>
                <w:color w:val="000000" w:themeColor="text1"/>
                <w:spacing w:val="10"/>
                <w:position w:val="2"/>
                <w:szCs w:val="21"/>
                <w:highlight w:val="none"/>
                <w14:textFill>
                  <w14:solidFill>
                    <w14:schemeClr w14:val="tx1"/>
                  </w14:solidFill>
                </w14:textFill>
              </w:rPr>
              <w:t>性</w:t>
            </w:r>
            <w:bookmarkEnd w:id="5"/>
          </w:p>
          <w:tbl>
            <w:tblPr>
              <w:tblStyle w:val="2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862"/>
              <w:gridCol w:w="2006"/>
              <w:gridCol w:w="10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75" w:type="pct"/>
                  <w:vAlign w:val="center"/>
                </w:tcPr>
                <w:p>
                  <w:pPr>
                    <w:jc w:val="center"/>
                    <w:rPr>
                      <w:rFonts w:ascii="宋体" w:hAnsi="宋体" w:cs="宋体"/>
                      <w:b/>
                      <w:bCs/>
                      <w:color w:val="000000" w:themeColor="text1"/>
                      <w:spacing w:val="9"/>
                      <w:szCs w:val="21"/>
                      <w:highlight w:val="none"/>
                      <w14:textFill>
                        <w14:solidFill>
                          <w14:schemeClr w14:val="tx1"/>
                        </w14:solidFill>
                      </w14:textFill>
                    </w:rPr>
                  </w:pPr>
                  <w:r>
                    <w:rPr>
                      <w:rFonts w:hint="eastAsia" w:ascii="宋体" w:hAnsi="宋体" w:cs="宋体"/>
                      <w:b/>
                      <w:bCs/>
                      <w:color w:val="000000" w:themeColor="text1"/>
                      <w:spacing w:val="9"/>
                      <w:szCs w:val="21"/>
                      <w:highlight w:val="none"/>
                      <w14:textFill>
                        <w14:solidFill>
                          <w14:schemeClr w14:val="tx1"/>
                        </w14:solidFill>
                      </w14:textFill>
                    </w:rPr>
                    <w:t>类别</w:t>
                  </w:r>
                </w:p>
              </w:tc>
              <w:tc>
                <w:tcPr>
                  <w:tcW w:w="2470" w:type="pct"/>
                  <w:vAlign w:val="center"/>
                </w:tcPr>
                <w:p>
                  <w:pPr>
                    <w:jc w:val="center"/>
                    <w:rPr>
                      <w:rFonts w:ascii="宋体" w:hAnsi="宋体" w:cs="宋体"/>
                      <w:b/>
                      <w:bCs/>
                      <w:color w:val="000000" w:themeColor="text1"/>
                      <w:spacing w:val="9"/>
                      <w:szCs w:val="21"/>
                      <w:highlight w:val="none"/>
                      <w14:textFill>
                        <w14:solidFill>
                          <w14:schemeClr w14:val="tx1"/>
                        </w14:solidFill>
                      </w14:textFill>
                    </w:rPr>
                  </w:pPr>
                  <w:r>
                    <w:rPr>
                      <w:rFonts w:ascii="宋体" w:hAnsi="宋体" w:cs="宋体"/>
                      <w:b/>
                      <w:bCs/>
                      <w:color w:val="000000" w:themeColor="text1"/>
                      <w:spacing w:val="9"/>
                      <w:szCs w:val="21"/>
                      <w:highlight w:val="none"/>
                      <w14:textFill>
                        <w14:solidFill>
                          <w14:schemeClr w14:val="tx1"/>
                        </w14:solidFill>
                      </w14:textFill>
                    </w:rPr>
                    <w:t>文件相关内容</w:t>
                  </w:r>
                </w:p>
              </w:tc>
              <w:tc>
                <w:tcPr>
                  <w:tcW w:w="1283" w:type="pct"/>
                  <w:vAlign w:val="center"/>
                </w:tcPr>
                <w:p>
                  <w:pPr>
                    <w:jc w:val="center"/>
                    <w:rPr>
                      <w:rFonts w:ascii="宋体" w:hAnsi="宋体" w:cs="宋体"/>
                      <w:b/>
                      <w:bCs/>
                      <w:color w:val="000000" w:themeColor="text1"/>
                      <w:spacing w:val="9"/>
                      <w:szCs w:val="21"/>
                      <w:highlight w:val="none"/>
                      <w14:textFill>
                        <w14:solidFill>
                          <w14:schemeClr w14:val="tx1"/>
                        </w14:solidFill>
                      </w14:textFill>
                    </w:rPr>
                  </w:pPr>
                  <w:r>
                    <w:rPr>
                      <w:rFonts w:ascii="宋体" w:hAnsi="宋体" w:cs="宋体"/>
                      <w:b/>
                      <w:bCs/>
                      <w:color w:val="000000" w:themeColor="text1"/>
                      <w:spacing w:val="9"/>
                      <w:szCs w:val="21"/>
                      <w:highlight w:val="none"/>
                      <w14:textFill>
                        <w14:solidFill>
                          <w14:schemeClr w14:val="tx1"/>
                        </w14:solidFill>
                      </w14:textFill>
                    </w:rPr>
                    <w:t>本项目情况</w:t>
                  </w:r>
                </w:p>
              </w:tc>
              <w:tc>
                <w:tcPr>
                  <w:tcW w:w="669" w:type="pct"/>
                  <w:vAlign w:val="center"/>
                </w:tcPr>
                <w:p>
                  <w:pPr>
                    <w:jc w:val="center"/>
                    <w:rPr>
                      <w:rFonts w:ascii="宋体" w:hAnsi="宋体" w:cs="宋体"/>
                      <w:b/>
                      <w:bCs/>
                      <w:color w:val="000000" w:themeColor="text1"/>
                      <w:spacing w:val="9"/>
                      <w:szCs w:val="21"/>
                      <w:highlight w:val="none"/>
                      <w14:textFill>
                        <w14:solidFill>
                          <w14:schemeClr w14:val="tx1"/>
                        </w14:solidFill>
                      </w14:textFill>
                    </w:rPr>
                  </w:pPr>
                  <w:r>
                    <w:rPr>
                      <w:rFonts w:ascii="宋体" w:hAnsi="宋体" w:cs="宋体"/>
                      <w:b/>
                      <w:bCs/>
                      <w:color w:val="000000" w:themeColor="text1"/>
                      <w:spacing w:val="9"/>
                      <w:szCs w:val="21"/>
                      <w:highlight w:val="none"/>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00" w:type="pct"/>
                  <w:gridSpan w:val="4"/>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一、长江流域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49" w:hRule="atLeast"/>
              </w:trPr>
              <w:tc>
                <w:tcPr>
                  <w:tcW w:w="575"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空间布局约束</w:t>
                  </w:r>
                </w:p>
              </w:tc>
              <w:tc>
                <w:tcPr>
                  <w:tcW w:w="2470"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1.始终把长江生态修复放在首位，坚持共抓大保护、不搞大开发，引导长江流域产业转型升级和布局优化调整，实现科学发展、有序发展、高质量发展。</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2.加强生态空间保护，禁止在国家确定的生态保护红线和永久基本农田范围内，投资建设除国家重大战略资源勘查项目、生态保护修复和地质灾害治理项目、重大基础设施项目、军事国防项目以及农民基本生产生活等必要的民生项目以外的项目。</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3.禁止在沿江地区新建或扩建化学工业园区，禁止新建或扩建以大宗进口油气资源为原料的石油加工、石油化工、基础有机无机化工、煤化工项目；禁止在长江干流和主要支流岸线1公里范围内新建危化品码头。</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4.强化港口布局优化，禁止建设不符合国家港口布局规划和《江苏省沿江沿海港口布局规划（2015-2030年）》《江苏省内河港口布局规划（2017-2035年）》的码头项目，禁止建设未纳入《长江干线过江通道布局规划》的过江干线通道项目。</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5.禁止新建独立焦化项目。</w:t>
                  </w:r>
                </w:p>
              </w:tc>
              <w:tc>
                <w:tcPr>
                  <w:tcW w:w="1283"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本项目不在国家确定的生态保护红线和永久基本农田范围内；不涉及化学工业园区、石油加工、石油化工、基础有机无机化工、煤化工</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项目；不涉及码头及港口；不涉及独立焦化项目。</w:t>
                  </w:r>
                </w:p>
              </w:tc>
              <w:tc>
                <w:tcPr>
                  <w:tcW w:w="669"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575"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ascii="sans-serif" w:hAnsi="sans-serif" w:eastAsia="sans-serif" w:cs="sans-serif"/>
                      <w:color w:val="000000" w:themeColor="text1"/>
                      <w:szCs w:val="21"/>
                      <w:highlight w:val="none"/>
                      <w:shd w:val="clear" w:color="auto" w:fill="FFFFFF"/>
                      <w14:textFill>
                        <w14:solidFill>
                          <w14:schemeClr w14:val="tx1"/>
                        </w14:solidFill>
                      </w14:textFill>
                    </w:rPr>
                    <w:t>污染物排放管控</w:t>
                  </w:r>
                </w:p>
              </w:tc>
              <w:tc>
                <w:tcPr>
                  <w:tcW w:w="2470"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1.根据《江苏省长江水污染防治条例》实施污染物总量控制制度。</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2.全面加强和规范长江入河排污口管理，有效管控入河污染物排放，形成权责清晰、监控到位、管理规范的长江入河排污口监管体系，加快改善长江水环境质量。</w:t>
                  </w:r>
                </w:p>
              </w:tc>
              <w:tc>
                <w:tcPr>
                  <w:tcW w:w="1283"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ascii="sans-serif" w:hAnsi="sans-serif" w:eastAsia="sans-serif" w:cs="sans-serif"/>
                      <w:color w:val="000000" w:themeColor="text1"/>
                      <w:szCs w:val="21"/>
                      <w:highlight w:val="none"/>
                      <w:shd w:val="clear" w:color="auto" w:fill="FFFFFF"/>
                      <w14:textFill>
                        <w14:solidFill>
                          <w14:schemeClr w14:val="tx1"/>
                        </w14:solidFill>
                      </w14:textFill>
                    </w:rPr>
                    <w:t>本项目建成后排放的废水、废气较少，</w:t>
                  </w:r>
                  <w:r>
                    <w:rPr>
                      <w:rFonts w:hint="eastAsia"/>
                      <w:color w:val="000000" w:themeColor="text1"/>
                      <w:highlight w:val="none"/>
                      <w14:textFill>
                        <w14:solidFill>
                          <w14:schemeClr w14:val="tx1"/>
                        </w14:solidFill>
                      </w14:textFill>
                    </w:rPr>
                    <w:t>固废均妥善处置</w:t>
                  </w:r>
                  <w:r>
                    <w:rPr>
                      <w:rFonts w:ascii="sans-serif" w:hAnsi="sans-serif" w:eastAsia="sans-serif" w:cs="sans-serif"/>
                      <w:color w:val="000000" w:themeColor="text1"/>
                      <w:szCs w:val="21"/>
                      <w:highlight w:val="none"/>
                      <w:shd w:val="clear" w:color="auto" w:fill="FFFFFF"/>
                      <w14:textFill>
                        <w14:solidFill>
                          <w14:schemeClr w14:val="tx1"/>
                        </w14:solidFill>
                      </w14:textFill>
                    </w:rPr>
                    <w:t>，不</w:t>
                  </w:r>
                  <w:r>
                    <w:rPr>
                      <w:rFonts w:hint="eastAsia" w:ascii="sans-serif" w:hAnsi="sans-serif" w:cs="sans-serif"/>
                      <w:color w:val="000000" w:themeColor="text1"/>
                      <w:szCs w:val="21"/>
                      <w:highlight w:val="none"/>
                      <w:shd w:val="clear" w:color="auto" w:fill="FFFFFF"/>
                      <w14:textFill>
                        <w14:solidFill>
                          <w14:schemeClr w14:val="tx1"/>
                        </w14:solidFill>
                      </w14:textFill>
                    </w:rPr>
                    <w:t>在长江</w:t>
                  </w:r>
                  <w:r>
                    <w:rPr>
                      <w:rFonts w:ascii="sans-serif" w:hAnsi="sans-serif" w:eastAsia="sans-serif" w:cs="sans-serif"/>
                      <w:color w:val="000000" w:themeColor="text1"/>
                      <w:szCs w:val="21"/>
                      <w:highlight w:val="none"/>
                      <w:shd w:val="clear" w:color="auto" w:fill="FFFFFF"/>
                      <w14:textFill>
                        <w14:solidFill>
                          <w14:schemeClr w14:val="tx1"/>
                        </w14:solidFill>
                      </w14:textFill>
                    </w:rPr>
                    <w:t>设排污口。</w:t>
                  </w:r>
                </w:p>
              </w:tc>
              <w:tc>
                <w:tcPr>
                  <w:tcW w:w="669"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575"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环境风险防控</w:t>
                  </w:r>
                </w:p>
              </w:tc>
              <w:tc>
                <w:tcPr>
                  <w:tcW w:w="2470"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1.防范沿江环境风险。深化沿江石化、化工、医药、纺织、印染、化纤、危化品和石油类仓储、涉重金属和危险废物处置等重点企业环境风险防控。</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2.加强饮用水水源保护。优化水源保护区划</w:t>
                  </w:r>
                  <w:r>
                    <w:rPr>
                      <w:rFonts w:ascii="sans-serif" w:hAnsi="sans-serif" w:eastAsia="sans-serif" w:cs="sans-serif"/>
                      <w:color w:val="000000" w:themeColor="text1"/>
                      <w:szCs w:val="21"/>
                      <w:highlight w:val="none"/>
                      <w:shd w:val="clear" w:color="auto" w:fill="FFFFFF"/>
                      <w14:textFill>
                        <w14:solidFill>
                          <w14:schemeClr w14:val="tx1"/>
                        </w14:solidFill>
                      </w14:textFill>
                    </w:rPr>
                    <w:t>定，推动饮用水水源地规范化建设。</w:t>
                  </w:r>
                </w:p>
              </w:tc>
              <w:tc>
                <w:tcPr>
                  <w:tcW w:w="1283"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本项目不在沿江范围。</w:t>
                  </w:r>
                </w:p>
                <w:p>
                  <w:pPr>
                    <w:ind w:firstLine="456"/>
                    <w:jc w:val="center"/>
                    <w:rPr>
                      <w:rFonts w:ascii="宋体" w:hAnsi="宋体" w:cs="宋体"/>
                      <w:color w:val="000000" w:themeColor="text1"/>
                      <w:spacing w:val="9"/>
                      <w:szCs w:val="21"/>
                      <w:highlight w:val="none"/>
                      <w14:textFill>
                        <w14:solidFill>
                          <w14:schemeClr w14:val="tx1"/>
                        </w14:solidFill>
                      </w14:textFill>
                    </w:rPr>
                  </w:pPr>
                </w:p>
              </w:tc>
              <w:tc>
                <w:tcPr>
                  <w:tcW w:w="669"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75"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ascii="sans-serif" w:hAnsi="sans-serif" w:eastAsia="sans-serif" w:cs="sans-serif"/>
                      <w:color w:val="000000" w:themeColor="text1"/>
                      <w:szCs w:val="21"/>
                      <w:highlight w:val="none"/>
                      <w:shd w:val="clear" w:color="auto" w:fill="FFFFFF"/>
                      <w14:textFill>
                        <w14:solidFill>
                          <w14:schemeClr w14:val="tx1"/>
                        </w14:solidFill>
                      </w14:textFill>
                    </w:rPr>
                    <w:t>资源利用效率要求</w:t>
                  </w:r>
                </w:p>
              </w:tc>
              <w:tc>
                <w:tcPr>
                  <w:tcW w:w="2470"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到2020年长江干支流自然岸线保有率达到国家要求。</w:t>
                  </w:r>
                </w:p>
              </w:tc>
              <w:tc>
                <w:tcPr>
                  <w:tcW w:w="1283"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不涉及</w:t>
                  </w:r>
                </w:p>
              </w:tc>
              <w:tc>
                <w:tcPr>
                  <w:tcW w:w="669"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00" w:type="pct"/>
                  <w:gridSpan w:val="4"/>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ascii="宋体" w:hAnsi="宋体" w:cs="宋体"/>
                      <w:color w:val="000000" w:themeColor="text1"/>
                      <w:spacing w:val="9"/>
                      <w:szCs w:val="21"/>
                      <w:highlight w:val="none"/>
                      <w14:textFill>
                        <w14:solidFill>
                          <w14:schemeClr w14:val="tx1"/>
                        </w14:solidFill>
                      </w14:textFill>
                    </w:rPr>
                    <w:t>二、太湖流域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21" w:hRule="atLeast"/>
              </w:trPr>
              <w:tc>
                <w:tcPr>
                  <w:tcW w:w="575"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空间布局约束</w:t>
                  </w:r>
                </w:p>
              </w:tc>
              <w:tc>
                <w:tcPr>
                  <w:tcW w:w="2470"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1.在太湖流域一、二、三级保护区，禁止新建、改建、扩建化学制浆造纸、制革、酿造、染料、印染、电镀以及其他排放含磷、氮等污染物的企业和项目，城镇污水集中处理等环境基础设施项目和《江苏省太湖水污染防治条例</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2021</w:t>
                  </w:r>
                  <w:r>
                    <w:rPr>
                      <w:color w:val="000000" w:themeColor="text1"/>
                      <w:highlight w:val="none"/>
                      <w14:textFill>
                        <w14:solidFill>
                          <w14:schemeClr w14:val="tx1"/>
                        </w14:solidFill>
                      </w14:textFill>
                    </w:rPr>
                    <w:t>年修订)</w:t>
                  </w:r>
                  <w:r>
                    <w:rPr>
                      <w:rFonts w:hint="eastAsia" w:ascii="宋体" w:hAnsi="宋体" w:cs="宋体"/>
                      <w:color w:val="000000" w:themeColor="text1"/>
                      <w:spacing w:val="9"/>
                      <w:szCs w:val="21"/>
                      <w:highlight w:val="none"/>
                      <w14:textFill>
                        <w14:solidFill>
                          <w14:schemeClr w14:val="tx1"/>
                        </w14:solidFill>
                      </w14:textFill>
                    </w:rPr>
                    <w:t>》第四十六条规定的情形除外。</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2.在太湖流域一级保护区，禁止新建、扩建向水体排放污染物的建设项目，禁止新建、扩建畜禽养殖场，禁止新建、扩建高尔夫球场、水上游乐等开发项目以及设置水上餐饮经营设施。</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3.在太湖流域二级保护区，禁止新建、扩建化工、医药生产项目，禁止新建、扩建污水集中处理设施排污口以外的排污口。</w:t>
                  </w:r>
                </w:p>
              </w:tc>
              <w:tc>
                <w:tcPr>
                  <w:tcW w:w="1283"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ascii="sans-serif" w:hAnsi="sans-serif" w:eastAsia="sans-serif" w:cs="sans-serif"/>
                      <w:color w:val="000000" w:themeColor="text1"/>
                      <w:szCs w:val="21"/>
                      <w:highlight w:val="none"/>
                      <w:shd w:val="clear" w:color="auto" w:fill="FFFFFF"/>
                      <w14:textFill>
                        <w14:solidFill>
                          <w14:schemeClr w14:val="tx1"/>
                        </w14:solidFill>
                      </w14:textFill>
                    </w:rPr>
                    <w:t>项目位于太湖流域三级保护区，项目运行期产生的生活污水接管处理，本项目无含氮磷</w:t>
                  </w:r>
                  <w:r>
                    <w:rPr>
                      <w:rFonts w:hint="eastAsia" w:ascii="sans-serif" w:hAnsi="sans-serif" w:cs="sans-serif"/>
                      <w:color w:val="000000" w:themeColor="text1"/>
                      <w:szCs w:val="21"/>
                      <w:highlight w:val="none"/>
                      <w:shd w:val="clear" w:color="auto" w:fill="FFFFFF"/>
                      <w14:textFill>
                        <w14:solidFill>
                          <w14:schemeClr w14:val="tx1"/>
                        </w14:solidFill>
                      </w14:textFill>
                    </w:rPr>
                    <w:t>生产</w:t>
                  </w:r>
                  <w:r>
                    <w:rPr>
                      <w:rFonts w:ascii="sans-serif" w:hAnsi="sans-serif" w:eastAsia="sans-serif" w:cs="sans-serif"/>
                      <w:color w:val="000000" w:themeColor="text1"/>
                      <w:szCs w:val="21"/>
                      <w:highlight w:val="none"/>
                      <w:shd w:val="clear" w:color="auto" w:fill="FFFFFF"/>
                      <w14:textFill>
                        <w14:solidFill>
                          <w14:schemeClr w14:val="tx1"/>
                        </w14:solidFill>
                      </w14:textFill>
                    </w:rPr>
                    <w:t>废水排放，因此本项目不涉及《太湖流域管理条例》中禁止行为。</w:t>
                  </w:r>
                </w:p>
              </w:tc>
              <w:tc>
                <w:tcPr>
                  <w:tcW w:w="669"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75"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污染物排放管控</w:t>
                  </w:r>
                </w:p>
              </w:tc>
              <w:tc>
                <w:tcPr>
                  <w:tcW w:w="2470"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城镇污水处理厂、纺织工业、化学工业、造纸工业、钢铁工业、电镀工业和食品工业的污水处理设施执行《太湖地区城镇污水处理厂及重点工业行业主要水污染物排放限值》。</w:t>
                  </w:r>
                </w:p>
              </w:tc>
              <w:tc>
                <w:tcPr>
                  <w:tcW w:w="1283"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项目废水接入园区第二污水厂处理，园区第二污水处理厂尾水排放标准执行《关于高质量推进城乡生活污水治理三年行动计划的实施意见》</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附件1苏州特别排放限值、《城镇污水处理厂污染物</w:t>
                  </w:r>
                  <w:r>
                    <w:rPr>
                      <w:rFonts w:hint="default" w:ascii="Times New Roman" w:hAnsi="Times New Roman" w:cs="Times New Roman"/>
                      <w:color w:val="000000" w:themeColor="text1"/>
                      <w:spacing w:val="9"/>
                      <w:szCs w:val="21"/>
                      <w:highlight w:val="none"/>
                      <w14:textFill>
                        <w14:solidFill>
                          <w14:schemeClr w14:val="tx1"/>
                        </w14:solidFill>
                      </w14:textFill>
                    </w:rPr>
                    <w:t>排放标准》</w:t>
                  </w:r>
                  <w:r>
                    <w:rPr>
                      <w:rFonts w:hint="default" w:ascii="Times New Roman" w:hAnsi="Times New Roman" w:cs="Times New Roman"/>
                      <w:color w:val="000000" w:themeColor="text1"/>
                      <w:spacing w:val="9"/>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9"/>
                      <w:szCs w:val="21"/>
                      <w:highlight w:val="none"/>
                      <w14:textFill>
                        <w14:solidFill>
                          <w14:schemeClr w14:val="tx1"/>
                        </w14:solidFill>
                      </w14:textFill>
                    </w:rPr>
                    <w:t>DB32／ 4440-2022）</w:t>
                  </w:r>
                  <w:r>
                    <w:rPr>
                      <w:rFonts w:hint="eastAsia" w:cs="Times New Roman"/>
                      <w:color w:val="000000" w:themeColor="text1"/>
                      <w:spacing w:val="9"/>
                      <w:szCs w:val="21"/>
                      <w:highlight w:val="none"/>
                      <w:lang w:val="en-US" w:eastAsia="zh-CN"/>
                      <w14:textFill>
                        <w14:solidFill>
                          <w14:schemeClr w14:val="tx1"/>
                        </w14:solidFill>
                      </w14:textFill>
                    </w:rPr>
                    <w:t>表一C标准</w:t>
                  </w:r>
                  <w:r>
                    <w:rPr>
                      <w:rFonts w:hint="default" w:ascii="Times New Roman" w:hAnsi="Times New Roman" w:cs="Times New Roman"/>
                      <w:color w:val="000000" w:themeColor="text1"/>
                      <w:spacing w:val="9"/>
                      <w:szCs w:val="21"/>
                      <w:highlight w:val="none"/>
                      <w14:textFill>
                        <w14:solidFill>
                          <w14:schemeClr w14:val="tx1"/>
                        </w14:solidFill>
                      </w14:textFill>
                    </w:rPr>
                    <w:t>限值。</w:t>
                  </w:r>
                </w:p>
              </w:tc>
              <w:tc>
                <w:tcPr>
                  <w:tcW w:w="669"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575"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环境风险防控</w:t>
                  </w:r>
                </w:p>
              </w:tc>
              <w:tc>
                <w:tcPr>
                  <w:tcW w:w="2470"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1.运输剧毒物质、危险化学品的船舶不得进入太湖。</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2.禁止向太湖流域水体排放或者倾倒油类、酸液、碱液、剧毒废渣废液、含放射性废渣废液、含病原体污水、工业废渣以及其他废弃物。</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3.加强太湖流域生态环境风险应急管控，着力提高防控太湖蓝藻水华风险预警和应急处置能力</w:t>
                  </w:r>
                </w:p>
              </w:tc>
              <w:tc>
                <w:tcPr>
                  <w:tcW w:w="1283"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ascii="sans-serif" w:hAnsi="sans-serif" w:eastAsia="sans-serif" w:cs="sans-serif"/>
                      <w:color w:val="000000" w:themeColor="text1"/>
                      <w:szCs w:val="21"/>
                      <w:highlight w:val="none"/>
                      <w:shd w:val="clear" w:color="auto" w:fill="FFFFFF"/>
                      <w14:textFill>
                        <w14:solidFill>
                          <w14:schemeClr w14:val="tx1"/>
                        </w14:solidFill>
                      </w14:textFill>
                    </w:rPr>
                    <w:t>本项目不涉及航运；生活污水</w:t>
                  </w:r>
                  <w:r>
                    <w:rPr>
                      <w:rFonts w:hint="eastAsia" w:ascii="sans-serif" w:hAnsi="sans-serif" w:cs="sans-serif"/>
                      <w:color w:val="000000" w:themeColor="text1"/>
                      <w:szCs w:val="21"/>
                      <w:highlight w:val="none"/>
                      <w:shd w:val="clear" w:color="auto" w:fill="FFFFFF"/>
                      <w14:textFill>
                        <w14:solidFill>
                          <w14:schemeClr w14:val="tx1"/>
                        </w14:solidFill>
                      </w14:textFill>
                    </w:rPr>
                    <w:t>进入区域污水处理厂处理</w:t>
                  </w:r>
                  <w:r>
                    <w:rPr>
                      <w:rFonts w:ascii="sans-serif" w:hAnsi="sans-serif" w:eastAsia="sans-serif" w:cs="sans-serif"/>
                      <w:color w:val="000000" w:themeColor="text1"/>
                      <w:szCs w:val="21"/>
                      <w:highlight w:val="none"/>
                      <w:shd w:val="clear" w:color="auto" w:fill="FFFFFF"/>
                      <w14:textFill>
                        <w14:solidFill>
                          <w14:schemeClr w14:val="tx1"/>
                        </w14:solidFill>
                      </w14:textFill>
                    </w:rPr>
                    <w:t>。</w:t>
                  </w:r>
                </w:p>
              </w:tc>
              <w:tc>
                <w:tcPr>
                  <w:tcW w:w="669"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75" w:type="pct"/>
                  <w:vAlign w:val="center"/>
                </w:tcPr>
                <w:p>
                  <w:pPr>
                    <w:jc w:val="center"/>
                    <w:rPr>
                      <w:rFonts w:ascii="宋体" w:hAnsi="宋体" w:cs="宋体"/>
                      <w:color w:val="000000" w:themeColor="text1"/>
                      <w:spacing w:val="9"/>
                      <w:szCs w:val="21"/>
                      <w:highlight w:val="none"/>
                      <w14:textFill>
                        <w14:solidFill>
                          <w14:schemeClr w14:val="tx1"/>
                        </w14:solidFill>
                      </w14:textFill>
                    </w:rPr>
                  </w:pPr>
                  <w:r>
                    <w:rPr>
                      <w:rFonts w:ascii="sans-serif" w:hAnsi="sans-serif" w:eastAsia="sans-serif" w:cs="sans-serif"/>
                      <w:color w:val="000000" w:themeColor="text1"/>
                      <w:szCs w:val="21"/>
                      <w:highlight w:val="none"/>
                      <w:shd w:val="clear" w:color="auto" w:fill="FFFFFF"/>
                      <w14:textFill>
                        <w14:solidFill>
                          <w14:schemeClr w14:val="tx1"/>
                        </w14:solidFill>
                      </w14:textFill>
                    </w:rPr>
                    <w:t>资源利用效率要求</w:t>
                  </w:r>
                </w:p>
              </w:tc>
              <w:tc>
                <w:tcPr>
                  <w:tcW w:w="2470"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1.太湖流域加强水资源配置与调度，优先满足居民生活用水，兼顾生产、生态用水以及航运等需要。</w:t>
                  </w:r>
                </w:p>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2.2020年底前，太湖流域所有省级以上开发区开展园区循环化改造。</w:t>
                  </w:r>
                </w:p>
              </w:tc>
              <w:tc>
                <w:tcPr>
                  <w:tcW w:w="1283"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本项目用水依托区域供水管网</w:t>
                  </w:r>
                </w:p>
              </w:tc>
              <w:tc>
                <w:tcPr>
                  <w:tcW w:w="669" w:type="pct"/>
                  <w:vAlign w:val="center"/>
                </w:tcPr>
                <w:p>
                  <w:pPr>
                    <w:ind w:firstLine="456"/>
                    <w:jc w:val="center"/>
                    <w:rPr>
                      <w:rFonts w:ascii="宋体" w:hAnsi="宋体" w:cs="宋体"/>
                      <w:color w:val="000000" w:themeColor="text1"/>
                      <w:spacing w:val="9"/>
                      <w:szCs w:val="21"/>
                      <w:highlight w:val="none"/>
                      <w14:textFill>
                        <w14:solidFill>
                          <w14:schemeClr w14:val="tx1"/>
                        </w14:solidFill>
                      </w14:textFill>
                    </w:rPr>
                  </w:pPr>
                  <w:r>
                    <w:rPr>
                      <w:rFonts w:hint="eastAsia" w:ascii="宋体" w:hAnsi="宋体" w:cs="宋体"/>
                      <w:color w:val="000000" w:themeColor="text1"/>
                      <w:spacing w:val="9"/>
                      <w:szCs w:val="21"/>
                      <w:highlight w:val="none"/>
                      <w14:textFill>
                        <w14:solidFill>
                          <w14:schemeClr w14:val="tx1"/>
                        </w14:solidFill>
                      </w14:textFill>
                    </w:rPr>
                    <w:t>相符</w:t>
                  </w:r>
                </w:p>
              </w:tc>
            </w:tr>
          </w:tbl>
          <w:p>
            <w:pPr>
              <w:adjustRightInd w:val="0"/>
              <w:snapToGrid w:val="0"/>
              <w:spacing w:line="460" w:lineRule="exact"/>
              <w:ind w:firstLine="482"/>
              <w:jc w:val="left"/>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 xml:space="preserve">七、与苏州市“三线一单”生态环境分区管控实施方案相符性分析 </w:t>
            </w:r>
            <w:r>
              <w:rPr>
                <w:rFonts w:hint="eastAsia" w:cs="宋体"/>
                <w:color w:val="000000" w:themeColor="text1"/>
                <w:sz w:val="24"/>
                <w:highlight w:val="none"/>
                <w14:textFill>
                  <w14:solidFill>
                    <w14:schemeClr w14:val="tx1"/>
                  </w14:solidFill>
                </w14:textFill>
              </w:rPr>
              <w:t> </w:t>
            </w:r>
          </w:p>
          <w:p>
            <w:pPr>
              <w:adjustRightInd w:val="0"/>
              <w:snapToGrid w:val="0"/>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对照《苏州市“三线一单”生态环境分区管控实施方案》苏环办字[2020]313号文件中“（二）落实生态环境管控要求。以环境管控单元为基础，从空间布局约束、污染物排放管控、环境风险防控和资源利用效率等方面明确准入、限制和禁止的要求，建立苏州市市域生态环境管控要求和环境管控单元的生态环境准入清单。苏州市市域生态环境管控要求，在全市域范围内执行的生态环境总体管控要求，由空间布局约束、污染物排放管控、环境风险防控、资源利用效率要求四个维度构成，重点说明禁止开发的建设活动、限制开发的建设活动，全市化学需氧量、氨氮、二氧化硫、氮氧化物等排放总量限值，饮用水水源地、各级工业园区及沿江发展带执行的环境风险防控措施，区域内水资源利用总量、能源利用总量及利用效率等相关要求环境管控单元的生态环境准入清单。优先保护单元，严格按照生态保护红线和生态空间管控区域管理规定进行管控。依法禁止或限制开发建设活动，确保生态环境功能不降低、面积不减少、性质不改变；优先开展生态功能受损区域生态保护修复活动，恢复生态系统服务功能。重点管控单元，主要推进产业布局优化、转型升级，不断提高资源利用效率，加强污染物排放控制和环境风险防控，解决突出生态环境问题。”</w:t>
            </w:r>
          </w:p>
          <w:p>
            <w:pPr>
              <w:adjustRightInd w:val="0"/>
              <w:snapToGrid w:val="0"/>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本项目位于苏州工业园区，根据《苏州市“三线一单”生态环境分区管控实施方案》（苏环办字[2020]313号），本项目所在地属于</w:t>
            </w:r>
            <w:r>
              <w:rPr>
                <w:b/>
                <w:bCs/>
                <w:color w:val="000000" w:themeColor="text1"/>
                <w:sz w:val="24"/>
                <w:highlight w:val="none"/>
                <w14:textFill>
                  <w14:solidFill>
                    <w14:schemeClr w14:val="tx1"/>
                  </w14:solidFill>
                </w14:textFill>
              </w:rPr>
              <w:t>重点管控单元</w:t>
            </w:r>
            <w:r>
              <w:rPr>
                <w:color w:val="000000" w:themeColor="text1"/>
                <w:sz w:val="24"/>
                <w:highlight w:val="none"/>
                <w14:textFill>
                  <w14:solidFill>
                    <w14:schemeClr w14:val="tx1"/>
                  </w14:solidFill>
                </w14:textFill>
              </w:rPr>
              <w:t>，相符性分析详见下表。</w:t>
            </w:r>
          </w:p>
          <w:p>
            <w:pPr>
              <w:pStyle w:val="11"/>
              <w:ind w:firstLine="422"/>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表1-</w:t>
            </w:r>
            <w:r>
              <w:rPr>
                <w:rFonts w:hint="eastAsia"/>
                <w:b/>
                <w:color w:val="000000" w:themeColor="text1"/>
                <w:sz w:val="21"/>
                <w:szCs w:val="21"/>
                <w:highlight w:val="none"/>
                <w14:textFill>
                  <w14:solidFill>
                    <w14:schemeClr w14:val="tx1"/>
                  </w14:solidFill>
                </w14:textFill>
              </w:rPr>
              <w:t>5</w:t>
            </w:r>
            <w:r>
              <w:rPr>
                <w:b/>
                <w:color w:val="000000" w:themeColor="text1"/>
                <w:sz w:val="21"/>
                <w:szCs w:val="21"/>
                <w:highlight w:val="none"/>
                <w14:textFill>
                  <w14:solidFill>
                    <w14:schemeClr w14:val="tx1"/>
                  </w14:solidFill>
                </w14:textFill>
              </w:rPr>
              <w:t>生态环境环境准入负面清单</w:t>
            </w:r>
          </w:p>
          <w:tbl>
            <w:tblPr>
              <w:tblStyle w:val="25"/>
              <w:tblW w:w="7642" w:type="dxa"/>
              <w:tblInd w:w="10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4"/>
              <w:gridCol w:w="3515"/>
              <w:gridCol w:w="370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278" w:type="pct"/>
                  <w:tcBorders>
                    <w:top w:val="single" w:color="auto" w:sz="6" w:space="0"/>
                    <w:left w:val="nil"/>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类别</w:t>
                  </w: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内容</w:t>
                  </w:r>
                </w:p>
              </w:tc>
              <w:tc>
                <w:tcPr>
                  <w:tcW w:w="2422" w:type="pct"/>
                  <w:tcBorders>
                    <w:top w:val="single" w:color="auto" w:sz="6" w:space="0"/>
                    <w:left w:val="single" w:color="auto" w:sz="6" w:space="0"/>
                    <w:bottom w:val="single" w:color="auto" w:sz="6" w:space="0"/>
                    <w:right w:val="nil"/>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相符</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0" w:hRule="atLeast"/>
              </w:trPr>
              <w:tc>
                <w:tcPr>
                  <w:tcW w:w="278" w:type="pct"/>
                  <w:vMerge w:val="restart"/>
                  <w:tcBorders>
                    <w:top w:val="nil"/>
                    <w:left w:val="nil"/>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空间布局约束</w:t>
                  </w: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禁止引入列入《产业结构调整指导目录（</w:t>
                  </w:r>
                  <w:r>
                    <w:rPr>
                      <w:rFonts w:hint="eastAsia"/>
                      <w:color w:val="000000" w:themeColor="text1"/>
                      <w:highlight w:val="none"/>
                      <w14:textFill>
                        <w14:solidFill>
                          <w14:schemeClr w14:val="tx1"/>
                        </w14:solidFill>
                      </w14:textFill>
                    </w:rPr>
                    <w:t>2021修订）</w:t>
                  </w:r>
                  <w:r>
                    <w:rPr>
                      <w:rFonts w:ascii="宋体" w:hAnsi="宋体"/>
                      <w:color w:val="000000" w:themeColor="text1"/>
                      <w:highlight w:val="none"/>
                      <w14:textFill>
                        <w14:solidFill>
                          <w14:schemeClr w14:val="tx1"/>
                        </w14:solidFill>
                      </w14:textFill>
                    </w:rPr>
                    <w:t>》、《江苏工业和信息产业结构调整指导目录》《江苏省工业和信息产业结构调整、限制、淘汰目录及能耗限额》淘汰类产业；禁止引入《外商投资产业指导目录》禁止类产业</w:t>
                  </w:r>
                  <w:r>
                    <w:rPr>
                      <w:rFonts w:hint="eastAsia" w:ascii="宋体" w:hAnsi="宋体"/>
                      <w:color w:val="000000" w:themeColor="text1"/>
                      <w:highlight w:val="none"/>
                      <w14:textFill>
                        <w14:solidFill>
                          <w14:schemeClr w14:val="tx1"/>
                        </w14:solidFill>
                      </w14:textFill>
                    </w:rPr>
                    <w:t>。</w:t>
                  </w:r>
                </w:p>
                <w:p>
                  <w:pPr>
                    <w:jc w:val="center"/>
                    <w:rPr>
                      <w:color w:val="000000" w:themeColor="text1"/>
                      <w:szCs w:val="21"/>
                      <w:highlight w:val="none"/>
                      <w14:textFill>
                        <w14:solidFill>
                          <w14:schemeClr w14:val="tx1"/>
                        </w14:solidFill>
                      </w14:textFill>
                    </w:rPr>
                  </w:pPr>
                </w:p>
              </w:tc>
              <w:tc>
                <w:tcPr>
                  <w:tcW w:w="2422" w:type="pct"/>
                  <w:tcBorders>
                    <w:top w:val="single" w:color="auto" w:sz="6" w:space="0"/>
                    <w:left w:val="single" w:color="auto" w:sz="6" w:space="0"/>
                    <w:bottom w:val="single" w:color="auto" w:sz="6" w:space="0"/>
                    <w:right w:val="nil"/>
                  </w:tcBorders>
                  <w:vAlign w:val="center"/>
                </w:tcPr>
                <w:p>
                  <w:pP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w:t>
                  </w:r>
                  <w:r>
                    <w:rPr>
                      <w:rFonts w:hint="eastAsia" w:ascii="宋体" w:hAnsi="宋体"/>
                      <w:color w:val="000000" w:themeColor="text1"/>
                      <w:highlight w:val="none"/>
                      <w14:textFill>
                        <w14:solidFill>
                          <w14:schemeClr w14:val="tx1"/>
                        </w14:solidFill>
                      </w14:textFill>
                    </w:rPr>
                    <w:t>生产属于</w:t>
                  </w:r>
                  <w:r>
                    <w:rPr>
                      <w:rFonts w:ascii="宋体" w:hAnsi="宋体"/>
                      <w:color w:val="000000" w:themeColor="text1"/>
                      <w:highlight w:val="none"/>
                      <w14:textFill>
                        <w14:solidFill>
                          <w14:schemeClr w14:val="tx1"/>
                        </w14:solidFill>
                      </w14:textFill>
                    </w:rPr>
                    <w:t>《产业结构调整指导目录（</w:t>
                  </w:r>
                  <w:r>
                    <w:rPr>
                      <w:rFonts w:hint="eastAsia"/>
                      <w:color w:val="000000" w:themeColor="text1"/>
                      <w:highlight w:val="none"/>
                      <w14:textFill>
                        <w14:solidFill>
                          <w14:schemeClr w14:val="tx1"/>
                        </w14:solidFill>
                      </w14:textFill>
                    </w:rPr>
                    <w:t>2024年本）</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中</w:t>
                  </w:r>
                  <w:r>
                    <w:rPr>
                      <w:rFonts w:hint="eastAsia" w:ascii="宋体" w:hAnsi="宋体"/>
                      <w:color w:val="000000" w:themeColor="text1"/>
                      <w:highlight w:val="none"/>
                      <w:lang w:val="en-US" w:eastAsia="zh-CN"/>
                      <w14:textFill>
                        <w14:solidFill>
                          <w14:schemeClr w14:val="tx1"/>
                        </w14:solidFill>
                      </w14:textFill>
                    </w:rPr>
                    <w:t>允许类</w:t>
                  </w:r>
                  <w:r>
                    <w:rPr>
                      <w:rFonts w:hint="eastAsia" w:ascii="宋体" w:hAnsi="宋体"/>
                      <w:color w:val="000000" w:themeColor="text1"/>
                      <w:highlight w:val="none"/>
                      <w14:textFill>
                        <w14:solidFill>
                          <w14:schemeClr w14:val="tx1"/>
                        </w14:solidFill>
                      </w14:textFill>
                    </w:rPr>
                    <w:t>；项目不属于《江苏省工业和信息产业结构调整、限制、淘汰目录及能耗限额》淘汰类产业。本项目不属于《外商投资产业指导目录》禁止类产业，符合要求。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67"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严格执行园区总体规划及规划环评中提出的空间布局和产业准入要求，禁止引进不符合园区产业定位的项目</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vAlign w:val="center"/>
                </w:tcPr>
                <w:p>
                  <w:pP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本项目位于苏州</w:t>
                  </w:r>
                  <w:r>
                    <w:rPr>
                      <w:rFonts w:hint="eastAsia" w:ascii="宋体" w:hAnsi="宋体"/>
                      <w:color w:val="000000" w:themeColor="text1"/>
                      <w:highlight w:val="none"/>
                      <w14:textFill>
                        <w14:solidFill>
                          <w14:schemeClr w14:val="tx1"/>
                        </w14:solidFill>
                      </w14:textFill>
                    </w:rPr>
                    <w:t>工业园</w:t>
                  </w:r>
                  <w:r>
                    <w:rPr>
                      <w:rFonts w:ascii="宋体" w:hAnsi="宋体"/>
                      <w:color w:val="000000" w:themeColor="text1"/>
                      <w:highlight w:val="none"/>
                      <w14:textFill>
                        <w14:solidFill>
                          <w14:schemeClr w14:val="tx1"/>
                        </w14:solidFill>
                      </w14:textFill>
                    </w:rPr>
                    <w:t>区，本项目</w:t>
                  </w:r>
                  <w:r>
                    <w:rPr>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M7320工程和技术研究和试验发展</w:t>
                  </w: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研发半导体胶带和胶膜产品</w:t>
                  </w:r>
                  <w:r>
                    <w:rPr>
                      <w:rFonts w:ascii="宋体" w:hAnsi="宋体"/>
                      <w:color w:val="000000" w:themeColor="text1"/>
                      <w:highlight w:val="none"/>
                      <w14:textFill>
                        <w14:solidFill>
                          <w14:schemeClr w14:val="tx1"/>
                        </w14:solidFill>
                      </w14:textFill>
                    </w:rPr>
                    <w:t>符合</w:t>
                  </w:r>
                  <w:r>
                    <w:rPr>
                      <w:rFonts w:hint="eastAsia" w:ascii="宋体" w:hAnsi="宋体"/>
                      <w:color w:val="000000" w:themeColor="text1"/>
                      <w:highlight w:val="none"/>
                      <w14:textFill>
                        <w14:solidFill>
                          <w14:schemeClr w14:val="tx1"/>
                        </w14:solidFill>
                      </w14:textFill>
                    </w:rPr>
                    <w:t>工业园区</w:t>
                  </w:r>
                  <w:r>
                    <w:rPr>
                      <w:rFonts w:ascii="宋体" w:hAnsi="宋体"/>
                      <w:color w:val="000000" w:themeColor="text1"/>
                      <w:highlight w:val="none"/>
                      <w14:textFill>
                        <w14:solidFill>
                          <w14:schemeClr w14:val="tx1"/>
                        </w14:solidFill>
                      </w14:textFill>
                    </w:rPr>
                    <w:t>以电子信息、机械制造、生物医药、新能源、科技研发、现代物流为主导的产业要求。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39"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严格执行《江苏省太湖水污染防治条例》的分级保护要求，禁止引进不符合《条例》要求的项目</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vAlign w:val="center"/>
                </w:tcPr>
                <w:p>
                  <w:pP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本项目选址位于太湖流域三级保护区范围内，行业类别为</w:t>
                  </w:r>
                  <w:r>
                    <w:rPr>
                      <w:rFonts w:hint="eastAsia" w:ascii="宋体" w:hAnsi="宋体"/>
                      <w:color w:val="000000" w:themeColor="text1"/>
                      <w:highlight w:val="none"/>
                      <w14:textFill>
                        <w14:solidFill>
                          <w14:schemeClr w14:val="tx1"/>
                        </w14:solidFill>
                      </w14:textFill>
                    </w:rPr>
                    <w:t>“M</w:t>
                  </w:r>
                  <w:r>
                    <w:rPr>
                      <w:rFonts w:ascii="宋体" w:hAnsi="宋体"/>
                      <w:color w:val="000000" w:themeColor="text1"/>
                      <w:highlight w:val="none"/>
                      <w14:textFill>
                        <w14:solidFill>
                          <w14:schemeClr w14:val="tx1"/>
                        </w14:solidFill>
                      </w14:textFill>
                    </w:rPr>
                    <w:t>73</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 xml:space="preserve">0 </w:t>
                  </w:r>
                  <w:r>
                    <w:rPr>
                      <w:rFonts w:hint="eastAsia"/>
                      <w:color w:val="000000" w:themeColor="text1"/>
                      <w:highlight w:val="none"/>
                      <w14:textFill>
                        <w14:solidFill>
                          <w14:schemeClr w14:val="tx1"/>
                        </w14:solidFill>
                      </w14:textFill>
                    </w:rPr>
                    <w:t>工程和技术研究和试验发展</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，不属于禁止的行业，不在《江苏省太湖水污染防治条例》所禁止的范围内。符合的《条例》各项要求。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09"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严格执行《阳澄湖水源水质保护条例》相关管控要求。</w:t>
                  </w:r>
                </w:p>
              </w:tc>
              <w:tc>
                <w:tcPr>
                  <w:tcW w:w="2422" w:type="pct"/>
                  <w:tcBorders>
                    <w:top w:val="single" w:color="auto" w:sz="6" w:space="0"/>
                    <w:left w:val="single" w:color="auto" w:sz="6" w:space="0"/>
                    <w:bottom w:val="single" w:color="auto" w:sz="6" w:space="0"/>
                    <w:right w:val="nil"/>
                  </w:tcBorders>
                  <w:vAlign w:val="center"/>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经对照，</w:t>
                  </w:r>
                  <w:r>
                    <w:rPr>
                      <w:color w:val="000000" w:themeColor="text1"/>
                      <w:highlight w:val="none"/>
                      <w14:textFill>
                        <w14:solidFill>
                          <w14:schemeClr w14:val="tx1"/>
                        </w14:solidFill>
                      </w14:textFill>
                    </w:rPr>
                    <w:t>本项目属于阳澄湖三级保护区范围</w:t>
                  </w:r>
                  <w:r>
                    <w:rPr>
                      <w:rFonts w:hint="eastAsia"/>
                      <w:color w:val="000000" w:themeColor="text1"/>
                      <w:highlight w:val="none"/>
                      <w14:textFill>
                        <w14:solidFill>
                          <w14:schemeClr w14:val="tx1"/>
                        </w14:solidFill>
                      </w14:textFill>
                    </w:rPr>
                    <w:t>外</w:t>
                  </w:r>
                  <w:r>
                    <w:rPr>
                      <w:color w:val="000000" w:themeColor="text1"/>
                      <w:highlight w:val="none"/>
                      <w14:textFill>
                        <w14:solidFill>
                          <w14:schemeClr w14:val="tx1"/>
                        </w14:solidFill>
                      </w14:textFill>
                    </w:rPr>
                    <w:t>。属于</w:t>
                  </w:r>
                  <w:r>
                    <w:rPr>
                      <w:rFonts w:hint="eastAsia"/>
                      <w:color w:val="000000" w:themeColor="text1"/>
                      <w:highlight w:val="none"/>
                      <w14:textFill>
                        <w14:solidFill>
                          <w14:schemeClr w14:val="tx1"/>
                        </w14:solidFill>
                      </w14:textFill>
                    </w:rPr>
                    <w:t>工程和技术研究和试验发展</w:t>
                  </w:r>
                  <w:r>
                    <w:rPr>
                      <w:color w:val="000000" w:themeColor="text1"/>
                      <w:highlight w:val="none"/>
                      <w14:textFill>
                        <w14:solidFill>
                          <w14:schemeClr w14:val="tx1"/>
                        </w14:solidFill>
                      </w14:textFill>
                    </w:rPr>
                    <w:t>，项目生活污水通过市政污水管网接入园区</w:t>
                  </w:r>
                  <w:r>
                    <w:rPr>
                      <w:rFonts w:hint="eastAsia"/>
                      <w:color w:val="000000" w:themeColor="text1"/>
                      <w:highlight w:val="none"/>
                      <w14:textFill>
                        <w14:solidFill>
                          <w14:schemeClr w14:val="tx1"/>
                        </w14:solidFill>
                      </w14:textFill>
                    </w:rPr>
                    <w:t>第二</w:t>
                  </w:r>
                  <w:r>
                    <w:rPr>
                      <w:color w:val="000000" w:themeColor="text1"/>
                      <w:highlight w:val="none"/>
                      <w14:textFill>
                        <w14:solidFill>
                          <w14:schemeClr w14:val="tx1"/>
                        </w14:solidFill>
                      </w14:textFill>
                    </w:rPr>
                    <w:t>污水厂处理，尾水达标排入吴淞江。符合《苏州市阳澄湖水源水质保护条例》</w:t>
                  </w:r>
                  <w:r>
                    <w:rPr>
                      <w:rFonts w:ascii="宋体" w:hAnsi="宋体"/>
                      <w:color w:val="000000" w:themeColor="text1"/>
                      <w:highlight w:val="none"/>
                      <w14:textFill>
                        <w14:solidFill>
                          <w14:schemeClr w14:val="tx1"/>
                        </w14:solidFill>
                      </w14:textFill>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严格执行《中华人民共和国长江保护法》</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vAlign w:val="center"/>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本项目位于苏州</w:t>
                  </w:r>
                  <w:r>
                    <w:rPr>
                      <w:rFonts w:hint="eastAsia" w:ascii="宋体" w:hAnsi="宋体"/>
                      <w:color w:val="000000" w:themeColor="text1"/>
                      <w:highlight w:val="none"/>
                      <w14:textFill>
                        <w14:solidFill>
                          <w14:schemeClr w14:val="tx1"/>
                        </w14:solidFill>
                      </w14:textFill>
                    </w:rPr>
                    <w:t>工业园</w:t>
                  </w:r>
                  <w:r>
                    <w:rPr>
                      <w:rFonts w:ascii="宋体" w:hAnsi="宋体"/>
                      <w:color w:val="000000" w:themeColor="text1"/>
                      <w:highlight w:val="none"/>
                      <w14:textFill>
                        <w14:solidFill>
                          <w14:schemeClr w14:val="tx1"/>
                        </w14:solidFill>
                      </w14:textFill>
                    </w:rPr>
                    <w:t>区，项目</w:t>
                  </w:r>
                  <w:r>
                    <w:rPr>
                      <w:rFonts w:hint="eastAsia" w:ascii="宋体" w:hAnsi="宋体"/>
                      <w:color w:val="000000" w:themeColor="text1"/>
                      <w:highlight w:val="none"/>
                      <w14:textFill>
                        <w14:solidFill>
                          <w14:schemeClr w14:val="tx1"/>
                        </w14:solidFill>
                      </w14:textFill>
                    </w:rPr>
                    <w:t>的研发</w:t>
                  </w:r>
                  <w:r>
                    <w:rPr>
                      <w:rFonts w:ascii="宋体" w:hAnsi="宋体"/>
                      <w:color w:val="000000" w:themeColor="text1"/>
                      <w:highlight w:val="none"/>
                      <w14:textFill>
                        <w14:solidFill>
                          <w14:schemeClr w14:val="tx1"/>
                        </w14:solidFill>
                      </w14:textFill>
                    </w:rPr>
                    <w:t>严格执行《中华人民共和国长江保护法》中相关要求，符合相关规定。</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禁止引进列入上级生态环境负面清单的项目</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vAlign w:val="center"/>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对照《江苏省</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三线一单</w:t>
                  </w:r>
                  <w:r>
                    <w:rPr>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生态环境分区管控方案》（苏政发</w:t>
                  </w:r>
                  <w:r>
                    <w:rPr>
                      <w:color w:val="000000" w:themeColor="text1"/>
                      <w:highlight w:val="none"/>
                      <w14:textFill>
                        <w14:solidFill>
                          <w14:schemeClr w14:val="tx1"/>
                        </w14:solidFill>
                      </w14:textFill>
                    </w:rPr>
                    <w:t>[2020]49</w:t>
                  </w:r>
                  <w:r>
                    <w:rPr>
                      <w:rFonts w:ascii="宋体" w:hAnsi="宋体"/>
                      <w:color w:val="000000" w:themeColor="text1"/>
                      <w:highlight w:val="none"/>
                      <w14:textFill>
                        <w14:solidFill>
                          <w14:schemeClr w14:val="tx1"/>
                        </w14:solidFill>
                      </w14:textFill>
                    </w:rPr>
                    <w:t>号），本项目不属于生态环境负面清单的项目。</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278" w:type="pct"/>
                  <w:vMerge w:val="restart"/>
                  <w:tcBorders>
                    <w:top w:val="nil"/>
                    <w:left w:val="nil"/>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污染物排放管控</w:t>
                  </w: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园区内企业污染物排放应满足相关国家、地方污染物排放标准要求</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vAlign w:val="center"/>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项目产生的污染物经处理后满足相关国家、地方污染物排放标准要求后排放，符合相关要求。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园区污染物排放总量按照园区总体规划、规划环评及审查意见的要求进行管控</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vAlign w:val="center"/>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本项目污染物排放总量在区域内平衡，项目建成后严格按照批复的总量和排污许可证规定排污，符合相关要求。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根据区域环境质量改善目标，采取有效措施减少主要污染物排放总量，确保区域环境治理持续改善</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vAlign w:val="center"/>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项目采取有效措施减少主要污染物排放总量，确保区域环境治理持续改善，符合相关要求。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67" w:hRule="atLeast"/>
              </w:trPr>
              <w:tc>
                <w:tcPr>
                  <w:tcW w:w="278" w:type="pct"/>
                  <w:vMerge w:val="restart"/>
                  <w:tcBorders>
                    <w:top w:val="nil"/>
                    <w:left w:val="nil"/>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环境风险防控</w:t>
                  </w: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建立以园区突发环境事件应急处置机构为核心，与地方政府和企事业单位应急处置机构联动的应急响应体系，加强应急物资装备储备，编制突发应急预案，定期开展演练</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vAlign w:val="center"/>
                </w:tcPr>
                <w:p>
                  <w:pPr>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企业</w:t>
                  </w:r>
                  <w:r>
                    <w:rPr>
                      <w:rFonts w:hint="eastAsia" w:ascii="宋体" w:hAnsi="宋体"/>
                      <w:color w:val="000000" w:themeColor="text1"/>
                      <w:highlight w:val="none"/>
                      <w14:textFill>
                        <w14:solidFill>
                          <w14:schemeClr w14:val="tx1"/>
                        </w14:solidFill>
                      </w14:textFill>
                    </w:rPr>
                    <w:t>将</w:t>
                  </w:r>
                  <w:r>
                    <w:rPr>
                      <w:rFonts w:ascii="宋体" w:hAnsi="宋体"/>
                      <w:color w:val="000000" w:themeColor="text1"/>
                      <w:highlight w:val="none"/>
                      <w14:textFill>
                        <w14:solidFill>
                          <w14:schemeClr w14:val="tx1"/>
                        </w14:solidFill>
                      </w14:textFill>
                    </w:rPr>
                    <w:t>配备相关应急物资装备，同时加强与区域联动。同时定期组织学习事故应急预案和演练</w:t>
                  </w:r>
                  <w:r>
                    <w:rPr>
                      <w:rFonts w:hint="eastAsia" w:ascii="宋体" w:hAnsi="宋体"/>
                      <w:color w:val="000000" w:themeColor="text1"/>
                      <w:highlight w:val="none"/>
                      <w14:textFill>
                        <w14:solidFill>
                          <w14:schemeClr w14:val="tx1"/>
                        </w14:solidFill>
                      </w14:textFill>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97"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生产、使用、储存危险化学品或其他存在环境风机的企事业单位，应当制定风险防范措施，编制突发环境事件应急预案，防止发生环境事故。</w:t>
                  </w:r>
                </w:p>
              </w:tc>
              <w:tc>
                <w:tcPr>
                  <w:tcW w:w="2422" w:type="pct"/>
                  <w:tcBorders>
                    <w:top w:val="single" w:color="auto" w:sz="6" w:space="0"/>
                    <w:left w:val="single" w:color="auto" w:sz="6" w:space="0"/>
                    <w:bottom w:val="single" w:color="auto" w:sz="6" w:space="0"/>
                    <w:right w:val="nil"/>
                  </w:tcBorders>
                  <w:vAlign w:val="center"/>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企业将按照要求制定环境风险应急预案</w:t>
                  </w:r>
                  <w:r>
                    <w:rPr>
                      <w:rFonts w:hint="eastAsia" w:ascii="宋体" w:hAnsi="宋体"/>
                      <w:color w:val="000000" w:themeColor="text1"/>
                      <w:highlight w:val="none"/>
                      <w14:textFill>
                        <w14:solidFill>
                          <w14:schemeClr w14:val="tx1"/>
                        </w14:solidFill>
                      </w14:textFill>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29"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加强环境影响跟踪监测，建立健全各环境要素监控体系，完善并落实园区日常环境监测与污染监控计划</w:t>
                  </w:r>
                  <w:r>
                    <w:rPr>
                      <w:rFonts w:hint="eastAsia" w:ascii="宋体" w:hAnsi="宋体"/>
                      <w:color w:val="000000" w:themeColor="text1"/>
                      <w:highlight w:val="none"/>
                      <w14:textFill>
                        <w14:solidFill>
                          <w14:schemeClr w14:val="tx1"/>
                        </w14:solidFill>
                      </w14:textFill>
                    </w:rPr>
                    <w:t>。</w:t>
                  </w:r>
                </w:p>
              </w:tc>
              <w:tc>
                <w:tcPr>
                  <w:tcW w:w="2422" w:type="pct"/>
                  <w:tcBorders>
                    <w:top w:val="single" w:color="auto" w:sz="6" w:space="0"/>
                    <w:left w:val="single" w:color="auto" w:sz="6" w:space="0"/>
                    <w:bottom w:val="single" w:color="auto" w:sz="6" w:space="0"/>
                    <w:right w:val="nil"/>
                  </w:tcBorders>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项目所在的</w:t>
                  </w:r>
                  <w:r>
                    <w:rPr>
                      <w:rFonts w:hint="eastAsia" w:ascii="宋体" w:hAnsi="宋体"/>
                      <w:color w:val="000000" w:themeColor="text1"/>
                      <w:highlight w:val="none"/>
                      <w14:textFill>
                        <w14:solidFill>
                          <w14:schemeClr w14:val="tx1"/>
                        </w14:solidFill>
                      </w14:textFill>
                    </w:rPr>
                    <w:t>工业园区</w:t>
                  </w:r>
                  <w:r>
                    <w:rPr>
                      <w:rFonts w:ascii="宋体" w:hAnsi="宋体"/>
                      <w:color w:val="000000" w:themeColor="text1"/>
                      <w:highlight w:val="none"/>
                      <w14:textFill>
                        <w14:solidFill>
                          <w14:schemeClr w14:val="tx1"/>
                        </w14:solidFill>
                      </w14:textFill>
                    </w:rPr>
                    <w:t>结合功能分区、产业布局、重点企业分布、特征污染物的排放种类和状况、环境敏感目标分布等情况，建立有环境空气、地表水、地下水、土壤等环境要素的监控体系；做好</w:t>
                  </w:r>
                  <w:r>
                    <w:rPr>
                      <w:rFonts w:hint="eastAsia" w:ascii="宋体" w:hAnsi="宋体"/>
                      <w:color w:val="000000" w:themeColor="text1"/>
                      <w:highlight w:val="none"/>
                      <w14:textFill>
                        <w14:solidFill>
                          <w14:schemeClr w14:val="tx1"/>
                        </w14:solidFill>
                      </w14:textFill>
                    </w:rPr>
                    <w:t>工业园区</w:t>
                  </w:r>
                  <w:r>
                    <w:rPr>
                      <w:rFonts w:ascii="宋体" w:hAnsi="宋体"/>
                      <w:color w:val="000000" w:themeColor="text1"/>
                      <w:highlight w:val="none"/>
                      <w14:textFill>
                        <w14:solidFill>
                          <w14:schemeClr w14:val="tx1"/>
                        </w14:solidFill>
                      </w14:textFill>
                    </w:rPr>
                    <w:t>内大气、水、土壤等环境的长期跟踪监测与管理，并不断调整完善规划。</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278" w:type="pct"/>
                  <w:vMerge w:val="restart"/>
                  <w:tcBorders>
                    <w:top w:val="nil"/>
                    <w:left w:val="nil"/>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资源开发效率要求</w:t>
                  </w: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园区内企业清洁生产水平、单位工业增加值新鲜水耗和综合能耗应满足园区总体规划，规划环评及审查意见要求</w:t>
                  </w:r>
                </w:p>
              </w:tc>
              <w:tc>
                <w:tcPr>
                  <w:tcW w:w="2422" w:type="pct"/>
                  <w:tcBorders>
                    <w:top w:val="single" w:color="auto" w:sz="6" w:space="0"/>
                    <w:left w:val="single" w:color="auto" w:sz="6" w:space="0"/>
                    <w:bottom w:val="single" w:color="auto" w:sz="6" w:space="0"/>
                    <w:right w:val="nil"/>
                  </w:tcBorders>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本项目采用先进设备，</w:t>
                  </w:r>
                  <w:r>
                    <w:rPr>
                      <w:color w:val="000000" w:themeColor="text1"/>
                      <w:highlight w:val="none"/>
                      <w14:textFill>
                        <w14:solidFill>
                          <w14:schemeClr w14:val="tx1"/>
                        </w14:solidFill>
                      </w14:textFill>
                    </w:rPr>
                    <w:t>满足苏州</w:t>
                  </w:r>
                  <w:r>
                    <w:rPr>
                      <w:rFonts w:hint="eastAsia"/>
                      <w:color w:val="000000" w:themeColor="text1"/>
                      <w:highlight w:val="none"/>
                      <w:lang w:val="en-US" w:eastAsia="zh-CN"/>
                      <w14:textFill>
                        <w14:solidFill>
                          <w14:schemeClr w14:val="tx1"/>
                        </w14:solidFill>
                      </w14:textFill>
                    </w:rPr>
                    <w:t>工业园</w:t>
                  </w:r>
                  <w:r>
                    <w:rPr>
                      <w:color w:val="000000" w:themeColor="text1"/>
                      <w:highlight w:val="none"/>
                      <w14:textFill>
                        <w14:solidFill>
                          <w14:schemeClr w14:val="tx1"/>
                        </w14:solidFill>
                      </w14:textFill>
                    </w:rPr>
                    <w:t>区</w:t>
                  </w:r>
                  <w:r>
                    <w:rPr>
                      <w:rFonts w:hint="eastAsia"/>
                      <w:color w:val="000000" w:themeColor="text1"/>
                      <w:highlight w:val="none"/>
                      <w14:textFill>
                        <w14:solidFill>
                          <w14:schemeClr w14:val="tx1"/>
                        </w14:solidFill>
                      </w14:textFill>
                    </w:rPr>
                    <w:t>总体规划</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规划环评及审查意见的要求；</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94" w:hRule="atLeast"/>
              </w:trPr>
              <w:tc>
                <w:tcPr>
                  <w:tcW w:w="278" w:type="pct"/>
                  <w:vMerge w:val="continue"/>
                  <w:tcBorders>
                    <w:top w:val="nil"/>
                    <w:left w:val="nil"/>
                    <w:bottom w:val="single" w:color="auto" w:sz="6" w:space="0"/>
                    <w:right w:val="single" w:color="auto" w:sz="6" w:space="0"/>
                  </w:tcBorders>
                  <w:vAlign w:val="center"/>
                </w:tcPr>
                <w:p>
                  <w:pPr>
                    <w:widowControl/>
                    <w:jc w:val="left"/>
                    <w:rPr>
                      <w:color w:val="000000" w:themeColor="text1"/>
                      <w:szCs w:val="21"/>
                      <w:highlight w:val="none"/>
                      <w14:textFill>
                        <w14:solidFill>
                          <w14:schemeClr w14:val="tx1"/>
                        </w14:solidFill>
                      </w14:textFill>
                    </w:rPr>
                  </w:pPr>
                </w:p>
              </w:tc>
              <w:tc>
                <w:tcPr>
                  <w:tcW w:w="2299" w:type="pct"/>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禁止销售使用燃料</w:t>
                  </w:r>
                  <w:r>
                    <w:rPr>
                      <w:color w:val="000000" w:themeColor="text1"/>
                      <w:highlight w:val="none"/>
                      <w14:textFill>
                        <w14:solidFill>
                          <w14:schemeClr w14:val="tx1"/>
                        </w14:solidFill>
                      </w14:textFill>
                    </w:rPr>
                    <w:t>为“Ⅲ类”（严格），具体包括：1、煤炭及其直排（包括原煤、散煤、煤矸石，煤泥、煤粉、水煤浆、型煤、焦炭、兰炭等）；2、石油焦、油页岩、原油、重油、渣油、煤焦油；3、非专用锅炉</w:t>
                  </w:r>
                  <w:r>
                    <w:rPr>
                      <w:rFonts w:ascii="宋体" w:hAnsi="宋体"/>
                      <w:color w:val="000000" w:themeColor="text1"/>
                      <w:highlight w:val="none"/>
                      <w14:textFill>
                        <w14:solidFill>
                          <w14:schemeClr w14:val="tx1"/>
                        </w14:solidFill>
                      </w14:textFill>
                    </w:rPr>
                    <w:t>或未配置高效除尘设施的专用锅炉燃烧用的生物质成型燃料；</w:t>
                  </w:r>
                  <w:r>
                    <w:rPr>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、国家规定的其他高污染燃料</w:t>
                  </w:r>
                </w:p>
              </w:tc>
              <w:tc>
                <w:tcPr>
                  <w:tcW w:w="2422" w:type="pct"/>
                  <w:tcBorders>
                    <w:top w:val="single" w:color="auto" w:sz="6" w:space="0"/>
                    <w:left w:val="single" w:color="auto" w:sz="6" w:space="0"/>
                    <w:bottom w:val="single" w:color="auto" w:sz="6" w:space="0"/>
                    <w:right w:val="nil"/>
                  </w:tcBorders>
                  <w:vAlign w:val="center"/>
                </w:tcPr>
                <w:p>
                  <w:pPr>
                    <w:jc w:val="left"/>
                    <w:rPr>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本项目不涉及禁止销售使用的燃料，符合相关要求</w:t>
                  </w:r>
                </w:p>
              </w:tc>
            </w:tr>
          </w:tbl>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对照上表，本项目不在苏州市</w:t>
            </w:r>
            <w:r>
              <w:rPr>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三线一单</w:t>
            </w:r>
            <w:r>
              <w:rPr>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生态环境分区管控实施方案中的生态环境环境准入负面清单规定的范围内。</w:t>
            </w: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p>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八、与省大气办关于</w:t>
            </w:r>
            <w:r>
              <w:rPr>
                <w:b/>
                <w:color w:val="000000" w:themeColor="text1"/>
                <w:sz w:val="24"/>
                <w:highlight w:val="none"/>
                <w14:textFill>
                  <w14:solidFill>
                    <w14:schemeClr w14:val="tx1"/>
                  </w14:solidFill>
                </w14:textFill>
              </w:rPr>
              <w:t>印发《江苏省挥发性有机物清洁原料替代工作方案》的通知（苏大气办 [2021] 2号）</w:t>
            </w:r>
            <w:r>
              <w:rPr>
                <w:rFonts w:hint="eastAsia" w:cs="宋体"/>
                <w:b/>
                <w:color w:val="000000" w:themeColor="text1"/>
                <w:sz w:val="24"/>
                <w:highlight w:val="none"/>
                <w14:textFill>
                  <w14:solidFill>
                    <w14:schemeClr w14:val="tx1"/>
                  </w14:solidFill>
                </w14:textFill>
              </w:rPr>
              <w:t>相符性</w:t>
            </w:r>
          </w:p>
          <w:p>
            <w:pPr>
              <w:pStyle w:val="21"/>
              <w:ind w:firstLine="211" w:firstLineChars="100"/>
              <w:rPr>
                <w:color w:val="000000" w:themeColor="text1"/>
                <w:sz w:val="21"/>
                <w:szCs w:val="21"/>
                <w:highlight w:val="none"/>
                <w14:textFill>
                  <w14:solidFill>
                    <w14:schemeClr w14:val="tx1"/>
                  </w14:solidFill>
                </w14:textFill>
              </w:rPr>
            </w:pPr>
            <w:bookmarkStart w:id="6" w:name="_Toc1713"/>
            <w:r>
              <w:rPr>
                <w:rFonts w:hint="eastAsia" w:ascii="Times New Roman" w:hAnsi="Times New Roman" w:cs="Times New Roman"/>
                <w:color w:val="000000" w:themeColor="text1"/>
                <w:kern w:val="0"/>
                <w:sz w:val="21"/>
                <w:szCs w:val="21"/>
                <w:highlight w:val="none"/>
                <w14:textFill>
                  <w14:solidFill>
                    <w14:schemeClr w14:val="tx1"/>
                  </w14:solidFill>
                </w14:textFill>
              </w:rPr>
              <w:t>表1-6项目与《江苏省挥发性有机物清洁能源替代工作方案》相符性</w:t>
            </w:r>
            <w:bookmarkEnd w:id="6"/>
            <w:r>
              <w:rPr>
                <w:rFonts w:hint="eastAsia" w:ascii="Times New Roman" w:hAnsi="Times New Roman" w:cs="Times New Roman"/>
                <w:color w:val="000000" w:themeColor="text1"/>
                <w:kern w:val="0"/>
                <w:sz w:val="21"/>
                <w:szCs w:val="21"/>
                <w:highlight w:val="none"/>
                <w14:textFill>
                  <w14:solidFill>
                    <w14:schemeClr w14:val="tx1"/>
                  </w14:solidFill>
                </w14:textFill>
              </w:rPr>
              <w:t>分析</w:t>
            </w:r>
          </w:p>
          <w:tbl>
            <w:tblPr>
              <w:tblStyle w:val="26"/>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1946"/>
              <w:gridCol w:w="9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tcBorders>
                    <w:tl2br w:val="nil"/>
                    <w:tr2bl w:val="nil"/>
                  </w:tcBorders>
                  <w:vAlign w:val="center"/>
                </w:tcPr>
                <w:p>
                  <w:pPr>
                    <w:autoSpaceDE w:val="0"/>
                    <w:autoSpaceDN w:val="0"/>
                    <w:adjustRightInd w:val="0"/>
                    <w:snapToGrid w:val="0"/>
                    <w:ind w:firstLine="1897" w:firstLineChars="9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具体要求</w:t>
                  </w:r>
                </w:p>
              </w:tc>
              <w:tc>
                <w:tcPr>
                  <w:tcW w:w="1245" w:type="pct"/>
                  <w:tcBorders>
                    <w:tl2br w:val="nil"/>
                    <w:tr2bl w:val="nil"/>
                  </w:tcBorders>
                  <w:vAlign w:val="center"/>
                </w:tcPr>
                <w:p>
                  <w:pPr>
                    <w:ind w:firstLine="422"/>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本项目情况</w:t>
                  </w:r>
                </w:p>
              </w:tc>
              <w:tc>
                <w:tcPr>
                  <w:tcW w:w="617" w:type="pct"/>
                  <w:tcBorders>
                    <w:tl2br w:val="nil"/>
                    <w:tr2bl w:val="nil"/>
                  </w:tcBorders>
                  <w:vAlign w:val="center"/>
                </w:tcPr>
                <w:p>
                  <w:pPr>
                    <w:ind w:firstLine="422"/>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tcBorders>
                    <w:tl2br w:val="nil"/>
                    <w:tr2bl w:val="nil"/>
                  </w:tcBorders>
                  <w:vAlign w:val="center"/>
                </w:tcPr>
                <w:p>
                  <w:pPr>
                    <w:autoSpaceDE w:val="0"/>
                    <w:autoSpaceDN w:val="0"/>
                    <w:adjustRightInd w:val="0"/>
                    <w:snapToGrid w:val="0"/>
                    <w:ind w:firstLine="420" w:firstLineChars="20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明确替代要求。以工业涂装、包装印刷、木材加工、纺织等行业为重点，分阶段推进3130家企业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 固化油墨产品；符合《清洗剂挥发性有机化合物含量限值》</w:t>
                  </w:r>
                  <w:r>
                    <w:rPr>
                      <w:rFonts w:ascii="宋体" w:hAnsi="宋体" w:cs="宋体"/>
                      <w:color w:val="000000" w:themeColor="text1"/>
                      <w:spacing w:val="8"/>
                      <w:szCs w:val="21"/>
                      <w:highlight w:val="none"/>
                      <w14:textFill>
                        <w14:solidFill>
                          <w14:schemeClr w14:val="tx1"/>
                        </w14:solidFill>
                      </w14:textFill>
                    </w:rPr>
                    <w:t>(</w:t>
                  </w:r>
                  <w:r>
                    <w:rPr>
                      <w:rFonts w:eastAsia="Times New Roman"/>
                      <w:color w:val="000000" w:themeColor="text1"/>
                      <w:szCs w:val="21"/>
                      <w:highlight w:val="none"/>
                      <w14:textFill>
                        <w14:solidFill>
                          <w14:schemeClr w14:val="tx1"/>
                        </w14:solidFill>
                      </w14:textFill>
                    </w:rPr>
                    <w:t>GB</w:t>
                  </w:r>
                  <w:r>
                    <w:rPr>
                      <w:rFonts w:eastAsia="Times New Roman"/>
                      <w:color w:val="000000" w:themeColor="text1"/>
                      <w:spacing w:val="8"/>
                      <w:szCs w:val="21"/>
                      <w:highlight w:val="none"/>
                      <w14:textFill>
                        <w14:solidFill>
                          <w14:schemeClr w14:val="tx1"/>
                        </w14:solidFill>
                      </w14:textFill>
                    </w:rPr>
                    <w:t>38508-2020</w:t>
                  </w:r>
                  <w:r>
                    <w:rPr>
                      <w:rFonts w:ascii="宋体" w:hAnsi="宋体" w:cs="宋体"/>
                      <w:color w:val="000000" w:themeColor="text1"/>
                      <w:spacing w:val="8"/>
                      <w:szCs w:val="21"/>
                      <w:highlight w:val="none"/>
                      <w14:textFill>
                        <w14:solidFill>
                          <w14:schemeClr w14:val="tx1"/>
                        </w14:solidFill>
                      </w14:textFill>
                    </w:rPr>
                    <w:t>)规定的水基、半水基清洗剂产品；符</w:t>
                  </w:r>
                  <w:r>
                    <w:rPr>
                      <w:rFonts w:ascii="宋体" w:hAnsi="宋体" w:cs="宋体"/>
                      <w:color w:val="000000" w:themeColor="text1"/>
                      <w:spacing w:val="3"/>
                      <w:szCs w:val="21"/>
                      <w:highlight w:val="none"/>
                      <w14:textFill>
                        <w14:solidFill>
                          <w14:schemeClr w14:val="tx1"/>
                        </w14:solidFill>
                      </w14:textFill>
                    </w:rPr>
                    <w:t>合《胶粘剂挥发性有机化合物限量》(</w:t>
                  </w:r>
                  <w:r>
                    <w:rPr>
                      <w:rFonts w:eastAsia="Times New Roman"/>
                      <w:color w:val="000000" w:themeColor="text1"/>
                      <w:szCs w:val="21"/>
                      <w:highlight w:val="none"/>
                      <w14:textFill>
                        <w14:solidFill>
                          <w14:schemeClr w14:val="tx1"/>
                        </w14:solidFill>
                      </w14:textFill>
                    </w:rPr>
                    <w:t>GB</w:t>
                  </w:r>
                  <w:r>
                    <w:rPr>
                      <w:rFonts w:eastAsia="Times New Roman"/>
                      <w:color w:val="000000" w:themeColor="text1"/>
                      <w:spacing w:val="3"/>
                      <w:szCs w:val="21"/>
                      <w:highlight w:val="none"/>
                      <w14:textFill>
                        <w14:solidFill>
                          <w14:schemeClr w14:val="tx1"/>
                        </w14:solidFill>
                      </w14:textFill>
                    </w:rPr>
                    <w:t>33372-2020</w:t>
                  </w:r>
                  <w:r>
                    <w:rPr>
                      <w:rFonts w:ascii="宋体" w:hAnsi="宋体" w:cs="宋体"/>
                      <w:color w:val="000000" w:themeColor="text1"/>
                      <w:spacing w:val="3"/>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规</w:t>
                  </w:r>
                  <w:r>
                    <w:rPr>
                      <w:rFonts w:ascii="宋体" w:hAnsi="宋体" w:cs="宋体"/>
                      <w:color w:val="000000" w:themeColor="text1"/>
                      <w:spacing w:val="14"/>
                      <w:szCs w:val="21"/>
                      <w:highlight w:val="none"/>
                      <w14:textFill>
                        <w14:solidFill>
                          <w14:schemeClr w14:val="tx1"/>
                        </w14:solidFill>
                      </w14:textFill>
                    </w:rPr>
                    <w:t>定的</w:t>
                  </w:r>
                  <w:r>
                    <w:rPr>
                      <w:rFonts w:ascii="宋体" w:hAnsi="宋体" w:cs="宋体"/>
                      <w:color w:val="000000" w:themeColor="text1"/>
                      <w:spacing w:val="9"/>
                      <w:szCs w:val="21"/>
                      <w:highlight w:val="none"/>
                      <w14:textFill>
                        <w14:solidFill>
                          <w14:schemeClr w14:val="tx1"/>
                        </w14:solidFill>
                      </w14:textFill>
                    </w:rPr>
                    <w:t>水</w:t>
                  </w:r>
                  <w:r>
                    <w:rPr>
                      <w:rFonts w:ascii="宋体" w:hAnsi="宋体" w:cs="宋体"/>
                      <w:color w:val="000000" w:themeColor="text1"/>
                      <w:spacing w:val="7"/>
                      <w:szCs w:val="21"/>
                      <w:highlight w:val="none"/>
                      <w14:textFill>
                        <w14:solidFill>
                          <w14:schemeClr w14:val="tx1"/>
                        </w14:solidFill>
                      </w14:textFill>
                    </w:rPr>
                    <w:t>基型、</w:t>
                  </w:r>
                  <w:r>
                    <w:rPr>
                      <w:rFonts w:hint="eastAsia" w:ascii="宋体" w:hAnsi="宋体" w:cs="宋体"/>
                      <w:color w:val="000000" w:themeColor="text1"/>
                      <w:spacing w:val="7"/>
                      <w:szCs w:val="21"/>
                      <w:highlight w:val="none"/>
                      <w14:textFill>
                        <w14:solidFill>
                          <w14:schemeClr w14:val="tx1"/>
                        </w14:solidFill>
                      </w14:textFill>
                    </w:rPr>
                    <w:t>溶剂型胶粘剂</w:t>
                  </w:r>
                  <w:r>
                    <w:rPr>
                      <w:rFonts w:ascii="宋体" w:hAnsi="宋体" w:cs="宋体"/>
                      <w:color w:val="000000" w:themeColor="text1"/>
                      <w:spacing w:val="7"/>
                      <w:szCs w:val="21"/>
                      <w:highlight w:val="none"/>
                      <w14:textFill>
                        <w14:solidFill>
                          <w14:schemeClr w14:val="tx1"/>
                        </w14:solidFill>
                      </w14:textFill>
                    </w:rPr>
                    <w:t>产品。若确实无法达到上述要</w:t>
                  </w:r>
                  <w:r>
                    <w:rPr>
                      <w:rFonts w:ascii="宋体" w:hAnsi="宋体" w:cs="宋体"/>
                      <w:color w:val="000000" w:themeColor="text1"/>
                      <w:spacing w:val="15"/>
                      <w:szCs w:val="21"/>
                      <w:highlight w:val="none"/>
                      <w14:textFill>
                        <w14:solidFill>
                          <w14:schemeClr w14:val="tx1"/>
                        </w14:solidFill>
                      </w14:textFill>
                    </w:rPr>
                    <w:t>求</w:t>
                  </w:r>
                  <w:r>
                    <w:rPr>
                      <w:rFonts w:ascii="宋体" w:hAnsi="宋体" w:cs="宋体"/>
                      <w:color w:val="000000" w:themeColor="text1"/>
                      <w:spacing w:val="8"/>
                      <w:szCs w:val="21"/>
                      <w:highlight w:val="none"/>
                      <w14:textFill>
                        <w14:solidFill>
                          <w14:schemeClr w14:val="tx1"/>
                        </w14:solidFill>
                      </w14:textFill>
                    </w:rPr>
                    <w:t>，应提供相应的论证说明，相关涂料、油墨、清洗剂、</w:t>
                  </w:r>
                  <w:r>
                    <w:rPr>
                      <w:rFonts w:ascii="宋体" w:hAnsi="宋体" w:cs="宋体"/>
                      <w:color w:val="000000" w:themeColor="text1"/>
                      <w:spacing w:val="12"/>
                      <w:szCs w:val="21"/>
                      <w:highlight w:val="none"/>
                      <w14:textFill>
                        <w14:solidFill>
                          <w14:schemeClr w14:val="tx1"/>
                        </w14:solidFill>
                      </w14:textFill>
                    </w:rPr>
                    <w:t>胶粘</w:t>
                  </w:r>
                  <w:r>
                    <w:rPr>
                      <w:rFonts w:ascii="宋体" w:hAnsi="宋体" w:cs="宋体"/>
                      <w:color w:val="000000" w:themeColor="text1"/>
                      <w:spacing w:val="7"/>
                      <w:szCs w:val="21"/>
                      <w:highlight w:val="none"/>
                      <w14:textFill>
                        <w14:solidFill>
                          <w14:schemeClr w14:val="tx1"/>
                        </w14:solidFill>
                      </w14:textFill>
                    </w:rPr>
                    <w:t>剂</w:t>
                  </w:r>
                  <w:r>
                    <w:rPr>
                      <w:rFonts w:ascii="宋体" w:hAnsi="宋体" w:cs="宋体"/>
                      <w:color w:val="000000" w:themeColor="text1"/>
                      <w:spacing w:val="6"/>
                      <w:szCs w:val="21"/>
                      <w:highlight w:val="none"/>
                      <w14:textFill>
                        <w14:solidFill>
                          <w14:schemeClr w14:val="tx1"/>
                        </w14:solidFill>
                      </w14:textFill>
                    </w:rPr>
                    <w:t>等产品应符合相关标准中</w:t>
                  </w:r>
                  <w:r>
                    <w:rPr>
                      <w:rFonts w:eastAsia="Times New Roman"/>
                      <w:color w:val="000000" w:themeColor="text1"/>
                      <w:szCs w:val="21"/>
                      <w:highlight w:val="none"/>
                      <w14:textFill>
                        <w14:solidFill>
                          <w14:schemeClr w14:val="tx1"/>
                        </w14:solidFill>
                      </w14:textFill>
                    </w:rPr>
                    <w:t>VOCs</w:t>
                  </w:r>
                  <w:r>
                    <w:rPr>
                      <w:rFonts w:ascii="宋体" w:hAnsi="宋体" w:cs="宋体"/>
                      <w:color w:val="000000" w:themeColor="text1"/>
                      <w:spacing w:val="6"/>
                      <w:szCs w:val="21"/>
                      <w:highlight w:val="none"/>
                      <w14:textFill>
                        <w14:solidFill>
                          <w14:schemeClr w14:val="tx1"/>
                        </w14:solidFill>
                      </w14:textFill>
                    </w:rPr>
                    <w:t>含量的限值要求。</w:t>
                  </w:r>
                </w:p>
              </w:tc>
              <w:tc>
                <w:tcPr>
                  <w:tcW w:w="1245" w:type="pct"/>
                  <w:tcBorders>
                    <w:tl2br w:val="nil"/>
                    <w:tr2bl w:val="nil"/>
                  </w:tcBorders>
                  <w:vAlign w:val="center"/>
                </w:tcPr>
                <w:p>
                  <w:pPr>
                    <w:autoSpaceDE w:val="0"/>
                    <w:autoSpaceDN w:val="0"/>
                    <w:adjustRightInd w:val="0"/>
                    <w:snapToGrid w:val="0"/>
                    <w:ind w:firstLine="460"/>
                    <w:jc w:val="center"/>
                    <w:rPr>
                      <w:color w:val="000000" w:themeColor="text1"/>
                      <w:spacing w:val="10"/>
                      <w:szCs w:val="21"/>
                      <w:highlight w:val="none"/>
                      <w14:textFill>
                        <w14:solidFill>
                          <w14:schemeClr w14:val="tx1"/>
                        </w14:solidFill>
                      </w14:textFill>
                    </w:rPr>
                  </w:pPr>
                  <w:r>
                    <w:rPr>
                      <w:rFonts w:hint="eastAsia"/>
                      <w:color w:val="000000" w:themeColor="text1"/>
                      <w:spacing w:val="10"/>
                      <w:szCs w:val="21"/>
                      <w:highlight w:val="none"/>
                      <w:lang w:val="en-US" w:eastAsia="zh-CN"/>
                      <w14:textFill>
                        <w14:solidFill>
                          <w14:schemeClr w14:val="tx1"/>
                        </w14:solidFill>
                      </w14:textFill>
                    </w:rPr>
                    <w:t>本项目研发涉及的胶粘剂用于半导体行业，</w:t>
                  </w:r>
                  <w:r>
                    <w:rPr>
                      <w:color w:val="000000" w:themeColor="text1"/>
                      <w:spacing w:val="10"/>
                      <w:szCs w:val="21"/>
                      <w:highlight w:val="none"/>
                      <w14:textFill>
                        <w14:solidFill>
                          <w14:schemeClr w14:val="tx1"/>
                        </w14:solidFill>
                      </w14:textFill>
                    </w:rPr>
                    <w:t>不在文件要求的行业范围及企业名单内</w:t>
                  </w:r>
                  <w:r>
                    <w:rPr>
                      <w:rFonts w:hint="eastAsia"/>
                      <w:color w:val="000000" w:themeColor="text1"/>
                      <w:spacing w:val="10"/>
                      <w:szCs w:val="21"/>
                      <w:highlight w:val="none"/>
                      <w:lang w:eastAsia="zh-CN"/>
                      <w14:textFill>
                        <w14:solidFill>
                          <w14:schemeClr w14:val="tx1"/>
                        </w14:solidFill>
                      </w14:textFill>
                    </w:rPr>
                    <w:t>；</w:t>
                  </w:r>
                  <w:r>
                    <w:rPr>
                      <w:rFonts w:hint="eastAsia"/>
                      <w:color w:val="000000" w:themeColor="text1"/>
                      <w:spacing w:val="10"/>
                      <w:szCs w:val="21"/>
                      <w:highlight w:val="none"/>
                      <w14:textFill>
                        <w14:solidFill>
                          <w14:schemeClr w14:val="tx1"/>
                        </w14:solidFill>
                      </w14:textFill>
                    </w:rPr>
                    <w:t>本项目研发的胶黏剂是溶剂型胶粘剂</w:t>
                  </w:r>
                  <w:r>
                    <w:rPr>
                      <w:rFonts w:hint="eastAsia"/>
                      <w:color w:val="000000" w:themeColor="text1"/>
                      <w:spacing w:val="10"/>
                      <w:szCs w:val="21"/>
                      <w:highlight w:val="none"/>
                      <w:lang w:val="en-US" w:eastAsia="zh-CN"/>
                      <w14:textFill>
                        <w14:solidFill>
                          <w14:schemeClr w14:val="tx1"/>
                        </w14:solidFill>
                      </w14:textFill>
                    </w:rPr>
                    <w:t>用于半导体行业，由于半导体行业的精密性和高需求性暂时不能用水性或本体型胶粘剂替代。本项目涉及的</w:t>
                  </w:r>
                  <w:r>
                    <w:rPr>
                      <w:rFonts w:hint="eastAsia"/>
                      <w:color w:val="000000" w:themeColor="text1"/>
                      <w:spacing w:val="10"/>
                      <w:szCs w:val="21"/>
                      <w:highlight w:val="none"/>
                      <w14:textFill>
                        <w14:solidFill>
                          <w14:schemeClr w14:val="tx1"/>
                        </w14:solidFill>
                      </w14:textFill>
                    </w:rPr>
                    <w:t>溶剂型胶粘剂限值</w:t>
                  </w:r>
                  <w:r>
                    <w:rPr>
                      <w:rFonts w:hint="eastAsia"/>
                      <w:color w:val="000000" w:themeColor="text1"/>
                      <w:spacing w:val="10"/>
                      <w:szCs w:val="21"/>
                      <w:highlight w:val="none"/>
                      <w:lang w:val="en-US" w:eastAsia="zh-CN"/>
                      <w14:textFill>
                        <w14:solidFill>
                          <w14:schemeClr w14:val="tx1"/>
                        </w14:solidFill>
                      </w14:textFill>
                    </w:rPr>
                    <w:t>符合</w:t>
                  </w:r>
                  <w:r>
                    <w:rPr>
                      <w:rFonts w:ascii="宋体" w:hAnsi="宋体" w:cs="宋体"/>
                      <w:color w:val="000000" w:themeColor="text1"/>
                      <w:spacing w:val="3"/>
                      <w:szCs w:val="21"/>
                      <w:highlight w:val="none"/>
                      <w14:textFill>
                        <w14:solidFill>
                          <w14:schemeClr w14:val="tx1"/>
                        </w14:solidFill>
                      </w14:textFill>
                    </w:rPr>
                    <w:t>《胶粘剂挥发性有机化合物限量》(</w:t>
                  </w:r>
                  <w:r>
                    <w:rPr>
                      <w:rFonts w:eastAsia="Times New Roman"/>
                      <w:color w:val="000000" w:themeColor="text1"/>
                      <w:szCs w:val="21"/>
                      <w:highlight w:val="none"/>
                      <w14:textFill>
                        <w14:solidFill>
                          <w14:schemeClr w14:val="tx1"/>
                        </w14:solidFill>
                      </w14:textFill>
                    </w:rPr>
                    <w:t>GB</w:t>
                  </w:r>
                  <w:r>
                    <w:rPr>
                      <w:rFonts w:eastAsia="Times New Roman"/>
                      <w:color w:val="000000" w:themeColor="text1"/>
                      <w:spacing w:val="3"/>
                      <w:szCs w:val="21"/>
                      <w:highlight w:val="none"/>
                      <w14:textFill>
                        <w14:solidFill>
                          <w14:schemeClr w14:val="tx1"/>
                        </w14:solidFill>
                      </w14:textFill>
                    </w:rPr>
                    <w:t>33372-2020</w:t>
                  </w:r>
                  <w:r>
                    <w:rPr>
                      <w:rFonts w:ascii="宋体" w:hAnsi="宋体" w:cs="宋体"/>
                      <w:color w:val="000000" w:themeColor="text1"/>
                      <w:spacing w:val="3"/>
                      <w:szCs w:val="21"/>
                      <w:highlight w:val="none"/>
                      <w14:textFill>
                        <w14:solidFill>
                          <w14:schemeClr w14:val="tx1"/>
                        </w14:solidFill>
                      </w14:textFill>
                    </w:rPr>
                    <w:t>)</w:t>
                  </w:r>
                  <w:r>
                    <w:rPr>
                      <w:rFonts w:hint="eastAsia"/>
                      <w:color w:val="000000" w:themeColor="text1"/>
                      <w:spacing w:val="10"/>
                      <w:szCs w:val="21"/>
                      <w:highlight w:val="none"/>
                      <w14:textFill>
                        <w14:solidFill>
                          <w14:schemeClr w14:val="tx1"/>
                        </w14:solidFill>
                      </w14:textFill>
                    </w:rPr>
                    <w:t>的要求</w:t>
                  </w:r>
                  <w:r>
                    <w:rPr>
                      <w:rFonts w:hint="eastAsia" w:ascii="宋体" w:hAnsi="宋体" w:cs="宋体"/>
                      <w:color w:val="000000" w:themeColor="text1"/>
                      <w:spacing w:val="6"/>
                      <w:szCs w:val="21"/>
                      <w:highlight w:val="none"/>
                      <w14:textFill>
                        <w14:solidFill>
                          <w14:schemeClr w14:val="tx1"/>
                        </w14:solidFill>
                      </w14:textFill>
                    </w:rPr>
                    <w:t>。</w:t>
                  </w:r>
                </w:p>
                <w:p>
                  <w:pPr>
                    <w:autoSpaceDE w:val="0"/>
                    <w:autoSpaceDN w:val="0"/>
                    <w:adjustRightInd w:val="0"/>
                    <w:snapToGrid w:val="0"/>
                    <w:ind w:firstLine="460"/>
                    <w:jc w:val="center"/>
                    <w:rPr>
                      <w:color w:val="000000" w:themeColor="text1"/>
                      <w:spacing w:val="10"/>
                      <w:szCs w:val="21"/>
                      <w:highlight w:val="none"/>
                      <w14:textFill>
                        <w14:solidFill>
                          <w14:schemeClr w14:val="tx1"/>
                        </w14:solidFill>
                      </w14:textFill>
                    </w:rPr>
                  </w:pPr>
                </w:p>
              </w:tc>
              <w:tc>
                <w:tcPr>
                  <w:tcW w:w="617" w:type="pct"/>
                  <w:tcBorders>
                    <w:tl2br w:val="nil"/>
                    <w:tr2bl w:val="nil"/>
                  </w:tcBorders>
                  <w:vAlign w:val="center"/>
                </w:tcPr>
                <w:p>
                  <w:pPr>
                    <w:autoSpaceDE w:val="0"/>
                    <w:autoSpaceDN w:val="0"/>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tcBorders>
                    <w:tl2br w:val="nil"/>
                    <w:tr2bl w:val="nil"/>
                  </w:tcBorders>
                  <w:vAlign w:val="center"/>
                </w:tcPr>
                <w:p>
                  <w:pPr>
                    <w:ind w:firstLine="460" w:firstLineChars="200"/>
                    <w:jc w:val="center"/>
                    <w:rPr>
                      <w:color w:val="000000" w:themeColor="text1"/>
                      <w:szCs w:val="21"/>
                      <w:highlight w:val="none"/>
                      <w14:textFill>
                        <w14:solidFill>
                          <w14:schemeClr w14:val="tx1"/>
                        </w14:solidFill>
                      </w14:textFill>
                    </w:rPr>
                  </w:pPr>
                  <w:r>
                    <w:rPr>
                      <w:rFonts w:ascii="宋体" w:hAnsi="宋体" w:cs="宋体"/>
                      <w:color w:val="000000" w:themeColor="text1"/>
                      <w:spacing w:val="10"/>
                      <w:szCs w:val="21"/>
                      <w:highlight w:val="none"/>
                      <w14:textFill>
                        <w14:solidFill>
                          <w14:schemeClr w14:val="tx1"/>
                        </w14:solidFill>
                      </w14:textFill>
                    </w:rPr>
                    <w:t>严</w:t>
                  </w:r>
                  <w:r>
                    <w:rPr>
                      <w:rFonts w:ascii="宋体" w:hAnsi="宋体" w:cs="宋体"/>
                      <w:color w:val="000000" w:themeColor="text1"/>
                      <w:spacing w:val="8"/>
                      <w:szCs w:val="21"/>
                      <w:highlight w:val="none"/>
                      <w14:textFill>
                        <w14:solidFill>
                          <w14:schemeClr w14:val="tx1"/>
                        </w14:solidFill>
                      </w14:textFill>
                    </w:rPr>
                    <w:t>格准入条件。禁止建设生产和使用高</w:t>
                  </w:r>
                  <w:r>
                    <w:rPr>
                      <w:rFonts w:eastAsia="Times New Roman"/>
                      <w:color w:val="000000" w:themeColor="text1"/>
                      <w:szCs w:val="21"/>
                      <w:highlight w:val="none"/>
                      <w14:textFill>
                        <w14:solidFill>
                          <w14:schemeClr w14:val="tx1"/>
                        </w14:solidFill>
                      </w14:textFill>
                    </w:rPr>
                    <w:t>VOCs</w:t>
                  </w:r>
                  <w:r>
                    <w:rPr>
                      <w:rFonts w:ascii="宋体" w:hAnsi="宋体" w:cs="宋体"/>
                      <w:color w:val="000000" w:themeColor="text1"/>
                      <w:spacing w:val="8"/>
                      <w:szCs w:val="21"/>
                      <w:highlight w:val="none"/>
                      <w14:textFill>
                        <w14:solidFill>
                          <w14:schemeClr w14:val="tx1"/>
                        </w14:solidFill>
                      </w14:textFill>
                    </w:rPr>
                    <w:t>含量的涂料、</w:t>
                  </w:r>
                  <w:r>
                    <w:rPr>
                      <w:rFonts w:ascii="宋体" w:hAnsi="宋体" w:cs="宋体"/>
                      <w:color w:val="000000" w:themeColor="text1"/>
                      <w:spacing w:val="5"/>
                      <w:szCs w:val="21"/>
                      <w:highlight w:val="none"/>
                      <w14:textFill>
                        <w14:solidFill>
                          <w14:schemeClr w14:val="tx1"/>
                        </w14:solidFill>
                      </w14:textFill>
                    </w:rPr>
                    <w:t>油墨、胶黏剂等项目。</w:t>
                  </w:r>
                  <w:r>
                    <w:rPr>
                      <w:rFonts w:eastAsia="Times New Roman"/>
                      <w:color w:val="000000" w:themeColor="text1"/>
                      <w:spacing w:val="5"/>
                      <w:szCs w:val="21"/>
                      <w:highlight w:val="none"/>
                      <w14:textFill>
                        <w14:solidFill>
                          <w14:schemeClr w14:val="tx1"/>
                        </w14:solidFill>
                      </w14:textFill>
                    </w:rPr>
                    <w:t>2021</w:t>
                  </w:r>
                  <w:r>
                    <w:rPr>
                      <w:rFonts w:ascii="宋体" w:hAnsi="宋体" w:cs="宋体"/>
                      <w:color w:val="000000" w:themeColor="text1"/>
                      <w:spacing w:val="5"/>
                      <w:szCs w:val="21"/>
                      <w:highlight w:val="none"/>
                      <w14:textFill>
                        <w14:solidFill>
                          <w14:schemeClr w14:val="tx1"/>
                        </w14:solidFill>
                      </w14:textFill>
                    </w:rPr>
                    <w:t>年起，全省工业涂装、包装</w:t>
                  </w:r>
                  <w:r>
                    <w:rPr>
                      <w:rFonts w:ascii="宋体" w:hAnsi="宋体" w:cs="宋体"/>
                      <w:color w:val="000000" w:themeColor="text1"/>
                      <w:spacing w:val="4"/>
                      <w:szCs w:val="21"/>
                      <w:highlight w:val="none"/>
                      <w14:textFill>
                        <w14:solidFill>
                          <w14:schemeClr w14:val="tx1"/>
                        </w14:solidFill>
                      </w14:textFill>
                    </w:rPr>
                    <w:t>印</w:t>
                  </w:r>
                  <w:r>
                    <w:rPr>
                      <w:rFonts w:ascii="宋体" w:hAnsi="宋体" w:cs="宋体"/>
                      <w:color w:val="000000" w:themeColor="text1"/>
                      <w:spacing w:val="14"/>
                      <w:szCs w:val="21"/>
                      <w:highlight w:val="none"/>
                      <w14:textFill>
                        <w14:solidFill>
                          <w14:schemeClr w14:val="tx1"/>
                        </w14:solidFill>
                      </w14:textFill>
                    </w:rPr>
                    <w:t>刷、</w:t>
                  </w:r>
                  <w:r>
                    <w:rPr>
                      <w:rFonts w:ascii="宋体" w:hAnsi="宋体" w:cs="宋体"/>
                      <w:color w:val="000000" w:themeColor="text1"/>
                      <w:spacing w:val="9"/>
                      <w:szCs w:val="21"/>
                      <w:highlight w:val="none"/>
                      <w14:textFill>
                        <w14:solidFill>
                          <w14:schemeClr w14:val="tx1"/>
                        </w14:solidFill>
                      </w14:textFill>
                    </w:rPr>
                    <w:t>纺</w:t>
                  </w:r>
                  <w:r>
                    <w:rPr>
                      <w:rFonts w:ascii="宋体" w:hAnsi="宋体" w:cs="宋体"/>
                      <w:color w:val="000000" w:themeColor="text1"/>
                      <w:spacing w:val="7"/>
                      <w:szCs w:val="21"/>
                      <w:highlight w:val="none"/>
                      <w14:textFill>
                        <w14:solidFill>
                          <w14:schemeClr w14:val="tx1"/>
                        </w14:solidFill>
                      </w14:textFill>
                    </w:rPr>
                    <w:t>织、木材加工等行业以及涂料、油墨等生产企业的</w:t>
                  </w:r>
                  <w:r>
                    <w:rPr>
                      <w:rFonts w:ascii="宋体" w:hAnsi="宋体" w:cs="宋体"/>
                      <w:color w:val="000000" w:themeColor="text1"/>
                      <w:spacing w:val="5"/>
                      <w:szCs w:val="21"/>
                      <w:highlight w:val="none"/>
                      <w14:textFill>
                        <w14:solidFill>
                          <w14:schemeClr w14:val="tx1"/>
                        </w14:solidFill>
                      </w14:textFill>
                    </w:rPr>
                    <w:t>新(改、扩)建项目需满足低(无)</w:t>
                  </w:r>
                  <w:r>
                    <w:rPr>
                      <w:rFonts w:eastAsia="Times New Roman"/>
                      <w:color w:val="000000" w:themeColor="text1"/>
                      <w:szCs w:val="21"/>
                      <w:highlight w:val="none"/>
                      <w14:textFill>
                        <w14:solidFill>
                          <w14:schemeClr w14:val="tx1"/>
                        </w14:solidFill>
                      </w14:textFill>
                    </w:rPr>
                    <w:t>VOCs</w:t>
                  </w:r>
                  <w:r>
                    <w:rPr>
                      <w:rFonts w:ascii="宋体" w:hAnsi="宋体" w:cs="宋体"/>
                      <w:color w:val="000000" w:themeColor="text1"/>
                      <w:spacing w:val="5"/>
                      <w:szCs w:val="21"/>
                      <w:highlight w:val="none"/>
                      <w14:textFill>
                        <w14:solidFill>
                          <w14:schemeClr w14:val="tx1"/>
                        </w14:solidFill>
                      </w14:textFill>
                    </w:rPr>
                    <w:t>含量限值要求</w:t>
                  </w:r>
                  <w:r>
                    <w:rPr>
                      <w:rFonts w:ascii="宋体" w:hAnsi="宋体" w:cs="宋体"/>
                      <w:color w:val="000000" w:themeColor="text1"/>
                      <w:spacing w:val="1"/>
                      <w:szCs w:val="21"/>
                      <w:highlight w:val="none"/>
                      <w14:textFill>
                        <w14:solidFill>
                          <w14:schemeClr w14:val="tx1"/>
                        </w14:solidFill>
                      </w14:textFill>
                    </w:rPr>
                    <w:t>。</w:t>
                  </w:r>
                  <w:r>
                    <w:rPr>
                      <w:rFonts w:ascii="宋体" w:hAnsi="宋体" w:cs="宋体"/>
                      <w:color w:val="000000" w:themeColor="text1"/>
                      <w:spacing w:val="18"/>
                      <w:szCs w:val="21"/>
                      <w:highlight w:val="none"/>
                      <w14:textFill>
                        <w14:solidFill>
                          <w14:schemeClr w14:val="tx1"/>
                        </w14:solidFill>
                      </w14:textFill>
                    </w:rPr>
                    <w:t>省</w:t>
                  </w:r>
                  <w:r>
                    <w:rPr>
                      <w:rFonts w:ascii="宋体" w:hAnsi="宋体" w:cs="宋体"/>
                      <w:color w:val="000000" w:themeColor="text1"/>
                      <w:spacing w:val="10"/>
                      <w:szCs w:val="21"/>
                      <w:highlight w:val="none"/>
                      <w14:textFill>
                        <w14:solidFill>
                          <w14:schemeClr w14:val="tx1"/>
                        </w14:solidFill>
                      </w14:textFill>
                    </w:rPr>
                    <w:t>内</w:t>
                  </w:r>
                  <w:r>
                    <w:rPr>
                      <w:rFonts w:ascii="宋体" w:hAnsi="宋体" w:cs="宋体"/>
                      <w:color w:val="000000" w:themeColor="text1"/>
                      <w:spacing w:val="9"/>
                      <w:szCs w:val="21"/>
                      <w:highlight w:val="none"/>
                      <w14:textFill>
                        <w14:solidFill>
                          <w14:schemeClr w14:val="tx1"/>
                        </w14:solidFill>
                      </w14:textFill>
                    </w:rPr>
                    <w:t>市场上流通的水性涂料等低挥发性有机物含量涂料</w:t>
                  </w:r>
                  <w:r>
                    <w:rPr>
                      <w:rFonts w:ascii="宋体" w:hAnsi="宋体" w:cs="宋体"/>
                      <w:color w:val="000000" w:themeColor="text1"/>
                      <w:spacing w:val="14"/>
                      <w:szCs w:val="21"/>
                      <w:highlight w:val="none"/>
                      <w14:textFill>
                        <w14:solidFill>
                          <w14:schemeClr w14:val="tx1"/>
                        </w14:solidFill>
                      </w14:textFill>
                    </w:rPr>
                    <w:t>产品</w:t>
                  </w:r>
                  <w:r>
                    <w:rPr>
                      <w:rFonts w:ascii="宋体" w:hAnsi="宋体" w:cs="宋体"/>
                      <w:color w:val="000000" w:themeColor="text1"/>
                      <w:spacing w:val="10"/>
                      <w:szCs w:val="21"/>
                      <w:highlight w:val="none"/>
                      <w14:textFill>
                        <w14:solidFill>
                          <w14:schemeClr w14:val="tx1"/>
                        </w14:solidFill>
                      </w14:textFill>
                    </w:rPr>
                    <w:t>，</w:t>
                  </w:r>
                  <w:r>
                    <w:rPr>
                      <w:rFonts w:ascii="宋体" w:hAnsi="宋体" w:cs="宋体"/>
                      <w:color w:val="000000" w:themeColor="text1"/>
                      <w:spacing w:val="7"/>
                      <w:szCs w:val="21"/>
                      <w:highlight w:val="none"/>
                      <w14:textFill>
                        <w14:solidFill>
                          <w14:schemeClr w14:val="tx1"/>
                        </w14:solidFill>
                      </w14:textFill>
                    </w:rPr>
                    <w:t>执行国家《低挥发性有机化合物含量涂料产品技术</w:t>
                  </w:r>
                  <w:r>
                    <w:rPr>
                      <w:rFonts w:ascii="宋体" w:hAnsi="宋体" w:cs="宋体"/>
                      <w:color w:val="000000" w:themeColor="text1"/>
                      <w:spacing w:val="1"/>
                      <w:position w:val="1"/>
                      <w:szCs w:val="21"/>
                      <w:highlight w:val="none"/>
                      <w14:textFill>
                        <w14:solidFill>
                          <w14:schemeClr w14:val="tx1"/>
                        </w14:solidFill>
                      </w14:textFill>
                    </w:rPr>
                    <w:t>要求》(</w:t>
                  </w:r>
                  <w:r>
                    <w:rPr>
                      <w:rFonts w:eastAsia="Times New Roman"/>
                      <w:color w:val="000000" w:themeColor="text1"/>
                      <w:position w:val="1"/>
                      <w:szCs w:val="21"/>
                      <w:highlight w:val="none"/>
                      <w14:textFill>
                        <w14:solidFill>
                          <w14:schemeClr w14:val="tx1"/>
                        </w14:solidFill>
                      </w14:textFill>
                    </w:rPr>
                    <w:t>GB</w:t>
                  </w:r>
                  <w:r>
                    <w:rPr>
                      <w:rFonts w:eastAsia="Times New Roman"/>
                      <w:color w:val="000000" w:themeColor="text1"/>
                      <w:spacing w:val="1"/>
                      <w:position w:val="1"/>
                      <w:szCs w:val="21"/>
                      <w:highlight w:val="none"/>
                      <w14:textFill>
                        <w14:solidFill>
                          <w14:schemeClr w14:val="tx1"/>
                        </w14:solidFill>
                      </w14:textFill>
                    </w:rPr>
                    <w:t>/</w:t>
                  </w:r>
                  <w:r>
                    <w:rPr>
                      <w:rFonts w:eastAsia="Times New Roman"/>
                      <w:color w:val="000000" w:themeColor="text1"/>
                      <w:position w:val="1"/>
                      <w:szCs w:val="21"/>
                      <w:highlight w:val="none"/>
                      <w14:textFill>
                        <w14:solidFill>
                          <w14:schemeClr w14:val="tx1"/>
                        </w14:solidFill>
                      </w14:textFill>
                    </w:rPr>
                    <w:t>T</w:t>
                  </w:r>
                  <w:r>
                    <w:rPr>
                      <w:rFonts w:eastAsia="Times New Roman"/>
                      <w:color w:val="000000" w:themeColor="text1"/>
                      <w:spacing w:val="1"/>
                      <w:position w:val="1"/>
                      <w:szCs w:val="21"/>
                      <w:highlight w:val="none"/>
                      <w14:textFill>
                        <w14:solidFill>
                          <w14:schemeClr w14:val="tx1"/>
                        </w14:solidFill>
                      </w14:textFill>
                    </w:rPr>
                    <w:t>3</w:t>
                  </w:r>
                  <w:r>
                    <w:rPr>
                      <w:rFonts w:eastAsia="Times New Roman"/>
                      <w:color w:val="000000" w:themeColor="text1"/>
                      <w:position w:val="1"/>
                      <w:szCs w:val="21"/>
                      <w:highlight w:val="none"/>
                      <w14:textFill>
                        <w14:solidFill>
                          <w14:schemeClr w14:val="tx1"/>
                        </w14:solidFill>
                      </w14:textFill>
                    </w:rPr>
                    <w:t>8597-2020</w:t>
                  </w:r>
                  <w:r>
                    <w:rPr>
                      <w:rFonts w:ascii="宋体" w:hAnsi="宋体" w:cs="宋体"/>
                      <w:color w:val="000000" w:themeColor="text1"/>
                      <w:position w:val="1"/>
                      <w:szCs w:val="21"/>
                      <w:highlight w:val="none"/>
                      <w14:textFill>
                        <w14:solidFill>
                          <w14:schemeClr w14:val="tx1"/>
                        </w14:solidFill>
                      </w14:textFill>
                    </w:rPr>
                    <w:t>)。</w:t>
                  </w:r>
                </w:p>
              </w:tc>
              <w:tc>
                <w:tcPr>
                  <w:tcW w:w="1245" w:type="pct"/>
                  <w:tcBorders>
                    <w:tl2br w:val="nil"/>
                    <w:tr2bl w:val="nil"/>
                  </w:tcBorders>
                  <w:vAlign w:val="center"/>
                </w:tcPr>
                <w:p>
                  <w:pPr>
                    <w:autoSpaceDE w:val="0"/>
                    <w:autoSpaceDN w:val="0"/>
                    <w:adjustRightInd w:val="0"/>
                    <w:snapToGrid w:val="0"/>
                    <w:ind w:firstLine="460"/>
                    <w:jc w:val="center"/>
                    <w:rPr>
                      <w:color w:val="000000" w:themeColor="text1"/>
                      <w:szCs w:val="21"/>
                      <w:highlight w:val="none"/>
                      <w14:textFill>
                        <w14:solidFill>
                          <w14:schemeClr w14:val="tx1"/>
                        </w14:solidFill>
                      </w14:textFill>
                    </w:rPr>
                  </w:pPr>
                  <w:r>
                    <w:rPr>
                      <w:rFonts w:hint="eastAsia"/>
                      <w:color w:val="000000" w:themeColor="text1"/>
                      <w:spacing w:val="10"/>
                      <w:szCs w:val="21"/>
                      <w:highlight w:val="none"/>
                      <w14:textFill>
                        <w14:solidFill>
                          <w14:schemeClr w14:val="tx1"/>
                        </w14:solidFill>
                      </w14:textFill>
                    </w:rPr>
                    <w:t>本项目不生产和使用涂料、油墨、清洗剂，本项目研发涉及的溶剂型胶粘剂用于半导体行业，</w:t>
                  </w:r>
                  <w:r>
                    <w:rPr>
                      <w:rFonts w:hint="eastAsia"/>
                      <w:color w:val="000000" w:themeColor="text1"/>
                      <w:spacing w:val="10"/>
                      <w:szCs w:val="21"/>
                      <w:highlight w:val="none"/>
                      <w:lang w:val="en-US" w:eastAsia="zh-CN"/>
                      <w14:textFill>
                        <w14:solidFill>
                          <w14:schemeClr w14:val="tx1"/>
                        </w14:solidFill>
                      </w14:textFill>
                    </w:rPr>
                    <w:t>由于半导体行业的精密性和高需求性暂时不能用水性或本体型胶粘剂替代。本项目涉及的</w:t>
                  </w:r>
                  <w:r>
                    <w:rPr>
                      <w:rFonts w:hint="eastAsia"/>
                      <w:color w:val="000000" w:themeColor="text1"/>
                      <w:spacing w:val="10"/>
                      <w:szCs w:val="21"/>
                      <w:highlight w:val="none"/>
                      <w14:textFill>
                        <w14:solidFill>
                          <w14:schemeClr w14:val="tx1"/>
                        </w14:solidFill>
                      </w14:textFill>
                    </w:rPr>
                    <w:t>溶剂型胶粘剂限值</w:t>
                  </w:r>
                  <w:r>
                    <w:rPr>
                      <w:rFonts w:hint="eastAsia"/>
                      <w:color w:val="000000" w:themeColor="text1"/>
                      <w:spacing w:val="10"/>
                      <w:szCs w:val="21"/>
                      <w:highlight w:val="none"/>
                      <w:lang w:val="en-US" w:eastAsia="zh-CN"/>
                      <w14:textFill>
                        <w14:solidFill>
                          <w14:schemeClr w14:val="tx1"/>
                        </w14:solidFill>
                      </w14:textFill>
                    </w:rPr>
                    <w:t>符合</w:t>
                  </w:r>
                  <w:r>
                    <w:rPr>
                      <w:rFonts w:ascii="宋体" w:hAnsi="宋体" w:cs="宋体"/>
                      <w:color w:val="000000" w:themeColor="text1"/>
                      <w:spacing w:val="3"/>
                      <w:szCs w:val="21"/>
                      <w:highlight w:val="none"/>
                      <w14:textFill>
                        <w14:solidFill>
                          <w14:schemeClr w14:val="tx1"/>
                        </w14:solidFill>
                      </w14:textFill>
                    </w:rPr>
                    <w:t>《胶粘剂挥发性有机化合物限量》(</w:t>
                  </w:r>
                  <w:r>
                    <w:rPr>
                      <w:rFonts w:eastAsia="Times New Roman"/>
                      <w:color w:val="000000" w:themeColor="text1"/>
                      <w:szCs w:val="21"/>
                      <w:highlight w:val="none"/>
                      <w14:textFill>
                        <w14:solidFill>
                          <w14:schemeClr w14:val="tx1"/>
                        </w14:solidFill>
                      </w14:textFill>
                    </w:rPr>
                    <w:t>GB</w:t>
                  </w:r>
                  <w:r>
                    <w:rPr>
                      <w:rFonts w:eastAsia="Times New Roman"/>
                      <w:color w:val="000000" w:themeColor="text1"/>
                      <w:spacing w:val="3"/>
                      <w:szCs w:val="21"/>
                      <w:highlight w:val="none"/>
                      <w14:textFill>
                        <w14:solidFill>
                          <w14:schemeClr w14:val="tx1"/>
                        </w14:solidFill>
                      </w14:textFill>
                    </w:rPr>
                    <w:t>33372-2020</w:t>
                  </w:r>
                  <w:r>
                    <w:rPr>
                      <w:rFonts w:ascii="宋体" w:hAnsi="宋体" w:cs="宋体"/>
                      <w:color w:val="000000" w:themeColor="text1"/>
                      <w:spacing w:val="3"/>
                      <w:szCs w:val="21"/>
                      <w:highlight w:val="none"/>
                      <w14:textFill>
                        <w14:solidFill>
                          <w14:schemeClr w14:val="tx1"/>
                        </w14:solidFill>
                      </w14:textFill>
                    </w:rPr>
                    <w:t>)</w:t>
                  </w:r>
                  <w:r>
                    <w:rPr>
                      <w:rFonts w:hint="eastAsia"/>
                      <w:color w:val="000000" w:themeColor="text1"/>
                      <w:spacing w:val="10"/>
                      <w:szCs w:val="21"/>
                      <w:highlight w:val="none"/>
                      <w14:textFill>
                        <w14:solidFill>
                          <w14:schemeClr w14:val="tx1"/>
                        </w14:solidFill>
                      </w14:textFill>
                    </w:rPr>
                    <w:t>的要求</w:t>
                  </w:r>
                  <w:r>
                    <w:rPr>
                      <w:rFonts w:hint="eastAsia" w:ascii="宋体" w:hAnsi="宋体" w:cs="宋体"/>
                      <w:color w:val="000000" w:themeColor="text1"/>
                      <w:spacing w:val="6"/>
                      <w:szCs w:val="21"/>
                      <w:highlight w:val="none"/>
                      <w14:textFill>
                        <w14:solidFill>
                          <w14:schemeClr w14:val="tx1"/>
                        </w14:solidFill>
                      </w14:textFill>
                    </w:rPr>
                    <w:t>。</w:t>
                  </w:r>
                </w:p>
              </w:tc>
              <w:tc>
                <w:tcPr>
                  <w:tcW w:w="617" w:type="pct"/>
                  <w:tcBorders>
                    <w:tl2br w:val="nil"/>
                    <w:tr2bl w:val="nil"/>
                  </w:tcBorders>
                  <w:vAlign w:val="center"/>
                </w:tcPr>
                <w:p>
                  <w:pPr>
                    <w:autoSpaceDE w:val="0"/>
                    <w:autoSpaceDN w:val="0"/>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pct"/>
                  <w:tcBorders>
                    <w:tl2br w:val="nil"/>
                    <w:tr2bl w:val="nil"/>
                  </w:tcBorders>
                  <w:vAlign w:val="center"/>
                </w:tcPr>
                <w:p>
                  <w:pPr>
                    <w:ind w:firstLine="468" w:firstLineChars="200"/>
                    <w:jc w:val="center"/>
                    <w:rPr>
                      <w:color w:val="000000" w:themeColor="text1"/>
                      <w:szCs w:val="21"/>
                      <w:highlight w:val="none"/>
                      <w14:textFill>
                        <w14:solidFill>
                          <w14:schemeClr w14:val="tx1"/>
                        </w14:solidFill>
                      </w14:textFill>
                    </w:rPr>
                  </w:pPr>
                  <w:r>
                    <w:rPr>
                      <w:rFonts w:ascii="宋体" w:hAnsi="宋体" w:cs="宋体"/>
                      <w:color w:val="000000" w:themeColor="text1"/>
                      <w:spacing w:val="12"/>
                      <w:szCs w:val="21"/>
                      <w:highlight w:val="none"/>
                      <w14:textFill>
                        <w14:solidFill>
                          <w14:schemeClr w14:val="tx1"/>
                        </w14:solidFill>
                      </w14:textFill>
                    </w:rPr>
                    <w:t>强化</w:t>
                  </w:r>
                  <w:r>
                    <w:rPr>
                      <w:rFonts w:ascii="宋体" w:hAnsi="宋体" w:cs="宋体"/>
                      <w:color w:val="000000" w:themeColor="text1"/>
                      <w:spacing w:val="6"/>
                      <w:szCs w:val="21"/>
                      <w:highlight w:val="none"/>
                      <w14:textFill>
                        <w14:solidFill>
                          <w14:schemeClr w14:val="tx1"/>
                        </w14:solidFill>
                      </w14:textFill>
                    </w:rPr>
                    <w:t>排查整治。各地在推动</w:t>
                  </w:r>
                  <w:r>
                    <w:rPr>
                      <w:rFonts w:eastAsia="Times New Roman"/>
                      <w:color w:val="000000" w:themeColor="text1"/>
                      <w:spacing w:val="6"/>
                      <w:szCs w:val="21"/>
                      <w:highlight w:val="none"/>
                      <w14:textFill>
                        <w14:solidFill>
                          <w14:schemeClr w14:val="tx1"/>
                        </w14:solidFill>
                      </w14:textFill>
                    </w:rPr>
                    <w:t>3130</w:t>
                  </w:r>
                  <w:r>
                    <w:rPr>
                      <w:rFonts w:ascii="宋体" w:hAnsi="宋体" w:cs="宋体"/>
                      <w:color w:val="000000" w:themeColor="text1"/>
                      <w:spacing w:val="6"/>
                      <w:szCs w:val="21"/>
                      <w:highlight w:val="none"/>
                      <w14:textFill>
                        <w14:solidFill>
                          <w14:schemeClr w14:val="tx1"/>
                        </w14:solidFill>
                      </w14:textFill>
                    </w:rPr>
                    <w:t>家企业实施源头替代的</w:t>
                  </w:r>
                  <w:r>
                    <w:rPr>
                      <w:rFonts w:ascii="宋体" w:hAnsi="宋体" w:cs="宋体"/>
                      <w:color w:val="000000" w:themeColor="text1"/>
                      <w:spacing w:val="14"/>
                      <w:szCs w:val="21"/>
                      <w:highlight w:val="none"/>
                      <w14:textFill>
                        <w14:solidFill>
                          <w14:schemeClr w14:val="tx1"/>
                        </w14:solidFill>
                      </w14:textFill>
                    </w:rPr>
                    <w:t>基</w:t>
                  </w:r>
                  <w:r>
                    <w:rPr>
                      <w:rFonts w:ascii="宋体" w:hAnsi="宋体" w:cs="宋体"/>
                      <w:color w:val="000000" w:themeColor="text1"/>
                      <w:spacing w:val="8"/>
                      <w:szCs w:val="21"/>
                      <w:highlight w:val="none"/>
                      <w14:textFill>
                        <w14:solidFill>
                          <w14:schemeClr w14:val="tx1"/>
                        </w14:solidFill>
                      </w14:textFill>
                    </w:rPr>
                    <w:t>础上，举一反三，对工业涂装、包装印刷、木材加工、</w:t>
                  </w:r>
                  <w:r>
                    <w:rPr>
                      <w:rFonts w:ascii="宋体" w:hAnsi="宋体" w:cs="宋体"/>
                      <w:color w:val="000000" w:themeColor="text1"/>
                      <w:spacing w:val="6"/>
                      <w:szCs w:val="21"/>
                      <w:highlight w:val="none"/>
                      <w14:textFill>
                        <w14:solidFill>
                          <w14:schemeClr w14:val="tx1"/>
                        </w14:solidFill>
                      </w14:textFill>
                    </w:rPr>
                    <w:t>纺织等涉</w:t>
                  </w:r>
                  <w:r>
                    <w:rPr>
                      <w:rFonts w:eastAsia="Times New Roman"/>
                      <w:color w:val="000000" w:themeColor="text1"/>
                      <w:szCs w:val="21"/>
                      <w:highlight w:val="none"/>
                      <w14:textFill>
                        <w14:solidFill>
                          <w14:schemeClr w14:val="tx1"/>
                        </w14:solidFill>
                      </w14:textFill>
                    </w:rPr>
                    <w:t>VOCs</w:t>
                  </w:r>
                  <w:r>
                    <w:rPr>
                      <w:rFonts w:ascii="宋体" w:hAnsi="宋体" w:cs="宋体"/>
                      <w:color w:val="000000" w:themeColor="text1"/>
                      <w:spacing w:val="6"/>
                      <w:szCs w:val="21"/>
                      <w:highlight w:val="none"/>
                      <w14:textFill>
                        <w14:solidFill>
                          <w14:schemeClr w14:val="tx1"/>
                        </w14:solidFill>
                      </w14:textFill>
                    </w:rPr>
                    <w:t>重点行业进行再排查、再梳理，督促企</w:t>
                  </w:r>
                  <w:r>
                    <w:rPr>
                      <w:rFonts w:ascii="宋体" w:hAnsi="宋体" w:cs="宋体"/>
                      <w:color w:val="000000" w:themeColor="text1"/>
                      <w:spacing w:val="2"/>
                      <w:szCs w:val="21"/>
                      <w:highlight w:val="none"/>
                      <w14:textFill>
                        <w14:solidFill>
                          <w14:schemeClr w14:val="tx1"/>
                        </w14:solidFill>
                      </w14:textFill>
                    </w:rPr>
                    <w:t>业</w:t>
                  </w:r>
                  <w:r>
                    <w:rPr>
                      <w:rFonts w:ascii="宋体" w:hAnsi="宋体" w:cs="宋体"/>
                      <w:color w:val="000000" w:themeColor="text1"/>
                      <w:spacing w:val="20"/>
                      <w:szCs w:val="21"/>
                      <w:highlight w:val="none"/>
                      <w14:textFill>
                        <w14:solidFill>
                          <w14:schemeClr w14:val="tx1"/>
                        </w14:solidFill>
                      </w14:textFill>
                    </w:rPr>
                    <w:t>建</w:t>
                  </w:r>
                  <w:r>
                    <w:rPr>
                      <w:rFonts w:ascii="宋体" w:hAnsi="宋体" w:cs="宋体"/>
                      <w:color w:val="000000" w:themeColor="text1"/>
                      <w:spacing w:val="13"/>
                      <w:szCs w:val="21"/>
                      <w:highlight w:val="none"/>
                      <w14:textFill>
                        <w14:solidFill>
                          <w14:schemeClr w14:val="tx1"/>
                        </w14:solidFill>
                      </w14:textFill>
                    </w:rPr>
                    <w:t>立</w:t>
                  </w:r>
                  <w:r>
                    <w:rPr>
                      <w:rFonts w:ascii="宋体" w:hAnsi="宋体" w:cs="宋体"/>
                      <w:color w:val="000000" w:themeColor="text1"/>
                      <w:spacing w:val="10"/>
                      <w:szCs w:val="21"/>
                      <w:highlight w:val="none"/>
                      <w14:textFill>
                        <w14:solidFill>
                          <w14:schemeClr w14:val="tx1"/>
                        </w14:solidFill>
                      </w14:textFill>
                    </w:rPr>
                    <w:t>涂料等原辅材料购销台账，如实记录使用情况。对</w:t>
                  </w:r>
                  <w:r>
                    <w:rPr>
                      <w:rFonts w:ascii="宋体" w:hAnsi="宋体" w:cs="宋体"/>
                      <w:color w:val="000000" w:themeColor="text1"/>
                      <w:spacing w:val="14"/>
                      <w:szCs w:val="21"/>
                      <w:highlight w:val="none"/>
                      <w14:textFill>
                        <w14:solidFill>
                          <w14:schemeClr w14:val="tx1"/>
                        </w14:solidFill>
                      </w14:textFill>
                    </w:rPr>
                    <w:t>具</w:t>
                  </w:r>
                  <w:r>
                    <w:rPr>
                      <w:rFonts w:ascii="宋体" w:hAnsi="宋体" w:cs="宋体"/>
                      <w:color w:val="000000" w:themeColor="text1"/>
                      <w:spacing w:val="8"/>
                      <w:szCs w:val="21"/>
                      <w:highlight w:val="none"/>
                      <w14:textFill>
                        <w14:solidFill>
                          <w14:schemeClr w14:val="tx1"/>
                        </w14:solidFill>
                      </w14:textFill>
                    </w:rPr>
                    <w:t>备</w:t>
                  </w:r>
                  <w:r>
                    <w:rPr>
                      <w:rFonts w:ascii="宋体" w:hAnsi="宋体" w:cs="宋体"/>
                      <w:color w:val="000000" w:themeColor="text1"/>
                      <w:spacing w:val="7"/>
                      <w:szCs w:val="21"/>
                      <w:highlight w:val="none"/>
                      <w14:textFill>
                        <w14:solidFill>
                          <w14:schemeClr w14:val="tx1"/>
                        </w14:solidFill>
                      </w14:textFill>
                    </w:rPr>
                    <w:t>替代条件的，要列入治理清单，推动企业实施清洁</w:t>
                  </w:r>
                  <w:r>
                    <w:rPr>
                      <w:rFonts w:ascii="宋体" w:hAnsi="宋体" w:cs="宋体"/>
                      <w:color w:val="000000" w:themeColor="text1"/>
                      <w:spacing w:val="8"/>
                      <w:szCs w:val="21"/>
                      <w:highlight w:val="none"/>
                      <w14:textFill>
                        <w14:solidFill>
                          <w14:schemeClr w14:val="tx1"/>
                        </w14:solidFill>
                      </w14:textFill>
                    </w:rPr>
                    <w:t>原料替代；对替代技术尚不成熟的，要开展论证核实，</w:t>
                  </w:r>
                  <w:r>
                    <w:rPr>
                      <w:rFonts w:ascii="宋体" w:hAnsi="宋体" w:cs="宋体"/>
                      <w:color w:val="000000" w:themeColor="text1"/>
                      <w:spacing w:val="5"/>
                      <w:szCs w:val="21"/>
                      <w:highlight w:val="none"/>
                      <w14:textFill>
                        <w14:solidFill>
                          <w14:schemeClr w14:val="tx1"/>
                        </w14:solidFill>
                      </w14:textFill>
                    </w:rPr>
                    <w:t>并</w:t>
                  </w:r>
                  <w:r>
                    <w:rPr>
                      <w:rFonts w:ascii="宋体" w:hAnsi="宋体" w:cs="宋体"/>
                      <w:color w:val="000000" w:themeColor="text1"/>
                      <w:spacing w:val="6"/>
                      <w:szCs w:val="21"/>
                      <w:highlight w:val="none"/>
                      <w14:textFill>
                        <w14:solidFill>
                          <w14:schemeClr w14:val="tx1"/>
                        </w14:solidFill>
                      </w14:textFill>
                    </w:rPr>
                    <w:t>加强现场监管，确保</w:t>
                  </w:r>
                  <w:r>
                    <w:rPr>
                      <w:rFonts w:eastAsia="Times New Roman"/>
                      <w:color w:val="000000" w:themeColor="text1"/>
                      <w:szCs w:val="21"/>
                      <w:highlight w:val="none"/>
                      <w14:textFill>
                        <w14:solidFill>
                          <w14:schemeClr w14:val="tx1"/>
                        </w14:solidFill>
                      </w14:textFill>
                    </w:rPr>
                    <w:t>VOCs</w:t>
                  </w:r>
                  <w:r>
                    <w:rPr>
                      <w:rFonts w:ascii="宋体" w:hAnsi="宋体" w:cs="宋体"/>
                      <w:color w:val="000000" w:themeColor="text1"/>
                      <w:spacing w:val="6"/>
                      <w:szCs w:val="21"/>
                      <w:highlight w:val="none"/>
                      <w14:textFill>
                        <w14:solidFill>
                          <w14:schemeClr w14:val="tx1"/>
                        </w14:solidFill>
                      </w14:textFill>
                    </w:rPr>
                    <w:t>无组织排放得到有效控制，</w:t>
                  </w:r>
                  <w:r>
                    <w:rPr>
                      <w:rFonts w:ascii="宋体" w:hAnsi="宋体" w:cs="宋体"/>
                      <w:color w:val="000000" w:themeColor="text1"/>
                      <w:spacing w:val="4"/>
                      <w:szCs w:val="21"/>
                      <w:highlight w:val="none"/>
                      <w14:textFill>
                        <w14:solidFill>
                          <w14:schemeClr w14:val="tx1"/>
                        </w14:solidFill>
                      </w14:textFill>
                    </w:rPr>
                    <w:t>废</w:t>
                  </w:r>
                  <w:r>
                    <w:rPr>
                      <w:rFonts w:ascii="宋体" w:hAnsi="宋体" w:cs="宋体"/>
                      <w:color w:val="000000" w:themeColor="text1"/>
                      <w:spacing w:val="18"/>
                      <w:szCs w:val="21"/>
                      <w:highlight w:val="none"/>
                      <w14:textFill>
                        <w14:solidFill>
                          <w14:schemeClr w14:val="tx1"/>
                        </w14:solidFill>
                      </w14:textFill>
                    </w:rPr>
                    <w:t>气</w:t>
                  </w:r>
                  <w:r>
                    <w:rPr>
                      <w:rFonts w:ascii="宋体" w:hAnsi="宋体" w:cs="宋体"/>
                      <w:color w:val="000000" w:themeColor="text1"/>
                      <w:spacing w:val="13"/>
                      <w:szCs w:val="21"/>
                      <w:highlight w:val="none"/>
                      <w14:textFill>
                        <w14:solidFill>
                          <w14:schemeClr w14:val="tx1"/>
                        </w14:solidFill>
                      </w14:textFill>
                    </w:rPr>
                    <w:t>排</w:t>
                  </w:r>
                  <w:r>
                    <w:rPr>
                      <w:rFonts w:ascii="宋体" w:hAnsi="宋体" w:cs="宋体"/>
                      <w:color w:val="000000" w:themeColor="text1"/>
                      <w:spacing w:val="9"/>
                      <w:szCs w:val="21"/>
                      <w:highlight w:val="none"/>
                      <w14:textFill>
                        <w14:solidFill>
                          <w14:schemeClr w14:val="tx1"/>
                        </w14:solidFill>
                      </w14:textFill>
                    </w:rPr>
                    <w:t>气口达到国家及地方</w:t>
                  </w:r>
                  <w:r>
                    <w:rPr>
                      <w:rFonts w:eastAsia="Times New Roman"/>
                      <w:color w:val="000000" w:themeColor="text1"/>
                      <w:szCs w:val="21"/>
                      <w:highlight w:val="none"/>
                      <w14:textFill>
                        <w14:solidFill>
                          <w14:schemeClr w14:val="tx1"/>
                        </w14:solidFill>
                      </w14:textFill>
                    </w:rPr>
                    <w:t>VOCs</w:t>
                  </w:r>
                  <w:r>
                    <w:rPr>
                      <w:rFonts w:ascii="宋体" w:hAnsi="宋体" w:cs="宋体"/>
                      <w:color w:val="000000" w:themeColor="text1"/>
                      <w:spacing w:val="9"/>
                      <w:szCs w:val="21"/>
                      <w:highlight w:val="none"/>
                      <w14:textFill>
                        <w14:solidFill>
                          <w14:schemeClr w14:val="tx1"/>
                        </w14:solidFill>
                      </w14:textFill>
                    </w:rPr>
                    <w:t>排放控制标准要求。</w:t>
                  </w:r>
                </w:p>
              </w:tc>
              <w:tc>
                <w:tcPr>
                  <w:tcW w:w="1245" w:type="pct"/>
                  <w:tcBorders>
                    <w:tl2br w:val="nil"/>
                    <w:tr2bl w:val="nil"/>
                  </w:tcBorders>
                  <w:vAlign w:val="center"/>
                </w:tcPr>
                <w:p>
                  <w:pPr>
                    <w:autoSpaceDE w:val="0"/>
                    <w:autoSpaceDN w:val="0"/>
                    <w:adjustRightInd w:val="0"/>
                    <w:snapToGrid w:val="0"/>
                    <w:ind w:firstLine="460"/>
                    <w:jc w:val="center"/>
                    <w:rPr>
                      <w:color w:val="000000" w:themeColor="text1"/>
                      <w:spacing w:val="10"/>
                      <w:szCs w:val="21"/>
                      <w:highlight w:val="none"/>
                      <w14:textFill>
                        <w14:solidFill>
                          <w14:schemeClr w14:val="tx1"/>
                        </w14:solidFill>
                      </w14:textFill>
                    </w:rPr>
                  </w:pPr>
                  <w:r>
                    <w:rPr>
                      <w:color w:val="000000" w:themeColor="text1"/>
                      <w:spacing w:val="10"/>
                      <w:szCs w:val="21"/>
                      <w:highlight w:val="none"/>
                      <w14:textFill>
                        <w14:solidFill>
                          <w14:schemeClr w14:val="tx1"/>
                        </w14:solidFill>
                      </w14:textFill>
                    </w:rPr>
                    <w:t>本项目不属于工业涂装、包装印刷、木材加工、纺织等涉VOCs重点行业；本项目无组织排放的VOCs达到国家及地方VOCs排放控制标准要</w:t>
                  </w:r>
                  <w:r>
                    <w:rPr>
                      <w:rFonts w:hint="eastAsia"/>
                      <w:color w:val="000000" w:themeColor="text1"/>
                      <w:spacing w:val="10"/>
                      <w:szCs w:val="21"/>
                      <w:highlight w:val="none"/>
                      <w14:textFill>
                        <w14:solidFill>
                          <w14:schemeClr w14:val="tx1"/>
                        </w14:solidFill>
                      </w14:textFill>
                    </w:rPr>
                    <w:t>求。</w:t>
                  </w:r>
                </w:p>
              </w:tc>
              <w:tc>
                <w:tcPr>
                  <w:tcW w:w="617" w:type="pct"/>
                  <w:tcBorders>
                    <w:tl2br w:val="nil"/>
                    <w:tr2bl w:val="nil"/>
                  </w:tcBorders>
                  <w:vAlign w:val="center"/>
                </w:tcPr>
                <w:p>
                  <w:pPr>
                    <w:spacing w:before="65" w:line="251" w:lineRule="auto"/>
                    <w:ind w:left="119" w:right="106" w:firstLine="468"/>
                    <w:jc w:val="center"/>
                    <w:rPr>
                      <w:rFonts w:ascii="宋体" w:hAnsi="宋体" w:cs="宋体"/>
                      <w:color w:val="000000" w:themeColor="text1"/>
                      <w:spacing w:val="12"/>
                      <w:szCs w:val="21"/>
                      <w:highlight w:val="none"/>
                      <w14:textFill>
                        <w14:solidFill>
                          <w14:schemeClr w14:val="tx1"/>
                        </w14:solidFill>
                      </w14:textFill>
                    </w:rPr>
                  </w:pPr>
                  <w:r>
                    <w:rPr>
                      <w:rFonts w:hint="eastAsia" w:ascii="宋体" w:hAnsi="宋体" w:cs="宋体"/>
                      <w:color w:val="000000" w:themeColor="text1"/>
                      <w:spacing w:val="12"/>
                      <w:szCs w:val="21"/>
                      <w:highlight w:val="none"/>
                      <w14:textFill>
                        <w14:solidFill>
                          <w14:schemeClr w14:val="tx1"/>
                        </w14:solidFill>
                      </w14:textFill>
                    </w:rPr>
                    <w:t>符合</w:t>
                  </w:r>
                </w:p>
              </w:tc>
            </w:tr>
          </w:tbl>
          <w:p>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本项目不属于文件中规定的重点行业，</w:t>
            </w:r>
            <w:r>
              <w:rPr>
                <w:color w:val="000000" w:themeColor="text1"/>
                <w:sz w:val="24"/>
                <w:highlight w:val="none"/>
                <w14:textFill>
                  <w14:solidFill>
                    <w14:schemeClr w14:val="tx1"/>
                  </w14:solidFill>
                </w14:textFill>
              </w:rPr>
              <w:t>不使用高VOCs含量的涂料、油墨、</w:t>
            </w:r>
            <w:r>
              <w:rPr>
                <w:rFonts w:hint="eastAsia"/>
                <w:color w:val="000000" w:themeColor="text1"/>
                <w:sz w:val="24"/>
                <w:highlight w:val="none"/>
                <w14:textFill>
                  <w14:solidFill>
                    <w14:schemeClr w14:val="tx1"/>
                  </w14:solidFill>
                </w14:textFill>
              </w:rPr>
              <w:t>清洁剂，本项目研发涉及的溶剂型胶粘剂用于半导体行业，</w:t>
            </w:r>
            <w:r>
              <w:rPr>
                <w:rFonts w:hint="eastAsia"/>
                <w:color w:val="000000" w:themeColor="text1"/>
                <w:sz w:val="24"/>
                <w:highlight w:val="none"/>
                <w:lang w:val="en-US" w:eastAsia="zh-CN"/>
                <w14:textFill>
                  <w14:solidFill>
                    <w14:schemeClr w14:val="tx1"/>
                  </w14:solidFill>
                </w14:textFill>
              </w:rPr>
              <w:t>由于半导体行业的精密性和高需求性暂时不能用水性或本体型胶粘剂替代。本项目涉及的</w:t>
            </w:r>
            <w:r>
              <w:rPr>
                <w:rFonts w:hint="eastAsia"/>
                <w:color w:val="000000" w:themeColor="text1"/>
                <w:sz w:val="24"/>
                <w:highlight w:val="none"/>
                <w14:textFill>
                  <w14:solidFill>
                    <w14:schemeClr w14:val="tx1"/>
                  </w14:solidFill>
                </w14:textFill>
              </w:rPr>
              <w:t>溶剂型胶粘剂限值</w:t>
            </w:r>
            <w:r>
              <w:rPr>
                <w:rFonts w:hint="eastAsia"/>
                <w:color w:val="000000" w:themeColor="text1"/>
                <w:sz w:val="24"/>
                <w:highlight w:val="none"/>
                <w:lang w:val="en-US" w:eastAsia="zh-CN"/>
                <w14:textFill>
                  <w14:solidFill>
                    <w14:schemeClr w14:val="tx1"/>
                  </w14:solidFill>
                </w14:textFill>
              </w:rPr>
              <w:t>符合</w:t>
            </w:r>
            <w:r>
              <w:rPr>
                <w:rFonts w:hint="eastAsia"/>
                <w:color w:val="000000" w:themeColor="text1"/>
                <w:sz w:val="24"/>
                <w:highlight w:val="none"/>
                <w14:textFill>
                  <w14:solidFill>
                    <w14:schemeClr w14:val="tx1"/>
                  </w14:solidFill>
                </w14:textFill>
              </w:rPr>
              <w:t>《胶粘剂挥发性有机化合物限量》(GB33372-2020)的要求。</w:t>
            </w:r>
            <w:r>
              <w:rPr>
                <w:color w:val="000000" w:themeColor="text1"/>
                <w:sz w:val="24"/>
                <w:highlight w:val="none"/>
                <w14:textFill>
                  <w14:solidFill>
                    <w14:schemeClr w14:val="tx1"/>
                  </w14:solidFill>
                </w14:textFill>
              </w:rPr>
              <w:t>企业拟采取有效的有机废气收集及处理措施，废气的排放量及对周边环境影响较小，因此本项目不违背苏大气办[2021]2号的要求。</w:t>
            </w:r>
          </w:p>
          <w:p>
            <w:pPr>
              <w:widowControl/>
              <w:spacing w:line="460" w:lineRule="atLeast"/>
              <w:ind w:firstLine="482"/>
              <w:jc w:val="left"/>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九、</w:t>
            </w:r>
            <w:r>
              <w:rPr>
                <w:rFonts w:cs="宋体"/>
                <w:b/>
                <w:color w:val="000000" w:themeColor="text1"/>
                <w:sz w:val="24"/>
                <w:highlight w:val="none"/>
                <w14:textFill>
                  <w14:solidFill>
                    <w14:schemeClr w14:val="tx1"/>
                  </w14:solidFill>
                </w14:textFill>
              </w:rPr>
              <w:t>与挥发性有机物（VOCs）相关法规政策相符性分析</w:t>
            </w:r>
          </w:p>
          <w:p>
            <w:pPr>
              <w:pStyle w:val="21"/>
              <w:ind w:firstLine="211" w:firstLineChars="100"/>
              <w:rPr>
                <w:rFonts w:ascii="Times New Roman" w:hAnsi="Times New Roman" w:cs="Times New Roman"/>
                <w:color w:val="000000" w:themeColor="text1"/>
                <w:kern w:val="0"/>
                <w:sz w:val="21"/>
                <w:szCs w:val="21"/>
                <w:highlight w:val="none"/>
                <w14:textFill>
                  <w14:solidFill>
                    <w14:schemeClr w14:val="tx1"/>
                  </w14:solidFill>
                </w14:textFill>
              </w:rPr>
            </w:pPr>
            <w:r>
              <w:rPr>
                <w:rFonts w:hint="eastAsia" w:ascii="Times New Roman" w:hAnsi="Times New Roman" w:cs="Times New Roman"/>
                <w:color w:val="000000" w:themeColor="text1"/>
                <w:kern w:val="0"/>
                <w:sz w:val="21"/>
                <w:szCs w:val="21"/>
                <w:highlight w:val="none"/>
                <w14:textFill>
                  <w14:solidFill>
                    <w14:schemeClr w14:val="tx1"/>
                  </w14:solidFill>
                </w14:textFill>
              </w:rPr>
              <w:t>表1-7挥发性有机物（</w:t>
            </w:r>
            <w:r>
              <w:rPr>
                <w:rFonts w:ascii="Times New Roman" w:hAnsi="Times New Roman" w:cs="Times New Roman"/>
                <w:color w:val="000000" w:themeColor="text1"/>
                <w:kern w:val="0"/>
                <w:sz w:val="21"/>
                <w:szCs w:val="21"/>
                <w:highlight w:val="none"/>
                <w14:textFill>
                  <w14:solidFill>
                    <w14:schemeClr w14:val="tx1"/>
                  </w14:solidFill>
                </w14:textFill>
              </w:rPr>
              <w:t>VOCs</w:t>
            </w:r>
            <w:r>
              <w:rPr>
                <w:rFonts w:hint="eastAsia" w:ascii="Times New Roman" w:hAnsi="Times New Roman" w:cs="Times New Roman"/>
                <w:color w:val="000000" w:themeColor="text1"/>
                <w:kern w:val="0"/>
                <w:sz w:val="21"/>
                <w:szCs w:val="21"/>
                <w:highlight w:val="none"/>
                <w14:textFill>
                  <w14:solidFill>
                    <w14:schemeClr w14:val="tx1"/>
                  </w14:solidFill>
                </w14:textFill>
              </w:rPr>
              <w:t>）相关法规政策相符性分析</w:t>
            </w:r>
          </w:p>
          <w:tbl>
            <w:tblPr>
              <w:tblStyle w:val="25"/>
              <w:tblW w:w="5000"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3575"/>
              <w:gridCol w:w="882"/>
              <w:gridCol w:w="1743"/>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法规政策名称</w:t>
                  </w:r>
                </w:p>
              </w:tc>
              <w:tc>
                <w:tcPr>
                  <w:tcW w:w="2286"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相关要求</w:t>
                  </w:r>
                </w:p>
              </w:tc>
              <w:tc>
                <w:tcPr>
                  <w:tcW w:w="56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是否符合要求</w:t>
                  </w:r>
                </w:p>
              </w:tc>
              <w:tc>
                <w:tcPr>
                  <w:tcW w:w="111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符合性分析</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挥发性有机物（VOCs）污染防治技术政策</w:t>
                  </w:r>
                </w:p>
              </w:tc>
              <w:tc>
                <w:tcPr>
                  <w:tcW w:w="2286"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含VOCs产品的使用过程中，应采取废气收集措施，提高废气收集效率，减少废气的无组织排放与逸散，并对收集后的废气进行回收或处理后达标排放</w:t>
                  </w:r>
                  <w:r>
                    <w:rPr>
                      <w:rFonts w:hint="eastAsia"/>
                      <w:color w:val="000000" w:themeColor="text1"/>
                      <w:szCs w:val="21"/>
                      <w:highlight w:val="none"/>
                      <w14:textFill>
                        <w14:solidFill>
                          <w14:schemeClr w14:val="tx1"/>
                        </w14:solidFill>
                      </w14:textFill>
                    </w:rPr>
                    <w:t>。</w:t>
                  </w:r>
                </w:p>
              </w:tc>
              <w:tc>
                <w:tcPr>
                  <w:tcW w:w="56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符合</w:t>
                  </w:r>
                </w:p>
              </w:tc>
              <w:tc>
                <w:tcPr>
                  <w:tcW w:w="111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w:t>
                  </w:r>
                  <w:r>
                    <w:rPr>
                      <w:rFonts w:hint="eastAsia"/>
                      <w:color w:val="000000" w:themeColor="text1"/>
                      <w:szCs w:val="21"/>
                      <w:highlight w:val="none"/>
                      <w14:textFill>
                        <w14:solidFill>
                          <w14:schemeClr w14:val="tx1"/>
                        </w14:solidFill>
                      </w14:textFill>
                    </w:rPr>
                    <w:t>研发过程</w:t>
                  </w:r>
                  <w:r>
                    <w:rPr>
                      <w:color w:val="000000" w:themeColor="text1"/>
                      <w:szCs w:val="21"/>
                      <w:highlight w:val="none"/>
                      <w14:textFill>
                        <w14:solidFill>
                          <w14:schemeClr w14:val="tx1"/>
                        </w14:solidFill>
                      </w14:textFill>
                    </w:rPr>
                    <w:t>产生的有机废气均收集处理后通过</w:t>
                  </w:r>
                  <w:r>
                    <w:rPr>
                      <w:rFonts w:hint="eastAsia"/>
                      <w:color w:val="000000" w:themeColor="text1"/>
                      <w:szCs w:val="21"/>
                      <w:highlight w:val="none"/>
                      <w14:textFill>
                        <w14:solidFill>
                          <w14:schemeClr w14:val="tx1"/>
                        </w14:solidFill>
                      </w14:textFill>
                    </w:rPr>
                    <w:t>排气筒</w:t>
                  </w:r>
                  <w:r>
                    <w:rPr>
                      <w:color w:val="000000" w:themeColor="text1"/>
                      <w:szCs w:val="21"/>
                      <w:highlight w:val="none"/>
                      <w14:textFill>
                        <w14:solidFill>
                          <w14:schemeClr w14:val="tx1"/>
                        </w14:solidFill>
                      </w14:textFill>
                    </w:rPr>
                    <w:t>排放</w:t>
                  </w:r>
                  <w:r>
                    <w:rPr>
                      <w:rFonts w:hint="eastAsia"/>
                      <w:color w:val="000000" w:themeColor="text1"/>
                      <w:szCs w:val="21"/>
                      <w:highlight w:val="none"/>
                      <w14:textFill>
                        <w14:solidFill>
                          <w14:schemeClr w14:val="tx1"/>
                        </w14:solidFill>
                      </w14:textFill>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Merge w:val="restar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江苏省挥发性有机物污染防治管理办法（江苏省人民政府令第119号）</w:t>
                  </w:r>
                </w:p>
              </w:tc>
              <w:tc>
                <w:tcPr>
                  <w:tcW w:w="2286"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r>
                    <w:rPr>
                      <w:rFonts w:hint="eastAsia"/>
                      <w:color w:val="000000" w:themeColor="text1"/>
                      <w:szCs w:val="21"/>
                      <w:highlight w:val="none"/>
                      <w14:textFill>
                        <w14:solidFill>
                          <w14:schemeClr w14:val="tx1"/>
                        </w14:solidFill>
                      </w14:textFill>
                    </w:rPr>
                    <w:t>。</w:t>
                  </w:r>
                </w:p>
              </w:tc>
              <w:tc>
                <w:tcPr>
                  <w:tcW w:w="56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符合</w:t>
                  </w:r>
                </w:p>
              </w:tc>
              <w:tc>
                <w:tcPr>
                  <w:tcW w:w="1114"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本项目根据国家和省相关标准以及防治技术指南，产生的有机废气经</w:t>
                  </w:r>
                  <w:r>
                    <w:rPr>
                      <w:rFonts w:hint="eastAsia"/>
                      <w:color w:val="000000" w:themeColor="text1"/>
                      <w:highlight w:val="none"/>
                      <w14:textFill>
                        <w14:solidFill>
                          <w14:schemeClr w14:val="tx1"/>
                        </w14:solidFill>
                      </w14:textFill>
                    </w:rPr>
                    <w:t>收集处理后排放</w:t>
                  </w:r>
                  <w:r>
                    <w:rPr>
                      <w:color w:val="000000" w:themeColor="text1"/>
                      <w:szCs w:val="21"/>
                      <w:highlight w:val="none"/>
                      <w14:textFill>
                        <w14:solidFill>
                          <w14:schemeClr w14:val="tx1"/>
                        </w14:solidFill>
                      </w14:textFill>
                    </w:rPr>
                    <w:t>，能确保挥发性有机物达标排放</w:t>
                  </w:r>
                  <w:r>
                    <w:rPr>
                      <w:rFonts w:hint="eastAsia"/>
                      <w:color w:val="000000" w:themeColor="text1"/>
                      <w:szCs w:val="21"/>
                      <w:highlight w:val="none"/>
                      <w14:textFill>
                        <w14:solidFill>
                          <w14:schemeClr w14:val="tx1"/>
                        </w14:solidFill>
                      </w14:textFill>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Merge w:val="continue"/>
                  <w:vAlign w:val="center"/>
                </w:tcPr>
                <w:p>
                  <w:pPr>
                    <w:widowControl/>
                    <w:jc w:val="left"/>
                    <w:rPr>
                      <w:color w:val="000000" w:themeColor="text1"/>
                      <w:szCs w:val="21"/>
                      <w:highlight w:val="none"/>
                      <w14:textFill>
                        <w14:solidFill>
                          <w14:schemeClr w14:val="tx1"/>
                        </w14:solidFill>
                      </w14:textFill>
                    </w:rPr>
                  </w:pPr>
                </w:p>
              </w:tc>
              <w:tc>
                <w:tcPr>
                  <w:tcW w:w="2286"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挥发性有机物排放单位应当按照有关规定和监测规范自行或者委托有关监测机构对其排放的挥发性有机物进行监测，记录、保存监测数据，并按照规定向社会公开。监测数据应当真实、可靠，保存时间不得少于3年</w:t>
                  </w:r>
                  <w:r>
                    <w:rPr>
                      <w:rFonts w:hint="eastAsia"/>
                      <w:color w:val="000000" w:themeColor="text1"/>
                      <w:szCs w:val="21"/>
                      <w:highlight w:val="none"/>
                      <w14:textFill>
                        <w14:solidFill>
                          <w14:schemeClr w14:val="tx1"/>
                        </w14:solidFill>
                      </w14:textFill>
                    </w:rPr>
                    <w:t>。</w:t>
                  </w:r>
                </w:p>
              </w:tc>
              <w:tc>
                <w:tcPr>
                  <w:tcW w:w="56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符合</w:t>
                  </w:r>
                </w:p>
              </w:tc>
              <w:tc>
                <w:tcPr>
                  <w:tcW w:w="1114"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本项目制定了运营期环境监测，投入生产后将委托第三方监测机构进行例行监测，并按照规定向社会公开</w:t>
                  </w:r>
                  <w:r>
                    <w:rPr>
                      <w:rFonts w:hint="eastAsia"/>
                      <w:color w:val="000000" w:themeColor="text1"/>
                      <w:szCs w:val="21"/>
                      <w:highlight w:val="none"/>
                      <w14:textFill>
                        <w14:solidFill>
                          <w14:schemeClr w14:val="tx1"/>
                        </w14:solidFill>
                      </w14:textFill>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Merge w:val="continue"/>
                  <w:vAlign w:val="center"/>
                </w:tcPr>
                <w:p>
                  <w:pPr>
                    <w:widowControl/>
                    <w:jc w:val="left"/>
                    <w:rPr>
                      <w:color w:val="000000" w:themeColor="text1"/>
                      <w:szCs w:val="21"/>
                      <w:highlight w:val="none"/>
                      <w14:textFill>
                        <w14:solidFill>
                          <w14:schemeClr w14:val="tx1"/>
                        </w14:solidFill>
                      </w14:textFill>
                    </w:rPr>
                  </w:pPr>
                </w:p>
              </w:tc>
              <w:tc>
                <w:tcPr>
                  <w:tcW w:w="2286"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r>
                    <w:rPr>
                      <w:rFonts w:hint="eastAsia"/>
                      <w:color w:val="000000" w:themeColor="text1"/>
                      <w:szCs w:val="21"/>
                      <w:highlight w:val="none"/>
                      <w14:textFill>
                        <w14:solidFill>
                          <w14:schemeClr w14:val="tx1"/>
                        </w14:solidFill>
                      </w14:textFill>
                    </w:rPr>
                    <w:t>。</w:t>
                  </w:r>
                </w:p>
              </w:tc>
              <w:tc>
                <w:tcPr>
                  <w:tcW w:w="564" w:type="pc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符合</w:t>
                  </w:r>
                </w:p>
              </w:tc>
              <w:tc>
                <w:tcPr>
                  <w:tcW w:w="1114"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项目在车间内进行</w:t>
                  </w:r>
                  <w:r>
                    <w:rPr>
                      <w:rFonts w:hint="eastAsia"/>
                      <w:color w:val="000000" w:themeColor="text1"/>
                      <w:szCs w:val="21"/>
                      <w:highlight w:val="none"/>
                      <w14:textFill>
                        <w14:solidFill>
                          <w14:schemeClr w14:val="tx1"/>
                        </w14:solidFill>
                      </w14:textFill>
                    </w:rPr>
                    <w:t>研发</w:t>
                  </w:r>
                  <w:r>
                    <w:rPr>
                      <w:color w:val="000000" w:themeColor="text1"/>
                      <w:szCs w:val="21"/>
                      <w:highlight w:val="none"/>
                      <w14:textFill>
                        <w14:solidFill>
                          <w14:schemeClr w14:val="tx1"/>
                        </w14:solidFill>
                      </w14:textFill>
                    </w:rPr>
                    <w:t>，空间密闭，产生的有机废气经收集净化处理后通过</w:t>
                  </w:r>
                  <w:r>
                    <w:rPr>
                      <w:rFonts w:hint="eastAsia"/>
                      <w:color w:val="000000" w:themeColor="text1"/>
                      <w:szCs w:val="21"/>
                      <w:highlight w:val="none"/>
                      <w14:textFill>
                        <w14:solidFill>
                          <w14:schemeClr w14:val="tx1"/>
                        </w14:solidFill>
                      </w14:textFill>
                    </w:rPr>
                    <w:t>排气筒</w:t>
                  </w:r>
                  <w:r>
                    <w:rPr>
                      <w:color w:val="000000" w:themeColor="text1"/>
                      <w:szCs w:val="21"/>
                      <w:highlight w:val="none"/>
                      <w14:textFill>
                        <w14:solidFill>
                          <w14:schemeClr w14:val="tx1"/>
                        </w14:solidFill>
                      </w14:textFill>
                    </w:rPr>
                    <w:t>排放。项目所用有机物料均为密闭储存、运输、装卸。</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Merge w:val="restart"/>
                  <w:vAlign w:val="center"/>
                </w:tcPr>
                <w:p>
                  <w:pPr>
                    <w:widowControl/>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《2020年挥发性有机物治理攻坚方案</w:t>
                  </w:r>
                  <w:r>
                    <w:rPr>
                      <w:rFonts w:hint="eastAsia"/>
                      <w:color w:val="000000" w:themeColor="text1"/>
                      <w:szCs w:val="21"/>
                      <w:highlight w:val="none"/>
                      <w14:textFill>
                        <w14:solidFill>
                          <w14:schemeClr w14:val="tx1"/>
                        </w14:solidFill>
                      </w14:textFill>
                    </w:rPr>
                    <w:t>》</w:t>
                  </w:r>
                </w:p>
              </w:tc>
              <w:tc>
                <w:tcPr>
                  <w:tcW w:w="2286"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大力推进源头替代，有效减少VOCs产生。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w:t>
                  </w:r>
                </w:p>
              </w:tc>
              <w:tc>
                <w:tcPr>
                  <w:tcW w:w="564" w:type="pct"/>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c>
                <w:tcPr>
                  <w:tcW w:w="1114"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w:t>
                  </w:r>
                  <w:r>
                    <w:rPr>
                      <w:color w:val="000000" w:themeColor="text1"/>
                      <w:spacing w:val="5"/>
                      <w:szCs w:val="21"/>
                      <w:highlight w:val="none"/>
                      <w14:textFill>
                        <w14:solidFill>
                          <w14:schemeClr w14:val="tx1"/>
                        </w14:solidFill>
                      </w14:textFill>
                    </w:rPr>
                    <w:t>本项目不生产和使用涂料、油墨</w:t>
                  </w:r>
                  <w:r>
                    <w:rPr>
                      <w:rFonts w:hint="eastAsia"/>
                      <w:color w:val="000000" w:themeColor="text1"/>
                      <w:spacing w:val="5"/>
                      <w:szCs w:val="21"/>
                      <w:highlight w:val="none"/>
                      <w14:textFill>
                        <w14:solidFill>
                          <w14:schemeClr w14:val="tx1"/>
                        </w14:solidFill>
                      </w14:textFill>
                    </w:rPr>
                    <w:t>、胶粘剂和清洗剂</w:t>
                  </w:r>
                  <w:r>
                    <w:rPr>
                      <w:rFonts w:hint="eastAsia"/>
                      <w:color w:val="000000" w:themeColor="text1"/>
                      <w:szCs w:val="21"/>
                      <w:highlight w:val="none"/>
                      <w14:textFill>
                        <w14:solidFill>
                          <w14:schemeClr w14:val="tx1"/>
                        </w14:solidFill>
                      </w14:textFill>
                    </w:rPr>
                    <w:t>，研发过程中有机废气经收集处理后排放。</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Merge w:val="continue"/>
                  <w:vAlign w:val="center"/>
                </w:tcPr>
                <w:p>
                  <w:pPr>
                    <w:widowControl/>
                    <w:jc w:val="left"/>
                    <w:rPr>
                      <w:color w:val="000000" w:themeColor="text1"/>
                      <w:szCs w:val="21"/>
                      <w:highlight w:val="none"/>
                      <w14:textFill>
                        <w14:solidFill>
                          <w14:schemeClr w14:val="tx1"/>
                        </w14:solidFill>
                      </w14:textFill>
                    </w:rPr>
                  </w:pPr>
                </w:p>
              </w:tc>
              <w:tc>
                <w:tcPr>
                  <w:tcW w:w="2286"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二、全面落实标准要求，强化无组织排放控制。应将盛装过VOCs物料的包装容器、含VOCs废料（渣、液）、废吸附剂等通过加盖、封装等方式密闭，妥善存放，不得随意丢弃。</w:t>
                  </w:r>
                </w:p>
              </w:tc>
              <w:tc>
                <w:tcPr>
                  <w:tcW w:w="564" w:type="pct"/>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c>
                <w:tcPr>
                  <w:tcW w:w="1114"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项目使用的VOCs物料在存放与转移过程中均使用密闭包装</w:t>
                  </w:r>
                  <w:r>
                    <w:rPr>
                      <w:rFonts w:hint="eastAsia"/>
                      <w:color w:val="000000" w:themeColor="text1"/>
                      <w:szCs w:val="21"/>
                      <w:highlight w:val="none"/>
                      <w14:textFill>
                        <w14:solidFill>
                          <w14:schemeClr w14:val="tx1"/>
                        </w14:solidFill>
                      </w14:textFill>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Merge w:val="continue"/>
                  <w:vAlign w:val="center"/>
                </w:tcPr>
                <w:p>
                  <w:pPr>
                    <w:widowControl/>
                    <w:jc w:val="left"/>
                    <w:rPr>
                      <w:color w:val="000000" w:themeColor="text1"/>
                      <w:szCs w:val="21"/>
                      <w:highlight w:val="none"/>
                      <w14:textFill>
                        <w14:solidFill>
                          <w14:schemeClr w14:val="tx1"/>
                        </w14:solidFill>
                      </w14:textFill>
                    </w:rPr>
                  </w:pPr>
                </w:p>
              </w:tc>
              <w:tc>
                <w:tcPr>
                  <w:tcW w:w="2286"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聚焦治污设施“三率”，提升综合治理效率。将无组织排放转变为有组织排放进行控制，优先采用密闭设备、在密闭空间中操作或采用全密闭集气罩收集方式；对于采用局部集气罩的，应根据废气排放特点合理选择收集点位，距集气罩开口面最远处的VOCs</w:t>
                  </w:r>
                  <w:r>
                    <w:rPr>
                      <w:color w:val="000000" w:themeColor="text1"/>
                      <w:szCs w:val="21"/>
                      <w:highlight w:val="none"/>
                      <w14:textFill>
                        <w14:solidFill>
                          <w14:schemeClr w14:val="tx1"/>
                        </w14:solidFill>
                      </w14:textFill>
                    </w:rPr>
                    <w:br w:type="textWrapping"/>
                  </w:r>
                  <w:r>
                    <w:rPr>
                      <w:color w:val="000000" w:themeColor="text1"/>
                      <w:szCs w:val="21"/>
                      <w:highlight w:val="none"/>
                      <w14:textFill>
                        <w14:solidFill>
                          <w14:schemeClr w14:val="tx1"/>
                        </w14:solidFill>
                      </w14:textFill>
                    </w:rPr>
                    <w:t>无组织排放位置，控制风速不低于0.3米/秒，达不到要求的通过更换大功率风机、增设烟道风机、增加垂帘等方式及时改造。企业新建治污设施或对现有治污设施实施改造，应依据排放废气特征、VOCs组分及浓度、生产工况等，合理选择治理技术，对治理难度大、单一治理工艺难以稳定达标的，要采</w:t>
                  </w:r>
                  <w:r>
                    <w:rPr>
                      <w:rFonts w:hint="eastAsia"/>
                      <w:color w:val="000000" w:themeColor="text1"/>
                      <w:szCs w:val="21"/>
                      <w:highlight w:val="none"/>
                      <w14:textFill>
                        <w14:solidFill>
                          <w14:schemeClr w14:val="tx1"/>
                        </w14:solidFill>
                      </w14:textFill>
                    </w:rPr>
                    <w:t>用多种技术的组合工艺。采用活性炭吸附技术的，应选择碘值不低于800毫克/克的活性炭，并按设计要求足量添加、及时更换。</w:t>
                  </w:r>
                </w:p>
              </w:tc>
              <w:tc>
                <w:tcPr>
                  <w:tcW w:w="564" w:type="pct"/>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c>
                <w:tcPr>
                  <w:tcW w:w="1114" w:type="pct"/>
                  <w:vAlign w:val="center"/>
                </w:tcPr>
                <w:p>
                  <w:pPr>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本项目</w:t>
                  </w:r>
                  <w:r>
                    <w:rPr>
                      <w:rFonts w:hint="eastAsia"/>
                      <w:color w:val="000000" w:themeColor="text1"/>
                      <w:szCs w:val="21"/>
                      <w:highlight w:val="none"/>
                      <w14:textFill>
                        <w14:solidFill>
                          <w14:schemeClr w14:val="tx1"/>
                        </w14:solidFill>
                      </w14:textFill>
                    </w:rPr>
                    <w:t>研发</w:t>
                  </w:r>
                  <w:r>
                    <w:rPr>
                      <w:color w:val="000000" w:themeColor="text1"/>
                      <w:szCs w:val="21"/>
                      <w:highlight w:val="none"/>
                      <w14:textFill>
                        <w14:solidFill>
                          <w14:schemeClr w14:val="tx1"/>
                        </w14:solidFill>
                      </w14:textFill>
                    </w:rPr>
                    <w:t>过程为产生的有机废气经</w:t>
                  </w:r>
                  <w:r>
                    <w:rPr>
                      <w:rFonts w:hint="eastAsia"/>
                      <w:color w:val="000000" w:themeColor="text1"/>
                      <w:szCs w:val="21"/>
                      <w:highlight w:val="none"/>
                      <w14:textFill>
                        <w14:solidFill>
                          <w14:schemeClr w14:val="tx1"/>
                        </w14:solidFill>
                      </w14:textFill>
                    </w:rPr>
                    <w:t>冷凝装置+</w:t>
                  </w:r>
                  <w:r>
                    <w:rPr>
                      <w:color w:val="000000" w:themeColor="text1"/>
                      <w:szCs w:val="21"/>
                      <w:highlight w:val="none"/>
                      <w14:textFill>
                        <w14:solidFill>
                          <w14:schemeClr w14:val="tx1"/>
                        </w14:solidFill>
                      </w14:textFill>
                    </w:rPr>
                    <w:t>活性炭装置吸附处理后排入外环境。</w:t>
                  </w:r>
                  <w:r>
                    <w:rPr>
                      <w:rFonts w:hint="eastAsia"/>
                      <w:color w:val="000000" w:themeColor="text1"/>
                      <w:szCs w:val="21"/>
                      <w:highlight w:val="none"/>
                      <w14:textFill>
                        <w14:solidFill>
                          <w14:schemeClr w14:val="tx1"/>
                        </w14:solidFill>
                      </w14:textFill>
                    </w:rPr>
                    <w:t>选择碘值不低于800毫克/克的活性炭，并按设计要求足量添加、及时更换。</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《关于加快解决当前挥发性有机物治理突出问题的通知》（环大气[2021]65号）</w:t>
                  </w:r>
                </w:p>
              </w:tc>
              <w:tc>
                <w:tcPr>
                  <w:tcW w:w="2286" w:type="pct"/>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废气收集设施治理要求：产生VOCs的生产环节优先采用密闭设备、在密闭空间中操作或采用全密闭集气罩收集方式，并保持负压运行......废气收集系统的输送管道应密闭、无破损......使用VOCs质量占比大于等于10%的涂料、油墨、胶粘剂、稀释剂、清洗剂等物料存储、调配、转移、输送等环节应密闭。”“七、有机废气治理设施治理要求：新建治理设施或对现有治理设施实施改造，应依据排放废气特征、VOCs组分及浓度、生产工况等，合理选择治理技术；加强运行维护管理，做到治理设施较生产设备“先启后停”，在治理设施达到正常运行条件后方可启动生产设备，在生产设备停止、残留VOCs废气收集处理完毕后，方可停运治理设施；及时清理、更换吸附剂、吸收剂、催化剂、蓄热体、过滤棉、灯管、电器元件等治理设施耗材，确保设施能够稳定高效运行；做好生产设备和治理设施启停机时间、检维修情况、治理设施耗材维护更换、处置情况等台账记录；对于VOCs治理设施产生的废过滤棉、废催化剂、废吸附剂、废吸收剂、废有机溶剂等，应及时清运，属于危险废物的应交有资质的单位处理处置。采用活性炭吸附工艺的企业，应根据废气排放特征，按照相关工程技术规范设计净化工艺和设备，使废气在吸附装置中有足够的停留时间，选择符合相关产品质量标准的活性炭，并足额充填、及时更换。采用颗粒活性炭作为吸附剂时，其碘值不宜低于800mg/g；一次性活性炭吸附工艺宜采用颗粒活性炭作为吸附剂。活性炭、活性炭纤维产品销售时应提供产品质量证明材料。”</w:t>
                  </w:r>
                </w:p>
              </w:tc>
              <w:tc>
                <w:tcPr>
                  <w:tcW w:w="564" w:type="pct"/>
                  <w:vAlign w:val="center"/>
                </w:tcPr>
                <w:p>
                  <w:pPr>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符合</w:t>
                  </w:r>
                </w:p>
              </w:tc>
              <w:tc>
                <w:tcPr>
                  <w:tcW w:w="1114" w:type="pct"/>
                  <w:vAlign w:val="center"/>
                </w:tcPr>
                <w:p>
                  <w:pPr>
                    <w:snapToGrid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在运行过程中产生的废气均进行收集，废气收集系统的输送管道应密闭、无破损、酒精等转移、输送等环节均密闭；本项目研发过程中有机废气采用冷凝装置+活性炭处理工艺，采用碘值800mg/g的颗粒活性炭，定期更换，做到治理设施较生产设备“先启后停”，有机废气经冷凝装置+活性炭处理后，尾气经厂房顶楼排气筒排放，因此本项目的建设符合《关于加快解决当前挥发性有机物治理突出问题的通知》（环大气[2021] 65号）的要求。</w:t>
                  </w:r>
                </w:p>
              </w:tc>
            </w:tr>
          </w:tbl>
          <w:p>
            <w:pPr>
              <w:widowControl/>
              <w:spacing w:line="460" w:lineRule="atLeast"/>
              <w:jc w:val="left"/>
              <w:rPr>
                <w:rFonts w:hint="eastAsia"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十、与《苏州工业园区租赁厂房环境管理工作指南》的相符性</w:t>
            </w:r>
          </w:p>
          <w:p>
            <w:pPr>
              <w:widowControl/>
              <w:spacing w:line="460" w:lineRule="atLeast"/>
              <w:ind w:firstLine="422"/>
              <w:jc w:val="center"/>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表1-8 项目与《苏州工业园区租赁厂房环境管理工作指南》相符性分析</w:t>
            </w:r>
          </w:p>
          <w:tbl>
            <w:tblPr>
              <w:tblStyle w:val="25"/>
              <w:tblW w:w="4996" w:type="pct"/>
              <w:tblInd w:w="13" w:type="dxa"/>
              <w:tblBorders>
                <w:top w:val="none" w:color="auto" w:sz="6" w:space="0"/>
                <w:left w:val="none" w:color="auto" w:sz="6" w:space="0"/>
                <w:bottom w:val="none" w:color="auto" w:sz="6"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820"/>
              <w:gridCol w:w="1139"/>
            </w:tblGrid>
            <w:tr>
              <w:tblPrEx>
                <w:tblBorders>
                  <w:top w:val="none" w:color="auto" w:sz="6"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65" w:type="pct"/>
                  <w:tcBorders>
                    <w:top w:val="single" w:color="auto" w:sz="8" w:space="0"/>
                  </w:tcBorders>
                  <w:shd w:val="clear" w:color="auto" w:fill="auto"/>
                  <w:tcMar>
                    <w:left w:w="0" w:type="dxa"/>
                    <w:right w:w="0" w:type="dxa"/>
                  </w:tcMar>
                  <w:vAlign w:val="center"/>
                </w:tcPr>
                <w:p>
                  <w:pPr>
                    <w:pStyle w:val="35"/>
                    <w:spacing w:line="320" w:lineRule="atLeast"/>
                    <w:ind w:firstLine="422"/>
                    <w:jc w:val="center"/>
                    <w:rPr>
                      <w:rFonts w:hint="default"/>
                      <w:color w:val="000000" w:themeColor="text1"/>
                      <w:highlight w:val="none"/>
                      <w14:textFill>
                        <w14:solidFill>
                          <w14:schemeClr w14:val="tx1"/>
                        </w14:solidFill>
                      </w14:textFill>
                    </w:rPr>
                  </w:pPr>
                  <w:r>
                    <w:rPr>
                      <w:rFonts w:cs="宋体"/>
                      <w:b/>
                      <w:bCs/>
                      <w:color w:val="000000" w:themeColor="text1"/>
                      <w:sz w:val="21"/>
                      <w:szCs w:val="21"/>
                      <w:highlight w:val="none"/>
                      <w14:textFill>
                        <w14:solidFill>
                          <w14:schemeClr w14:val="tx1"/>
                        </w14:solidFill>
                      </w14:textFill>
                    </w:rPr>
                    <w:t>文件要求</w:t>
                  </w:r>
                </w:p>
              </w:tc>
              <w:tc>
                <w:tcPr>
                  <w:tcW w:w="1805" w:type="pct"/>
                  <w:tcBorders>
                    <w:top w:val="single" w:color="auto" w:sz="8" w:space="0"/>
                  </w:tcBorders>
                  <w:shd w:val="clear" w:color="auto" w:fill="auto"/>
                  <w:tcMar>
                    <w:left w:w="0" w:type="dxa"/>
                    <w:right w:w="0" w:type="dxa"/>
                  </w:tcMar>
                  <w:vAlign w:val="center"/>
                </w:tcPr>
                <w:p>
                  <w:pPr>
                    <w:pStyle w:val="35"/>
                    <w:spacing w:line="320" w:lineRule="atLeast"/>
                    <w:ind w:firstLine="422"/>
                    <w:jc w:val="center"/>
                    <w:rPr>
                      <w:rFonts w:hint="default"/>
                      <w:color w:val="000000" w:themeColor="text1"/>
                      <w:highlight w:val="none"/>
                      <w14:textFill>
                        <w14:solidFill>
                          <w14:schemeClr w14:val="tx1"/>
                        </w14:solidFill>
                      </w14:textFill>
                    </w:rPr>
                  </w:pPr>
                  <w:r>
                    <w:rPr>
                      <w:rFonts w:cs="宋体"/>
                      <w:b/>
                      <w:bCs/>
                      <w:color w:val="000000" w:themeColor="text1"/>
                      <w:sz w:val="21"/>
                      <w:szCs w:val="21"/>
                      <w:highlight w:val="none"/>
                      <w14:textFill>
                        <w14:solidFill>
                          <w14:schemeClr w14:val="tx1"/>
                        </w14:solidFill>
                      </w14:textFill>
                    </w:rPr>
                    <w:t>对照分析</w:t>
                  </w:r>
                </w:p>
              </w:tc>
              <w:tc>
                <w:tcPr>
                  <w:tcW w:w="729" w:type="pct"/>
                  <w:tcBorders>
                    <w:top w:val="single" w:color="auto" w:sz="8" w:space="0"/>
                    <w:right w:val="nil"/>
                  </w:tcBorders>
                  <w:shd w:val="clear" w:color="auto" w:fill="auto"/>
                  <w:tcMar>
                    <w:left w:w="0" w:type="dxa"/>
                    <w:right w:w="0" w:type="dxa"/>
                  </w:tcMar>
                  <w:vAlign w:val="center"/>
                </w:tcPr>
                <w:p>
                  <w:pPr>
                    <w:pStyle w:val="35"/>
                    <w:spacing w:line="320" w:lineRule="atLeast"/>
                    <w:ind w:firstLine="422"/>
                    <w:jc w:val="center"/>
                    <w:rPr>
                      <w:rFonts w:hint="default"/>
                      <w:color w:val="000000" w:themeColor="text1"/>
                      <w:highlight w:val="none"/>
                      <w14:textFill>
                        <w14:solidFill>
                          <w14:schemeClr w14:val="tx1"/>
                        </w14:solidFill>
                      </w14:textFill>
                    </w:rPr>
                  </w:pPr>
                  <w:r>
                    <w:rPr>
                      <w:rFonts w:cs="宋体"/>
                      <w:b/>
                      <w:bCs/>
                      <w:color w:val="000000" w:themeColor="text1"/>
                      <w:sz w:val="21"/>
                      <w:szCs w:val="21"/>
                      <w:highlight w:val="none"/>
                      <w14:textFill>
                        <w14:solidFill>
                          <w14:schemeClr w14:val="tx1"/>
                        </w14:solidFill>
                      </w14:textFill>
                    </w:rPr>
                    <w:t>相符性分析</w:t>
                  </w:r>
                </w:p>
              </w:tc>
            </w:tr>
            <w:tr>
              <w:tblPrEx>
                <w:tblBorders>
                  <w:top w:val="none" w:color="auto" w:sz="6"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465" w:type="pct"/>
                  <w:shd w:val="clear" w:color="auto" w:fill="auto"/>
                  <w:vAlign w:val="center"/>
                </w:tcPr>
                <w:p>
                  <w:pPr>
                    <w:pStyle w:val="35"/>
                    <w:spacing w:line="320" w:lineRule="atLeast"/>
                    <w:jc w:val="center"/>
                    <w:rPr>
                      <w:rFonts w:hint="default"/>
                      <w:color w:val="000000" w:themeColor="text1"/>
                      <w:highlight w:val="none"/>
                      <w14:textFill>
                        <w14:solidFill>
                          <w14:schemeClr w14:val="tx1"/>
                        </w14:solidFill>
                      </w14:textFill>
                    </w:rPr>
                  </w:pPr>
                  <w:r>
                    <w:rPr>
                      <w:rFonts w:ascii="Times New Roman" w:hAnsi="Times New Roman" w:cs="宋体"/>
                      <w:color w:val="000000" w:themeColor="text1"/>
                      <w:sz w:val="21"/>
                      <w:szCs w:val="21"/>
                      <w:highlight w:val="none"/>
                      <w14:textFill>
                        <w14:solidFill>
                          <w14:schemeClr w14:val="tx1"/>
                        </w14:solidFill>
                      </w14:textFill>
                    </w:rPr>
                    <w:t>租赁厂房在正式招租前，出租人应确认已按要求取得规划、施工、消防、排水等必要许可，具备相应出租条件，如建有完善的雨污分流系统、必要的集中排气管道、危险废物暂存仓库和雨水切断阀门等。</w:t>
                  </w:r>
                </w:p>
              </w:tc>
              <w:tc>
                <w:tcPr>
                  <w:tcW w:w="1805" w:type="pct"/>
                  <w:shd w:val="clear" w:color="auto" w:fill="auto"/>
                  <w:vAlign w:val="center"/>
                </w:tcPr>
                <w:p>
                  <w:pPr>
                    <w:jc w:val="center"/>
                    <w:rPr>
                      <w:color w:val="000000" w:themeColor="text1"/>
                      <w:sz w:val="20"/>
                      <w:szCs w:val="20"/>
                      <w:highlight w:val="none"/>
                      <w14:textFill>
                        <w14:solidFill>
                          <w14:schemeClr w14:val="tx1"/>
                        </w14:solidFill>
                      </w14:textFill>
                    </w:rPr>
                  </w:pPr>
                  <w:r>
                    <w:rPr>
                      <w:rFonts w:cs="宋体"/>
                      <w:color w:val="000000" w:themeColor="text1"/>
                      <w:kern w:val="0"/>
                      <w:szCs w:val="21"/>
                      <w:highlight w:val="none"/>
                      <w14:textFill>
                        <w14:solidFill>
                          <w14:schemeClr w14:val="tx1"/>
                        </w14:solidFill>
                      </w14:textFill>
                    </w:rPr>
                    <w:t>本项目租赁</w:t>
                  </w:r>
                  <w:r>
                    <w:rPr>
                      <w:rFonts w:hint="eastAsia" w:cs="宋体"/>
                      <w:color w:val="000000" w:themeColor="text1"/>
                      <w:kern w:val="0"/>
                      <w:szCs w:val="21"/>
                      <w:highlight w:val="none"/>
                      <w14:textFill>
                        <w14:solidFill>
                          <w14:schemeClr w14:val="tx1"/>
                        </w14:solidFill>
                      </w14:textFill>
                    </w:rPr>
                    <w:t>创苑路236</w:t>
                  </w:r>
                  <w:r>
                    <w:rPr>
                      <w:rFonts w:cs="宋体"/>
                      <w:color w:val="000000" w:themeColor="text1"/>
                      <w:kern w:val="0"/>
                      <w:szCs w:val="21"/>
                      <w:highlight w:val="none"/>
                      <w14:textFill>
                        <w14:solidFill>
                          <w14:schemeClr w14:val="tx1"/>
                        </w14:solidFill>
                      </w14:textFill>
                    </w:rPr>
                    <w:t>号</w:t>
                  </w:r>
                  <w:r>
                    <w:rPr>
                      <w:rFonts w:hint="eastAsia" w:cs="宋体"/>
                      <w:color w:val="000000" w:themeColor="text1"/>
                      <w:kern w:val="0"/>
                      <w:szCs w:val="21"/>
                      <w:highlight w:val="none"/>
                      <w14:textFill>
                        <w14:solidFill>
                          <w14:schemeClr w14:val="tx1"/>
                        </w14:solidFill>
                      </w14:textFill>
                    </w:rPr>
                    <w:t>2号楼101、102室</w:t>
                  </w:r>
                  <w:r>
                    <w:rPr>
                      <w:rFonts w:cs="宋体"/>
                      <w:color w:val="000000" w:themeColor="text1"/>
                      <w:kern w:val="0"/>
                      <w:szCs w:val="21"/>
                      <w:highlight w:val="none"/>
                      <w14:textFill>
                        <w14:solidFill>
                          <w14:schemeClr w14:val="tx1"/>
                        </w14:solidFill>
                      </w14:textFill>
                    </w:rPr>
                    <w:t>，不在生态红线内，该</w:t>
                  </w:r>
                  <w:r>
                    <w:rPr>
                      <w:rFonts w:hint="eastAsia" w:cs="宋体"/>
                      <w:color w:val="000000" w:themeColor="text1"/>
                      <w:kern w:val="0"/>
                      <w:szCs w:val="21"/>
                      <w:highlight w:val="none"/>
                      <w14:textFill>
                        <w14:solidFill>
                          <w14:schemeClr w14:val="tx1"/>
                        </w14:solidFill>
                      </w14:textFill>
                    </w:rPr>
                    <w:t>区域</w:t>
                  </w:r>
                  <w:r>
                    <w:rPr>
                      <w:rFonts w:cs="宋体"/>
                      <w:color w:val="000000" w:themeColor="text1"/>
                      <w:kern w:val="0"/>
                      <w:szCs w:val="21"/>
                      <w:highlight w:val="none"/>
                      <w14:textFill>
                        <w14:solidFill>
                          <w14:schemeClr w14:val="tx1"/>
                        </w14:solidFill>
                      </w14:textFill>
                    </w:rPr>
                    <w:t>有规划、环保、施工、消防、排水等许可，已建有完善的雨污分流系统。</w:t>
                  </w:r>
                </w:p>
              </w:tc>
              <w:tc>
                <w:tcPr>
                  <w:tcW w:w="729" w:type="pct"/>
                  <w:tcBorders>
                    <w:right w:val="nil"/>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w:t>
                  </w:r>
                </w:p>
              </w:tc>
            </w:tr>
            <w:tr>
              <w:tblPrEx>
                <w:tblBorders>
                  <w:top w:val="none" w:color="auto" w:sz="6"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465" w:type="pct"/>
                  <w:shd w:val="clear" w:color="auto" w:fill="auto"/>
                </w:tcPr>
                <w:p>
                  <w:pPr>
                    <w:ind w:firstLine="440"/>
                    <w:jc w:val="left"/>
                    <w:rPr>
                      <w:rFonts w:cs="宋体"/>
                      <w:color w:val="000000" w:themeColor="text1"/>
                      <w:szCs w:val="21"/>
                      <w:highlight w:val="none"/>
                      <w14:textFill>
                        <w14:solidFill>
                          <w14:schemeClr w14:val="tx1"/>
                        </w14:solidFill>
                      </w14:textFill>
                    </w:rPr>
                  </w:pPr>
                  <w:r>
                    <w:rPr>
                      <w:rFonts w:ascii="宋体" w:hAnsi="宋体" w:cs="宋体"/>
                      <w:color w:val="000000" w:themeColor="text1"/>
                      <w:spacing w:val="5"/>
                      <w:szCs w:val="21"/>
                      <w:highlight w:val="none"/>
                      <w14:textFill>
                        <w14:solidFill>
                          <w14:schemeClr w14:val="tx1"/>
                        </w14:solidFill>
                      </w14:textFill>
                    </w:rPr>
                    <w:t>出租人在招租时应确认承租人的生产经营内容，不得出租给属于淘汰落后产能、化工等禁止类项目，以及不符合规划定位的建设项目。出租人和承租人在签订租赁协议时，应充分考虑入驻项目是否能够取得环评审批许可等准入证明，对于无法通过环评审批等手续的，应停止出租并分别承担相应责任</w:t>
                  </w:r>
                  <w:r>
                    <w:rPr>
                      <w:rFonts w:hint="eastAsia" w:ascii="宋体" w:hAnsi="宋体" w:cs="宋体"/>
                      <w:color w:val="000000" w:themeColor="text1"/>
                      <w:spacing w:val="5"/>
                      <w:szCs w:val="21"/>
                      <w:highlight w:val="none"/>
                      <w14:textFill>
                        <w14:solidFill>
                          <w14:schemeClr w14:val="tx1"/>
                        </w14:solidFill>
                      </w14:textFill>
                    </w:rPr>
                    <w:t>。</w:t>
                  </w:r>
                </w:p>
              </w:tc>
              <w:tc>
                <w:tcPr>
                  <w:tcW w:w="1805" w:type="pct"/>
                  <w:shd w:val="clear" w:color="auto" w:fill="auto"/>
                  <w:vAlign w:val="center"/>
                </w:tcPr>
                <w:p>
                  <w:pPr>
                    <w:jc w:val="center"/>
                    <w:rPr>
                      <w:rFonts w:cs="宋体"/>
                      <w:color w:val="000000" w:themeColor="text1"/>
                      <w:kern w:val="0"/>
                      <w:szCs w:val="21"/>
                      <w:highlight w:val="none"/>
                      <w14:textFill>
                        <w14:solidFill>
                          <w14:schemeClr w14:val="tx1"/>
                        </w14:solidFill>
                      </w14:textFill>
                    </w:rPr>
                  </w:pPr>
                  <w:r>
                    <w:rPr>
                      <w:rFonts w:cs="宋体"/>
                      <w:color w:val="000000" w:themeColor="text1"/>
                      <w:kern w:val="0"/>
                      <w:szCs w:val="21"/>
                      <w:highlight w:val="none"/>
                      <w14:textFill>
                        <w14:solidFill>
                          <w14:schemeClr w14:val="tx1"/>
                        </w14:solidFill>
                      </w14:textFill>
                    </w:rPr>
                    <w:t>本项目为</w:t>
                  </w:r>
                  <w:r>
                    <w:rPr>
                      <w:rFonts w:hint="eastAsia" w:cs="宋体"/>
                      <w:color w:val="000000" w:themeColor="text1"/>
                      <w:kern w:val="0"/>
                      <w:szCs w:val="21"/>
                      <w:highlight w:val="none"/>
                      <w14:textFill>
                        <w14:solidFill>
                          <w14:schemeClr w14:val="tx1"/>
                        </w14:solidFill>
                      </w14:textFill>
                    </w:rPr>
                    <w:t>工程和技术研究和试验发展</w:t>
                  </w:r>
                  <w:r>
                    <w:rPr>
                      <w:rFonts w:cs="宋体"/>
                      <w:color w:val="000000" w:themeColor="text1"/>
                      <w:kern w:val="0"/>
                      <w:szCs w:val="21"/>
                      <w:highlight w:val="none"/>
                      <w14:textFill>
                        <w14:solidFill>
                          <w14:schemeClr w14:val="tx1"/>
                        </w14:solidFill>
                      </w14:textFill>
                    </w:rPr>
                    <w:t>，不属于落后产能、化工等禁止类项目，符合规划定位，并依法办理环评许可。</w:t>
                  </w:r>
                </w:p>
              </w:tc>
              <w:tc>
                <w:tcPr>
                  <w:tcW w:w="729" w:type="pct"/>
                  <w:tcBorders>
                    <w:right w:val="nil"/>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w:t>
                  </w:r>
                </w:p>
              </w:tc>
            </w:tr>
            <w:tr>
              <w:tblPrEx>
                <w:tblBorders>
                  <w:top w:val="none" w:color="auto" w:sz="6"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465" w:type="pct"/>
                  <w:shd w:val="clear" w:color="auto" w:fill="auto"/>
                </w:tcPr>
                <w:p>
                  <w:pPr>
                    <w:ind w:firstLine="440"/>
                    <w:jc w:val="left"/>
                    <w:rPr>
                      <w:rFonts w:cs="宋体"/>
                      <w:color w:val="000000" w:themeColor="text1"/>
                      <w:szCs w:val="21"/>
                      <w:highlight w:val="none"/>
                      <w14:textFill>
                        <w14:solidFill>
                          <w14:schemeClr w14:val="tx1"/>
                        </w14:solidFill>
                      </w14:textFill>
                    </w:rPr>
                  </w:pPr>
                  <w:r>
                    <w:rPr>
                      <w:rFonts w:ascii="宋体" w:hAnsi="宋体" w:cs="宋体"/>
                      <w:color w:val="000000" w:themeColor="text1"/>
                      <w:spacing w:val="5"/>
                      <w:szCs w:val="21"/>
                      <w:highlight w:val="none"/>
                      <w14:textFill>
                        <w14:solidFill>
                          <w14:schemeClr w14:val="tx1"/>
                        </w14:solidFill>
                      </w14:textFill>
                    </w:rPr>
                    <w:t>在租赁协议中，双方应明确各自的环境保护责任义务，包括雨污水按要求接入相应管网、定期维护雨污水管网、确保有合规的场所建设危险废物暂存库、按要求开展土壤环境质量监测等。签订租赁协议后30日内，出租人负责将承租人项目信息、环境管理责任人名单及联系方式报属地功能区管委会备案，发生变更时按照上述要求重新备案。</w:t>
                  </w:r>
                </w:p>
              </w:tc>
              <w:tc>
                <w:tcPr>
                  <w:tcW w:w="1805" w:type="pct"/>
                  <w:shd w:val="clear" w:color="auto" w:fill="auto"/>
                  <w:vAlign w:val="center"/>
                </w:tcPr>
                <w:p>
                  <w:pPr>
                    <w:jc w:val="center"/>
                    <w:rPr>
                      <w:rFonts w:cs="宋体"/>
                      <w:color w:val="000000" w:themeColor="text1"/>
                      <w:kern w:val="0"/>
                      <w:szCs w:val="21"/>
                      <w:highlight w:val="none"/>
                      <w14:textFill>
                        <w14:solidFill>
                          <w14:schemeClr w14:val="tx1"/>
                        </w14:solidFill>
                      </w14:textFill>
                    </w:rPr>
                  </w:pPr>
                  <w:r>
                    <w:rPr>
                      <w:rFonts w:cs="宋体"/>
                      <w:color w:val="000000" w:themeColor="text1"/>
                      <w:kern w:val="0"/>
                      <w:szCs w:val="21"/>
                      <w:highlight w:val="none"/>
                      <w14:textFill>
                        <w14:solidFill>
                          <w14:schemeClr w14:val="tx1"/>
                        </w14:solidFill>
                      </w14:textFill>
                    </w:rPr>
                    <w:t>本项目所在厂房的雨污管网完善；本项目危废暂存场所在厂房内规划建设。</w:t>
                  </w:r>
                </w:p>
              </w:tc>
              <w:tc>
                <w:tcPr>
                  <w:tcW w:w="729" w:type="pct"/>
                  <w:tcBorders>
                    <w:right w:val="nil"/>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w:t>
                  </w:r>
                </w:p>
              </w:tc>
            </w:tr>
            <w:tr>
              <w:tblPrEx>
                <w:tblBorders>
                  <w:top w:val="none" w:color="auto" w:sz="6"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465" w:type="pct"/>
                  <w:shd w:val="clear" w:color="auto" w:fill="auto"/>
                </w:tcPr>
                <w:p>
                  <w:pPr>
                    <w:ind w:firstLine="440"/>
                    <w:jc w:val="left"/>
                    <w:rPr>
                      <w:rFonts w:ascii="宋体" w:hAnsi="宋体" w:cs="宋体"/>
                      <w:color w:val="000000" w:themeColor="text1"/>
                      <w:spacing w:val="5"/>
                      <w:szCs w:val="21"/>
                      <w:highlight w:val="none"/>
                      <w14:textFill>
                        <w14:solidFill>
                          <w14:schemeClr w14:val="tx1"/>
                        </w14:solidFill>
                      </w14:textFill>
                    </w:rPr>
                  </w:pPr>
                  <w:r>
                    <w:rPr>
                      <w:rFonts w:ascii="宋体" w:hAnsi="宋体" w:cs="宋体"/>
                      <w:color w:val="000000" w:themeColor="text1"/>
                      <w:spacing w:val="5"/>
                      <w:szCs w:val="21"/>
                      <w:highlight w:val="none"/>
                      <w14:textFill>
                        <w14:solidFill>
                          <w14:schemeClr w14:val="tx1"/>
                        </w14:solidFill>
                      </w14:textFill>
                    </w:rPr>
                    <w:t>项目建设时，出租人要督促承租人按照环评审批要求建设生产线和污染防治设施，落实危险废物存贮、排放口设置、环境应急措施等要求。出租人应按照“雨污分流”原则，建设完善公用雨污水管网及设施，将出租厂房的雨污水接入相应市政管网，统一申请领取排水许可证，对承租人的排水行为负责</w:t>
                  </w:r>
                  <w:r>
                    <w:rPr>
                      <w:rFonts w:hint="eastAsia" w:ascii="宋体" w:hAnsi="宋体" w:cs="宋体"/>
                      <w:color w:val="000000" w:themeColor="text1"/>
                      <w:spacing w:val="5"/>
                      <w:szCs w:val="21"/>
                      <w:highlight w:val="none"/>
                      <w14:textFill>
                        <w14:solidFill>
                          <w14:schemeClr w14:val="tx1"/>
                        </w14:solidFill>
                      </w14:textFill>
                    </w:rPr>
                    <w:t>。</w:t>
                  </w:r>
                </w:p>
              </w:tc>
              <w:tc>
                <w:tcPr>
                  <w:tcW w:w="1805" w:type="pct"/>
                  <w:shd w:val="clear" w:color="auto" w:fill="auto"/>
                  <w:vAlign w:val="center"/>
                </w:tcPr>
                <w:p>
                  <w:pPr>
                    <w:jc w:val="center"/>
                    <w:rPr>
                      <w:rFonts w:cs="宋体"/>
                      <w:color w:val="000000" w:themeColor="text1"/>
                      <w:kern w:val="0"/>
                      <w:szCs w:val="21"/>
                      <w:highlight w:val="none"/>
                      <w14:textFill>
                        <w14:solidFill>
                          <w14:schemeClr w14:val="tx1"/>
                        </w14:solidFill>
                      </w14:textFill>
                    </w:rPr>
                  </w:pPr>
                  <w:r>
                    <w:rPr>
                      <w:rFonts w:cs="宋体"/>
                      <w:color w:val="000000" w:themeColor="text1"/>
                      <w:kern w:val="0"/>
                      <w:szCs w:val="21"/>
                      <w:highlight w:val="none"/>
                      <w14:textFill>
                        <w14:solidFill>
                          <w14:schemeClr w14:val="tx1"/>
                        </w14:solidFill>
                      </w14:textFill>
                    </w:rPr>
                    <w:t>本项目产生的废气处理设施按环评审批要求进行建设和监测，已有排水许可证。</w:t>
                  </w:r>
                </w:p>
              </w:tc>
              <w:tc>
                <w:tcPr>
                  <w:tcW w:w="729" w:type="pct"/>
                  <w:tcBorders>
                    <w:right w:val="nil"/>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w:t>
                  </w:r>
                </w:p>
              </w:tc>
            </w:tr>
            <w:tr>
              <w:tblPrEx>
                <w:tblBorders>
                  <w:top w:val="none" w:color="auto" w:sz="6" w:space="0"/>
                  <w:left w:val="none" w:color="auto" w:sz="6" w:space="0"/>
                  <w:bottom w:val="none" w:color="auto" w:sz="6"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465" w:type="pct"/>
                  <w:tcBorders>
                    <w:bottom w:val="single" w:color="auto" w:sz="8" w:space="0"/>
                  </w:tcBorders>
                  <w:shd w:val="clear" w:color="auto" w:fill="auto"/>
                </w:tcPr>
                <w:p>
                  <w:pPr>
                    <w:ind w:firstLine="440"/>
                    <w:jc w:val="left"/>
                    <w:rPr>
                      <w:rFonts w:ascii="宋体" w:hAnsi="宋体" w:cs="宋体"/>
                      <w:color w:val="000000" w:themeColor="text1"/>
                      <w:spacing w:val="5"/>
                      <w:szCs w:val="21"/>
                      <w:highlight w:val="none"/>
                      <w14:textFill>
                        <w14:solidFill>
                          <w14:schemeClr w14:val="tx1"/>
                        </w14:solidFill>
                      </w14:textFill>
                    </w:rPr>
                  </w:pPr>
                  <w:r>
                    <w:rPr>
                      <w:rFonts w:ascii="宋体" w:hAnsi="宋体" w:cs="宋体"/>
                      <w:color w:val="000000" w:themeColor="text1"/>
                      <w:spacing w:val="5"/>
                      <w:szCs w:val="21"/>
                      <w:highlight w:val="none"/>
                      <w14:textFill>
                        <w14:solidFill>
                          <w14:schemeClr w14:val="tx1"/>
                        </w14:solidFill>
                      </w14:textFill>
                    </w:rPr>
                    <w:t>承租人在进行内部装修改造时，将污水、雨水按要求接入相应管网，并预留监测口，便于采样监测。承租人要合理布局污染治理设施和排气筒，污染治理设施所在区域要便于维护，排气筒要便于采样监测；危险废物暂存仓库的选址要满足规划、消防等要求，严禁在违章建筑内设置危险废物仓库；建有必要的应急水池和应急阀门等应急措施</w:t>
                  </w:r>
                  <w:r>
                    <w:rPr>
                      <w:rFonts w:hint="eastAsia" w:ascii="宋体" w:hAnsi="宋体" w:cs="宋体"/>
                      <w:color w:val="000000" w:themeColor="text1"/>
                      <w:spacing w:val="5"/>
                      <w:szCs w:val="21"/>
                      <w:highlight w:val="none"/>
                      <w14:textFill>
                        <w14:solidFill>
                          <w14:schemeClr w14:val="tx1"/>
                        </w14:solidFill>
                      </w14:textFill>
                    </w:rPr>
                    <w:t>。</w:t>
                  </w:r>
                </w:p>
              </w:tc>
              <w:tc>
                <w:tcPr>
                  <w:tcW w:w="1805" w:type="pct"/>
                  <w:tcBorders>
                    <w:bottom w:val="single" w:color="auto" w:sz="8" w:space="0"/>
                  </w:tcBorders>
                  <w:shd w:val="clear" w:color="auto" w:fill="auto"/>
                  <w:vAlign w:val="center"/>
                </w:tcPr>
                <w:p>
                  <w:pPr>
                    <w:jc w:val="center"/>
                    <w:rPr>
                      <w:rFonts w:cs="宋体"/>
                      <w:color w:val="000000" w:themeColor="text1"/>
                      <w:kern w:val="0"/>
                      <w:szCs w:val="21"/>
                      <w:highlight w:val="none"/>
                      <w14:textFill>
                        <w14:solidFill>
                          <w14:schemeClr w14:val="tx1"/>
                        </w14:solidFill>
                      </w14:textFill>
                    </w:rPr>
                  </w:pPr>
                  <w:r>
                    <w:rPr>
                      <w:rFonts w:cs="宋体"/>
                      <w:color w:val="000000" w:themeColor="text1"/>
                      <w:kern w:val="0"/>
                      <w:szCs w:val="21"/>
                      <w:highlight w:val="none"/>
                      <w14:textFill>
                        <w14:solidFill>
                          <w14:schemeClr w14:val="tx1"/>
                        </w14:solidFill>
                      </w14:textFill>
                    </w:rPr>
                    <w:t>本项目将按要求实施</w:t>
                  </w:r>
                </w:p>
              </w:tc>
              <w:tc>
                <w:tcPr>
                  <w:tcW w:w="729" w:type="pct"/>
                  <w:tcBorders>
                    <w:bottom w:val="single" w:color="auto" w:sz="8" w:space="0"/>
                    <w:right w:val="nil"/>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w:t>
                  </w:r>
                </w:p>
              </w:tc>
            </w:tr>
          </w:tbl>
          <w:p>
            <w:pPr>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综上所述，本项目建设符合《苏州工业园区租赁厂房环境管理工作指南》的相关要求。</w:t>
            </w:r>
            <w:r>
              <w:rPr>
                <w:color w:val="000000" w:themeColor="text1"/>
                <w:highlight w:val="none"/>
                <w14:textFill>
                  <w14:solidFill>
                    <w14:schemeClr w14:val="tx1"/>
                  </w14:solidFill>
                </w14:textFill>
              </w:rPr>
              <w:t xml:space="preserve"> </w:t>
            </w:r>
          </w:p>
          <w:p>
            <w:pPr>
              <w:autoSpaceDE w:val="0"/>
              <w:autoSpaceDN w:val="0"/>
              <w:adjustRightInd w:val="0"/>
              <w:snapToGrid w:val="0"/>
              <w:spacing w:line="460" w:lineRule="exact"/>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十一、与《实验室废气污染控制技术规范</w:t>
            </w:r>
            <w:r>
              <w:rPr>
                <w:b/>
                <w:color w:val="000000" w:themeColor="text1"/>
                <w:sz w:val="24"/>
                <w:highlight w:val="none"/>
                <w14:textFill>
                  <w14:solidFill>
                    <w14:schemeClr w14:val="tx1"/>
                  </w14:solidFill>
                </w14:textFill>
              </w:rPr>
              <w:t>》相符性分析</w:t>
            </w:r>
          </w:p>
          <w:p>
            <w:pPr>
              <w:spacing w:line="48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本项目包含实验室检测内容，根据《实验室废气污染控制技术规范》（DB32/T4455-2023），本项目</w:t>
            </w:r>
            <w:r>
              <w:rPr>
                <w:rFonts w:hint="eastAsia"/>
                <w:color w:val="000000" w:themeColor="text1"/>
                <w:sz w:val="24"/>
                <w:highlight w:val="none"/>
                <w:lang w:val="en-US" w:eastAsia="zh-CN"/>
                <w14:textFill>
                  <w14:solidFill>
                    <w14:schemeClr w14:val="tx1"/>
                  </w14:solidFill>
                </w14:textFill>
              </w:rPr>
              <w:t>检验和研发</w:t>
            </w:r>
            <w:r>
              <w:rPr>
                <w:rFonts w:hint="eastAsia"/>
                <w:color w:val="000000" w:themeColor="text1"/>
                <w:sz w:val="24"/>
                <w:highlight w:val="none"/>
                <w14:textFill>
                  <w14:solidFill>
                    <w14:schemeClr w14:val="tx1"/>
                  </w14:solidFill>
                </w14:textFill>
              </w:rPr>
              <w:t>实验室使用乙醇、</w:t>
            </w:r>
            <w:r>
              <w:rPr>
                <w:rFonts w:hint="eastAsia"/>
                <w:color w:val="000000" w:themeColor="text1"/>
                <w:sz w:val="24"/>
                <w:highlight w:val="none"/>
                <w:lang w:val="en-US" w:eastAsia="zh-CN"/>
                <w14:textFill>
                  <w14:solidFill>
                    <w14:schemeClr w14:val="tx1"/>
                  </w14:solidFill>
                </w14:textFill>
              </w:rPr>
              <w:t>乙酸乙酯</w:t>
            </w:r>
            <w:r>
              <w:rPr>
                <w:rFonts w:hint="eastAsia"/>
                <w:color w:val="000000" w:themeColor="text1"/>
                <w:sz w:val="24"/>
                <w:highlight w:val="none"/>
                <w14:textFill>
                  <w14:solidFill>
                    <w14:schemeClr w14:val="tx1"/>
                  </w14:solidFill>
                </w14:textFill>
              </w:rPr>
              <w:t>等有机溶剂进行检验</w:t>
            </w:r>
            <w:r>
              <w:rPr>
                <w:rFonts w:hint="eastAsia"/>
                <w:color w:val="000000" w:themeColor="text1"/>
                <w:sz w:val="24"/>
                <w:highlight w:val="none"/>
                <w:lang w:val="en-US" w:eastAsia="zh-CN"/>
                <w14:textFill>
                  <w14:solidFill>
                    <w14:schemeClr w14:val="tx1"/>
                  </w14:solidFill>
                </w14:textFill>
              </w:rPr>
              <w:t>和研发</w:t>
            </w:r>
            <w:r>
              <w:rPr>
                <w:rFonts w:hint="eastAsia"/>
                <w:color w:val="000000" w:themeColor="text1"/>
                <w:sz w:val="24"/>
                <w:highlight w:val="none"/>
                <w14:textFill>
                  <w14:solidFill>
                    <w14:schemeClr w14:val="tx1"/>
                  </w14:solidFill>
                </w14:textFill>
              </w:rPr>
              <w:t>，会产生实验废气，因此对照《实验室废气污染控制技术规范》进行相符性分析,见表1-9。</w:t>
            </w:r>
          </w:p>
          <w:p>
            <w:pPr>
              <w:pStyle w:val="21"/>
              <w:ind w:firstLine="211" w:firstLineChars="100"/>
              <w:rPr>
                <w:rFonts w:ascii="Times New Roman" w:hAnsi="Times New Roman" w:cs="Times New Roman"/>
                <w:color w:val="000000" w:themeColor="text1"/>
                <w:kern w:val="0"/>
                <w:sz w:val="21"/>
                <w:szCs w:val="21"/>
                <w:highlight w:val="none"/>
                <w14:textFill>
                  <w14:solidFill>
                    <w14:schemeClr w14:val="tx1"/>
                  </w14:solidFill>
                </w14:textFill>
              </w:rPr>
            </w:pPr>
            <w:r>
              <w:rPr>
                <w:rFonts w:hint="eastAsia" w:ascii="Times New Roman" w:hAnsi="Times New Roman" w:cs="Times New Roman"/>
                <w:color w:val="000000" w:themeColor="text1"/>
                <w:kern w:val="0"/>
                <w:sz w:val="21"/>
                <w:szCs w:val="21"/>
                <w:highlight w:val="none"/>
                <w14:textFill>
                  <w14:solidFill>
                    <w14:schemeClr w14:val="tx1"/>
                  </w14:solidFill>
                </w14:textFill>
              </w:rPr>
              <w:t>表1-9 与《实验室废气污染控制技术规范》相符性分析</w:t>
            </w:r>
          </w:p>
          <w:tbl>
            <w:tblPr>
              <w:tblStyle w:val="25"/>
              <w:tblW w:w="4997"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459"/>
              <w:gridCol w:w="2585"/>
              <w:gridCol w:w="9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717" w:type="pct"/>
                  <w:gridSpan w:val="2"/>
                  <w:vAlign w:val="center"/>
                </w:tcPr>
                <w:p>
                  <w:pPr>
                    <w:jc w:val="center"/>
                    <w:rPr>
                      <w:rFonts w:ascii="宋体" w:hAnsi="宋体" w:cs="宋体"/>
                      <w:b/>
                      <w:bCs/>
                      <w:color w:val="000000" w:themeColor="text1"/>
                      <w:spacing w:val="5"/>
                      <w:szCs w:val="21"/>
                      <w:highlight w:val="none"/>
                      <w14:textFill>
                        <w14:solidFill>
                          <w14:schemeClr w14:val="tx1"/>
                        </w14:solidFill>
                      </w14:textFill>
                    </w:rPr>
                  </w:pPr>
                  <w:r>
                    <w:rPr>
                      <w:rFonts w:ascii="宋体" w:hAnsi="宋体" w:cs="宋体"/>
                      <w:b/>
                      <w:bCs/>
                      <w:color w:val="000000" w:themeColor="text1"/>
                      <w:spacing w:val="5"/>
                      <w:szCs w:val="21"/>
                      <w:highlight w:val="none"/>
                      <w14:textFill>
                        <w14:solidFill>
                          <w14:schemeClr w14:val="tx1"/>
                        </w14:solidFill>
                      </w14:textFill>
                    </w:rPr>
                    <w:t>文件要求</w:t>
                  </w:r>
                </w:p>
              </w:tc>
              <w:tc>
                <w:tcPr>
                  <w:tcW w:w="1655" w:type="pct"/>
                  <w:vAlign w:val="center"/>
                </w:tcPr>
                <w:p>
                  <w:pPr>
                    <w:jc w:val="center"/>
                    <w:rPr>
                      <w:rFonts w:ascii="宋体" w:hAnsi="宋体" w:cs="宋体"/>
                      <w:b/>
                      <w:bCs/>
                      <w:color w:val="000000" w:themeColor="text1"/>
                      <w:spacing w:val="5"/>
                      <w:szCs w:val="21"/>
                      <w:highlight w:val="none"/>
                      <w14:textFill>
                        <w14:solidFill>
                          <w14:schemeClr w14:val="tx1"/>
                        </w14:solidFill>
                      </w14:textFill>
                    </w:rPr>
                  </w:pPr>
                  <w:r>
                    <w:rPr>
                      <w:rFonts w:ascii="宋体" w:hAnsi="宋体" w:cs="宋体"/>
                      <w:b/>
                      <w:bCs/>
                      <w:color w:val="000000" w:themeColor="text1"/>
                      <w:spacing w:val="5"/>
                      <w:szCs w:val="21"/>
                      <w:highlight w:val="none"/>
                      <w14:textFill>
                        <w14:solidFill>
                          <w14:schemeClr w14:val="tx1"/>
                        </w14:solidFill>
                      </w14:textFill>
                    </w:rPr>
                    <w:t>项目情况</w:t>
                  </w:r>
                </w:p>
              </w:tc>
              <w:tc>
                <w:tcPr>
                  <w:tcW w:w="627" w:type="pct"/>
                  <w:vAlign w:val="center"/>
                </w:tcPr>
                <w:p>
                  <w:pPr>
                    <w:jc w:val="left"/>
                    <w:rPr>
                      <w:rFonts w:ascii="宋体" w:hAnsi="宋体" w:cs="宋体"/>
                      <w:b/>
                      <w:bCs/>
                      <w:color w:val="000000" w:themeColor="text1"/>
                      <w:spacing w:val="5"/>
                      <w:szCs w:val="21"/>
                      <w:highlight w:val="none"/>
                      <w14:textFill>
                        <w14:solidFill>
                          <w14:schemeClr w14:val="tx1"/>
                        </w14:solidFill>
                      </w14:textFill>
                    </w:rPr>
                  </w:pPr>
                  <w:r>
                    <w:rPr>
                      <w:rFonts w:ascii="宋体" w:hAnsi="宋体" w:cs="宋体"/>
                      <w:b/>
                      <w:bCs/>
                      <w:color w:val="000000" w:themeColor="text1"/>
                      <w:spacing w:val="5"/>
                      <w:szCs w:val="21"/>
                      <w:highlight w:val="none"/>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总体要求</w:t>
                  </w: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单位产生的废气应经过排风柜或排风置等方式收集，按照相关工程技术规范对净化工艺和设备进行科学设计和施工，排出室外的有机、无机废气应符合GB14554和DB32/4041的规定(国家或地方行业污染物排放标准中对实验室废气已作规定的，按相应行业排放标准规定执行)。</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本项目检验过程在通风橱内进行，</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检验废气</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由通风橱收集后，经通风管道进入</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冷凝</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+活性炭吸附装置后通过DA001排气筒高空排放。排出室外的有机、无机废气符合GB14554和DB32/4041的规定。</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22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收集废气中NMHC初始排率大于或等于2kg/h的实验室单元，废气净化效率不低于80%收集废气中NMHC初始排放速率在0.2kg/h~2kg/h(含0.2kg/h)范用内的实验室单元废气净化效率不低于60%；收集废气中NMHC初始排放速率在0.02kg/h~0.2kg/h(含0.02kg/h)范围内的实验室单元，废气净化效率不低于50%。</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本项目收集废气中NMHC初始排放速率在0.02kg/h~0.2kg/h，本项目废</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气净化效率为</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80</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22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废气收集和净化装置的设计、运行和维护应满足相关安全规范的要求。</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本项目收集和净化装置满足相关安全规范的要求。</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废气收集</w:t>
                  </w: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应根据实验室单元易挥发物质的产生和使用情况，统筹设置废气收集装置，实验室门窗或通风口等排放口外废气无组织排放监控点浓度限值和监测应符合GB37822和DB32/4041的要求。</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本项目实验室门窗或通风口等排放口外废气无组织排放监控点浓度限值和监测</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应</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符合GB37822和DB32/4041的要求。</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11"/>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根据易挥发物质的产生和使用情况、废气特征等因素，在条件允许的情况下，进行分质收集处理，同类废气宜集中收集处理。</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本项目检验</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和研发</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过程在通风橱内进行，</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检验废气</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由通风橱收集后，经通风管道进入活性炭吸附装置后通过DA001号排气筒高空排放。</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22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有废气产生的实验设备和操作工位宜设置在排风柜中，进行实验操作时排风柜应正常开启，操作口平均面风速不宜低0.4m/s.排风柜应符合JB/T6412的要求变风量排风柜应符合JG/T222的要求,可在排风柜出口选配活性炭过滤器。</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本项目检验过程均在通风橱内进行，操作口平均风速不低0.4m/s。</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22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产生和使用易挥发物质的仪器或操作工位，以及其他产生废气的实验室设备，未在排风柜中进行的,应在其上方安装废气收集排风罩，排风罩设置应符合 GB/T 16758的规定。距排风罩开口面最远外废气无组织排放位置控制风速不应低于0.3m/s控制风速的测量按照GB/T16758、WS/T757执行。</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本项目检验过程产生的废气由通风橱收集，设置符合 GB/T 16758的规定。</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22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含易挥发物质的试剂库应设置废气收集装置，换气次数不应低于6次/h。</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乙醇、</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乙酸乙酯等</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有机试剂密闭保存于</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试剂柜，</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进行机械换风收集，换气次数不低于6次/h。</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废气净化</w:t>
                  </w: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单位应根据废气特性选用适用的净化技术，常见的有吸附法、吸收法等。有机废气可采用吸附法进行处理，采用吸附法时，宜采用原位再生等废吸附剂产生量较低的技术；无机废气可采用吸收法或吸附法进行处理；混合废气宜采用组合式净化技术。根据技术发展鼓励采用更加高效的技术手段，并根据实际情况采取适当的预处理措施，符合HJ2000的要求。</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有机废气采用</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冷凝</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+活性炭吸附。</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净化装置采样口的设置应符合HJ/T1、HJ/T397和GB/T16157的要求。自行监测应符合HJ819的要求，排放同类实验室废气的排气筒宜合并。</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净化装置采样口的设置符合HJ/T1、HJ/T397和GB/T16157的要求。</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吸附法处理有机废气可采用活性炭、活性炭纤维等作为吸附介质,并满足以下要求。</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a) 选用的颗粒活性炭碘值不应低于800 mg/g，四氯化碳吸附率不应低于50%；选用的蜂窝活性炭碘值不应低于650mg/g，四氯化碳吸附率不应低于35%；其他性能指标应符合GB/T7701.1的要求。选用的活性炭纤维比表面积不应低于1100m2/g,其他性能指标应符合HG/T 3922的要求。其他吸附剂的选择应符合HJ 2026的相关规定。</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b)吸附法 处理有机废气的工艺设计应符合HJ 2026和HJ/T 386的相关规定,废气在吸附装置中应有足够的停留时间,应大于0.3s。</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c)应根据废气排放特征,明确吸附剂更换周期,不宜超过6个月,有环境影响评价或者排污许可证等法定文件的，可按其核定的更换周期执行,具有原位再生功能的吸附剂可根据再生后吸附性能情况适当延长更换周期。</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本项目活性炭选择颗粒活性炭碘值800 mg/g，废气在吸附装置中停留时间大于0.3s，活性炭更换周期为</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6</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个月。</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吸附法处理无机废气应满足以下要求：</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a）选用的酸性废气吸附剂对盐酸雾的吸附容量不应低于400mg/g；</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b）废气在吸附装置中应有足够的停留时间，应大于0.3s；</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c）应根据废气排放特征，明确吸附剂更换周期，对于污染物排放量较低的实验室单元，原则上不宜超过1年。</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本项目无机溶剂使用量过小，本次不做定量分析。</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吸收法技术要求应符合HJ/T387的相关规定，并满足以下要求：</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a）采用酸性、碱性或者强氧化性吸收液时，宜配有自动加药系统和自动给排水系统；</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b）吸收净化装置空塔气速不宜高于2m/s，停留时间不宜低于2s；</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c）吸收装置末端应增设除雾装置。</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本项目不涉及吸收法。</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运行管理</w:t>
                  </w: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单位应加强对易挥发物质的采购、储存和使用管理。建立易挥发物质购置和使用登记制度，记录所购买及使用的易挥发物质种类、采购量、使用量、回收量、废弃量及记录人等信息，易挥发物质采购、使用记录表详见附录B，相关台账记录保存期限不应少于5年。</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本项目建立易挥发物质购置和使用登记制度，记录所购买及使用的易挥发物质种类、采购量、使用量、回收量、废弃量及记录人等信息，相关台账记录保存期限不应少于5年。</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易挥发物质应使用密闭容器盛装或储存于试剂柜中，并采取措施控制污染物挥发。</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本项目乙醇</w:t>
                  </w:r>
                  <w:r>
                    <w:rPr>
                      <w:rFonts w:hint="eastAsia" w:ascii="宋体" w:hAnsi="宋体" w:eastAsia="宋体" w:cs="宋体"/>
                      <w:color w:val="000000" w:themeColor="text1"/>
                      <w:spacing w:val="5"/>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乙酸乙酯</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等易挥发性物质使用密闭容器盛装，储存于</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试剂柜</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，设专人管理、定期检查，对</w:t>
                  </w:r>
                  <w:r>
                    <w:rPr>
                      <w:rFonts w:hint="eastAsia" w:ascii="宋体" w:hAnsi="宋体" w:cs="宋体"/>
                      <w:color w:val="000000" w:themeColor="text1"/>
                      <w:spacing w:val="5"/>
                      <w:kern w:val="2"/>
                      <w:sz w:val="21"/>
                      <w:szCs w:val="21"/>
                      <w:highlight w:val="none"/>
                      <w:lang w:val="en-US" w:eastAsia="zh-CN" w:bidi="ar-SA"/>
                      <w14:textFill>
                        <w14:solidFill>
                          <w14:schemeClr w14:val="tx1"/>
                        </w14:solidFill>
                      </w14:textFill>
                    </w:rPr>
                    <w:t>其</w:t>
                  </w: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温度湿度等进行监控等，控制污染物挥发。</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实验室单位应编制易挥发物质实验操作规范，涉及易挥发物质使用且具有非密闭环节的实验操作应在具有废气收集的装置中进行。</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本项目检验过程产生的废气由通风橱进行收集。</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储存易挥发实验废物的包装容器应加盖、封口，保持密闭；储存易挥发实验废物的仓库应设置废气收集处理设施。</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本项目易挥发实验废物包装容器加盖、封口，保持密闭。</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收集和净化装置运行维护</w:t>
                  </w: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废气收集和净化装置应在产生废气的实验前开启，实验结束后应保证实验废气处理完全再停机，并实现收集和净化装置与实验设施运行的联动控制。收集和净化装置运行过程中发生故障，应及时停用检修。</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本项目废气收集和净化装置在产生废气的实验前开启，实验结束后保证实验废气处理完全再停机，并实现收集和净化装置与实验设施运行的联动控制。收集和净化装置运行过程中发生故障，及时停用检修。</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实验室单位应采用受影响人员易于获悉的方式及时公示吸附剂更换信息，包括更换日期、更换量、生产厂家、关键品质参数及相关人员等信息。</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本项目建设单位采用受影响人员易于获悉的方式及时公示吸附剂更换信息，包括更换日期、更换量、生产厂家、关键品质参数及相关人员等信息。</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废气净化装置产生的废吸收液和吸附剂再生时产生的废气应进行规范收集处理。</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本项目产生的废吸收剂和废活性炭均不在厂内进行再生。</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实验室单位应将收集和净化装置的管理纳入日常管理中，对管理和技术人员进行培训，掌握必要的运行管理知识和应急情况下的处理措施。</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本项目建设单位将收集和净化装置的管理纳入日常管理中，对管理和技术人员进行培训，掌握必要的运行管理知识和应急情况下的处理措施。</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废气净化装置产生的危险废物，应按GB18597和HI2025等危险废物贮存、转移、处置等相关要求进行环境管理。</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本项目废气净化装置产生的危险废物，按照GB18597和HI2025等危险废物贮存、转移、处置等相关要求进行环境管理。</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实验室单位应建立收集和净化装置的运行、维护和操作规程以及相关台账制度，明确设施的检查周期，相关台账主要记录内容包括：</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a）收集和净化装置的启动、停止时间；</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b）吸附剂和吸收液等更换时间；</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c）净化装置运行工艺控制参数；</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d）主要设备维护情况；</w:t>
                  </w:r>
                </w:p>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e）运行故障及维修情况。</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本项目建设单位建立收集和净化装置的运行、维护和操作规程以及相关台账制度，明确设施的检查周期。</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p>
              </w:tc>
              <w:tc>
                <w:tcPr>
                  <w:tcW w:w="2214"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实验室单位应保证实验室废气收集和净化装置正常运行，在条件许可的情况下可委托第三方进行专业化运维。</w:t>
                  </w:r>
                </w:p>
              </w:tc>
              <w:tc>
                <w:tcPr>
                  <w:tcW w:w="1655"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本项目建设单位保证实验室废气收集和净化装置正常运行</w:t>
                  </w:r>
                </w:p>
              </w:tc>
              <w:tc>
                <w:tcPr>
                  <w:tcW w:w="627" w:type="pct"/>
                  <w:vAlign w:val="center"/>
                </w:tcPr>
                <w:p>
                  <w:pPr>
                    <w:pStyle w:val="23"/>
                    <w:spacing w:after="0" w:line="320" w:lineRule="atLeast"/>
                    <w:ind w:firstLine="0" w:firstLineChars="0"/>
                    <w:jc w:val="cente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pPr>
                  <w:r>
                    <w:rPr>
                      <w:rFonts w:ascii="宋体" w:hAnsi="宋体" w:eastAsia="宋体" w:cs="宋体"/>
                      <w:color w:val="000000" w:themeColor="text1"/>
                      <w:spacing w:val="5"/>
                      <w:kern w:val="2"/>
                      <w:sz w:val="21"/>
                      <w:szCs w:val="21"/>
                      <w:highlight w:val="none"/>
                      <w:lang w:val="en-US" w:eastAsia="zh-CN" w:bidi="ar-SA"/>
                      <w14:textFill>
                        <w14:solidFill>
                          <w14:schemeClr w14:val="tx1"/>
                        </w14:solidFill>
                      </w14:textFill>
                    </w:rPr>
                    <w:t>相符</w:t>
                  </w:r>
                </w:p>
              </w:tc>
            </w:tr>
          </w:tbl>
          <w:p>
            <w:pPr>
              <w:pStyle w:val="8"/>
              <w:rPr>
                <w:color w:val="000000" w:themeColor="text1"/>
                <w:highlight w:val="none"/>
                <w14:textFill>
                  <w14:solidFill>
                    <w14:schemeClr w14:val="tx1"/>
                  </w14:solidFill>
                </w14:textFill>
              </w:rPr>
            </w:pPr>
          </w:p>
          <w:p>
            <w:pPr>
              <w:pStyle w:val="9"/>
              <w:ind w:firstLine="420"/>
              <w:rPr>
                <w:color w:val="000000" w:themeColor="text1"/>
                <w:highlight w:val="none"/>
                <w14:textFill>
                  <w14:solidFill>
                    <w14:schemeClr w14:val="tx1"/>
                  </w14:solidFill>
                </w14:textFill>
              </w:rPr>
            </w:pPr>
          </w:p>
          <w:p>
            <w:pPr>
              <w:pStyle w:val="9"/>
              <w:ind w:firstLine="420"/>
              <w:rPr>
                <w:color w:val="000000" w:themeColor="text1"/>
                <w:highlight w:val="none"/>
                <w14:textFill>
                  <w14:solidFill>
                    <w14:schemeClr w14:val="tx1"/>
                  </w14:solidFill>
                </w14:textFill>
              </w:rPr>
            </w:pPr>
          </w:p>
          <w:p>
            <w:pPr>
              <w:pStyle w:val="9"/>
              <w:ind w:firstLine="420"/>
              <w:rPr>
                <w:color w:val="000000" w:themeColor="text1"/>
                <w:highlight w:val="none"/>
                <w14:textFill>
                  <w14:solidFill>
                    <w14:schemeClr w14:val="tx1"/>
                  </w14:solidFill>
                </w14:textFill>
              </w:rPr>
            </w:pPr>
          </w:p>
          <w:p>
            <w:pPr>
              <w:pStyle w:val="9"/>
              <w:ind w:firstLine="420"/>
              <w:rPr>
                <w:color w:val="000000" w:themeColor="text1"/>
                <w:highlight w:val="none"/>
                <w14:textFill>
                  <w14:solidFill>
                    <w14:schemeClr w14:val="tx1"/>
                  </w14:solidFill>
                </w14:textFill>
              </w:rPr>
            </w:pPr>
          </w:p>
          <w:p>
            <w:pPr>
              <w:pStyle w:val="9"/>
              <w:ind w:firstLine="420"/>
              <w:rPr>
                <w:color w:val="000000" w:themeColor="text1"/>
                <w:highlight w:val="none"/>
                <w14:textFill>
                  <w14:solidFill>
                    <w14:schemeClr w14:val="tx1"/>
                  </w14:solidFill>
                </w14:textFill>
              </w:rPr>
            </w:pPr>
          </w:p>
          <w:p>
            <w:pPr>
              <w:spacing w:line="320" w:lineRule="atLeast"/>
              <w:rPr>
                <w:color w:val="000000" w:themeColor="text1"/>
                <w:sz w:val="20"/>
                <w:szCs w:val="20"/>
                <w:highlight w:val="none"/>
                <w14:textFill>
                  <w14:solidFill>
                    <w14:schemeClr w14:val="tx1"/>
                  </w14:solidFill>
                </w14:textFill>
              </w:rPr>
            </w:pPr>
          </w:p>
        </w:tc>
      </w:tr>
    </w:tbl>
    <w:p>
      <w:pPr>
        <w:ind w:firstLine="720"/>
        <w:rPr>
          <w:snapToGrid w:val="0"/>
          <w:color w:val="000000" w:themeColor="text1"/>
          <w:sz w:val="36"/>
          <w:szCs w:val="36"/>
          <w:highlight w:val="none"/>
          <w14:textFill>
            <w14:solidFill>
              <w14:schemeClr w14:val="tx1"/>
            </w14:solidFill>
          </w14:textFill>
        </w:rPr>
        <w:sectPr>
          <w:footerReference r:id="rId3" w:type="default"/>
          <w:pgSz w:w="11906" w:h="16838"/>
          <w:pgMar w:top="1702" w:right="1531" w:bottom="1702" w:left="1531" w:header="851" w:footer="1077" w:gutter="0"/>
          <w:cols w:space="0" w:num="1"/>
        </w:sectPr>
      </w:pPr>
    </w:p>
    <w:p>
      <w:pPr>
        <w:pStyle w:val="20"/>
        <w:ind w:firstLine="600"/>
        <w:jc w:val="center"/>
        <w:outlineLvl w:val="0"/>
        <w:rPr>
          <w:rFonts w:hint="default" w:ascii="Times New Roman" w:hAnsi="Times New Roman"/>
          <w:snapToGrid w:val="0"/>
          <w:color w:val="000000" w:themeColor="text1"/>
          <w:sz w:val="30"/>
          <w:szCs w:val="30"/>
          <w:highlight w:val="none"/>
          <w14:textFill>
            <w14:solidFill>
              <w14:schemeClr w14:val="tx1"/>
            </w14:solidFill>
          </w14:textFill>
        </w:rPr>
      </w:pPr>
      <w:r>
        <w:rPr>
          <w:rFonts w:ascii="Times New Roman" w:hAnsi="Times New Roman"/>
          <w:snapToGrid w:val="0"/>
          <w:color w:val="000000" w:themeColor="text1"/>
          <w:sz w:val="30"/>
          <w:szCs w:val="30"/>
          <w:highlight w:val="none"/>
          <w14:textFill>
            <w14:solidFill>
              <w14:schemeClr w14:val="tx1"/>
            </w14:solidFill>
          </w14:textFill>
        </w:rPr>
        <w:t xml:space="preserve">  二、建设项目工程分析</w:t>
      </w:r>
    </w:p>
    <w:tbl>
      <w:tblPr>
        <w:tblStyle w:val="25"/>
        <w:tblW w:w="89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8"/>
        <w:gridCol w:w="85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pStyle w:val="20"/>
              <w:adjustRightInd w:val="0"/>
              <w:snapToGrid w:val="0"/>
              <w:spacing w:beforeAutospacing="0" w:afterAutospacing="0"/>
              <w:jc w:val="center"/>
              <w:rPr>
                <w:rFonts w:hint="default"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建设内容</w:t>
            </w:r>
            <w:r>
              <w:rPr>
                <w:snapToGrid w:val="0"/>
                <w:color w:val="000000" w:themeColor="text1"/>
                <w:highlight w:val="none"/>
                <w14:textFill>
                  <w14:solidFill>
                    <w14:schemeClr w14:val="tx1"/>
                  </w14:solidFill>
                </w14:textFill>
              </w:rPr>
              <w:t xml:space="preserve"> </w:t>
            </w:r>
          </w:p>
        </w:tc>
        <w:tc>
          <w:tcPr>
            <w:tcW w:w="8574" w:type="dxa"/>
            <w:tcBorders>
              <w:top w:val="single" w:color="auto" w:sz="8" w:space="0"/>
              <w:left w:val="single" w:color="auto" w:sz="4" w:space="0"/>
              <w:bottom w:val="single" w:color="auto" w:sz="4" w:space="0"/>
              <w:right w:val="single" w:color="auto" w:sz="8" w:space="0"/>
            </w:tcBorders>
            <w:shd w:val="clear" w:color="auto" w:fill="auto"/>
          </w:tcPr>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1、项目由来</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硕德半导体技术（苏州）有限公司成立于2021年，主要从事技术服务、技术开发、技术咨询、技术交流、技术转让、技术推广；半导体器件专用设备制造。现根据企业发展拟投资80万，租凭苏州工业园区创苑路236号2号楼101、201室，总建筑面积1276m</w:t>
            </w:r>
            <w:r>
              <w:rPr>
                <w:rFonts w:hint="eastAsia" w:cs="宋体"/>
                <w:color w:val="000000" w:themeColor="text1"/>
                <w:sz w:val="24"/>
                <w:highlight w:val="none"/>
                <w:vertAlign w:val="superscript"/>
                <w14:textFill>
                  <w14:solidFill>
                    <w14:schemeClr w14:val="tx1"/>
                  </w14:solidFill>
                </w14:textFill>
              </w:rPr>
              <w:t>2</w:t>
            </w:r>
            <w:r>
              <w:rPr>
                <w:rFonts w:hint="eastAsia" w:cs="宋体"/>
                <w:color w:val="000000" w:themeColor="text1"/>
                <w:sz w:val="24"/>
                <w:highlight w:val="none"/>
                <w14:textFill>
                  <w14:solidFill>
                    <w14:schemeClr w14:val="tx1"/>
                  </w14:solidFill>
                </w14:textFill>
              </w:rPr>
              <w:t>，建设研发新建项目。主要研发</w:t>
            </w:r>
            <w:r>
              <w:rPr>
                <w:rFonts w:hint="eastAsia" w:cs="宋体"/>
                <w:color w:val="000000" w:themeColor="text1"/>
                <w:sz w:val="24"/>
                <w:highlight w:val="none"/>
                <w:lang w:val="en-US" w:eastAsia="zh-CN"/>
                <w14:textFill>
                  <w14:solidFill>
                    <w14:schemeClr w14:val="tx1"/>
                  </w14:solidFill>
                </w14:textFill>
              </w:rPr>
              <w:t>半导体</w:t>
            </w:r>
            <w:r>
              <w:rPr>
                <w:rFonts w:hint="eastAsia" w:cs="宋体"/>
                <w:color w:val="000000" w:themeColor="text1"/>
                <w:sz w:val="24"/>
                <w:highlight w:val="none"/>
                <w14:textFill>
                  <w14:solidFill>
                    <w14:schemeClr w14:val="tx1"/>
                  </w14:solidFill>
                </w14:textFill>
              </w:rPr>
              <w:t>胶带/胶膜</w:t>
            </w:r>
            <w:r>
              <w:rPr>
                <w:rFonts w:hint="eastAsia" w:cs="宋体"/>
                <w:color w:val="000000" w:themeColor="text1"/>
                <w:sz w:val="24"/>
                <w:highlight w:val="none"/>
                <w:lang w:eastAsia="zh-CN"/>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年研发约</w:t>
            </w:r>
            <w:r>
              <w:rPr>
                <w:rFonts w:hint="eastAsia" w:cs="宋体"/>
                <w:color w:val="000000" w:themeColor="text1"/>
                <w:sz w:val="24"/>
                <w:highlight w:val="none"/>
                <w14:textFill>
                  <w14:solidFill>
                    <w14:schemeClr w14:val="tx1"/>
                  </w14:solidFill>
                </w14:textFill>
              </w:rPr>
              <w:t>8000平米</w:t>
            </w:r>
            <w:r>
              <w:rPr>
                <w:rFonts w:hint="eastAsia" w:cs="宋体"/>
                <w:color w:val="000000" w:themeColor="text1"/>
                <w:sz w:val="24"/>
                <w:highlight w:val="none"/>
                <w:lang w:eastAsia="zh-CN"/>
                <w14:textFill>
                  <w14:solidFill>
                    <w14:schemeClr w14:val="tx1"/>
                  </w14:solidFill>
                </w14:textFill>
              </w:rPr>
              <w:t>，</w:t>
            </w:r>
            <w:r>
              <w:rPr>
                <w:rFonts w:hint="eastAsia" w:cs="宋体"/>
                <w:color w:val="000000" w:themeColor="text1"/>
                <w:sz w:val="24"/>
                <w:highlight w:val="none"/>
                <w:lang w:val="en-US" w:eastAsia="zh-CN"/>
                <w14:textFill>
                  <w14:solidFill>
                    <w14:schemeClr w14:val="tx1"/>
                  </w14:solidFill>
                </w14:textFill>
              </w:rPr>
              <w:t>研发样品提供给客户进行适用性检测</w:t>
            </w:r>
            <w:r>
              <w:rPr>
                <w:rFonts w:hint="eastAsia" w:cs="宋体"/>
                <w:color w:val="000000" w:themeColor="text1"/>
                <w:sz w:val="24"/>
                <w:highlight w:val="none"/>
                <w14:textFill>
                  <w14:solidFill>
                    <w14:schemeClr w14:val="tx1"/>
                  </w14:solidFill>
                </w14:textFill>
              </w:rPr>
              <w:t xml:space="preserve">。  </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根据《国民经济行业分类》（GB/T4754-2017），本项目所属行业类别为 “M7320 工程和技术研究和试验发展”。根据《中华人民共和国环境影响评价法》、《建设项目环境保护管理条例》（中华人民共和国国务院令第682号）本项目需进行环境影响评价，对照《建设项目环境影响评价分类管理名录》（2021年版），本项目属于“第98专业实验室、研发（试验）基地732的其他（不产生实验废气、废水、危险废物的除外））”，应编制环境影响报告表。为此，硕德半导体技术（苏州）有限公司委托我公司进行该项目环境影响评价工作。我单位接受委托后，认真研究了该项目的有关材料，并进行实地踏勘，调查建设项目所在地的自然环境状况和有关技术资料；根据《建设项目环境影响报告表编制技术指南(污染影响类）（试行)》（2021年4月1日实施），本项目为半导体胶带和胶膜的研发项目，使用的原料比较常规，废水接市政污水管网，对照“表 1 专项评价设置原则表”中各项类别，均不需开展专项评价类别；因此我单位通过对有关资料的收集、整理和分析计算，根据编制技术指南要求和有关规范编制了该项目的环境影响报告表，经项目建设单位确认，供环保部门审查批准。</w:t>
            </w:r>
          </w:p>
          <w:p>
            <w:pPr>
              <w:pStyle w:val="21"/>
              <w:ind w:firstLine="482"/>
              <w:rPr>
                <w:rFonts w:ascii="Times New Roman" w:hAnsi="Times New Roman" w:cs="宋体"/>
                <w:color w:val="000000" w:themeColor="text1"/>
                <w:sz w:val="24"/>
                <w:szCs w:val="24"/>
                <w:highlight w:val="none"/>
                <w14:textFill>
                  <w14:solidFill>
                    <w14:schemeClr w14:val="tx1"/>
                  </w14:solidFill>
                </w14:textFill>
              </w:rPr>
            </w:pPr>
          </w:p>
          <w:p>
            <w:pPr>
              <w:ind w:firstLine="480"/>
              <w:rPr>
                <w:rFonts w:cs="宋体"/>
                <w:color w:val="000000" w:themeColor="text1"/>
                <w:sz w:val="24"/>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ind w:firstLine="480"/>
              <w:rPr>
                <w:rFonts w:cs="宋体"/>
                <w:color w:val="000000" w:themeColor="text1"/>
                <w:sz w:val="24"/>
                <w:highlight w:val="none"/>
                <w14:textFill>
                  <w14:solidFill>
                    <w14:schemeClr w14:val="tx1"/>
                  </w14:solidFill>
                </w14:textFill>
              </w:rPr>
            </w:pPr>
          </w:p>
          <w:p>
            <w:pPr>
              <w:pStyle w:val="8"/>
              <w:ind w:firstLine="480"/>
              <w:rPr>
                <w:rFonts w:cs="宋体"/>
                <w:color w:val="000000" w:themeColor="text1"/>
                <w:sz w:val="24"/>
                <w:highlight w:val="none"/>
                <w14:textFill>
                  <w14:solidFill>
                    <w14:schemeClr w14:val="tx1"/>
                  </w14:solidFill>
                </w14:textFill>
              </w:rPr>
            </w:pPr>
          </w:p>
          <w:p>
            <w:pPr>
              <w:pStyle w:val="9"/>
              <w:ind w:firstLine="420"/>
              <w:rPr>
                <w:color w:val="000000" w:themeColor="text1"/>
                <w:highlight w:val="none"/>
                <w14:textFill>
                  <w14:solidFill>
                    <w14:schemeClr w14:val="tx1"/>
                  </w14:solidFill>
                </w14:textFill>
              </w:rPr>
            </w:pPr>
          </w:p>
          <w:p>
            <w:pPr>
              <w:pStyle w:val="21"/>
              <w:ind w:firstLine="643"/>
              <w:rPr>
                <w:color w:val="000000" w:themeColor="text1"/>
                <w:highlight w:val="none"/>
                <w14:textFill>
                  <w14:solidFill>
                    <w14:schemeClr w14:val="tx1"/>
                  </w14:solidFill>
                </w14:textFill>
              </w:rPr>
            </w:pPr>
          </w:p>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2、主体工程及产品方案</w:t>
            </w:r>
          </w:p>
          <w:p>
            <w:pPr>
              <w:widowControl/>
              <w:spacing w:line="460" w:lineRule="atLeast"/>
              <w:ind w:firstLine="482"/>
              <w:jc w:val="center"/>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表2-1 建构筑物表</w:t>
            </w:r>
            <w:r>
              <w:rPr>
                <w:color w:val="000000" w:themeColor="text1"/>
                <w:highlight w:val="none"/>
                <w14:textFill>
                  <w14:solidFill>
                    <w14:schemeClr w14:val="tx1"/>
                  </w14:solidFill>
                </w14:textFill>
              </w:rPr>
              <w:t xml:space="preserve"> </w:t>
            </w:r>
          </w:p>
          <w:tbl>
            <w:tblPr>
              <w:tblStyle w:val="25"/>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18"/>
              <w:gridCol w:w="2043"/>
              <w:gridCol w:w="958"/>
              <w:gridCol w:w="1003"/>
              <w:gridCol w:w="1470"/>
              <w:gridCol w:w="1402"/>
              <w:gridCol w:w="9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60" w:hRule="atLeast"/>
                <w:jc w:val="center"/>
              </w:trPr>
              <w:tc>
                <w:tcPr>
                  <w:tcW w:w="5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序号</w:t>
                  </w:r>
                </w:p>
              </w:tc>
              <w:tc>
                <w:tcPr>
                  <w:tcW w:w="202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主要建构筑物名称</w:t>
                  </w:r>
                </w:p>
              </w:tc>
              <w:tc>
                <w:tcPr>
                  <w:tcW w:w="950"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占地面积（m</w:t>
                  </w:r>
                  <w:r>
                    <w:rPr>
                      <w:rFonts w:hint="default" w:ascii="Times New Roman" w:hAnsi="Times New Roman" w:cs="Times New Roman"/>
                      <w:b/>
                      <w:bCs/>
                      <w:color w:val="000000" w:themeColor="text1"/>
                      <w:highlight w:val="none"/>
                      <w:vertAlign w:val="superscript"/>
                      <w14:textFill>
                        <w14:solidFill>
                          <w14:schemeClr w14:val="tx1"/>
                        </w14:solidFill>
                      </w14:textFill>
                    </w:rPr>
                    <w:t>2</w:t>
                  </w:r>
                  <w:r>
                    <w:rPr>
                      <w:rFonts w:hint="default" w:ascii="Times New Roman" w:hAnsi="Times New Roman" w:cs="Times New Roman"/>
                      <w:b/>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c>
                <w:tcPr>
                  <w:tcW w:w="995"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建筑面积（m</w:t>
                  </w:r>
                  <w:r>
                    <w:rPr>
                      <w:rFonts w:hint="default" w:ascii="Times New Roman" w:hAnsi="Times New Roman" w:cs="Times New Roman"/>
                      <w:b/>
                      <w:bCs/>
                      <w:color w:val="000000" w:themeColor="text1"/>
                      <w:highlight w:val="none"/>
                      <w:vertAlign w:val="superscript"/>
                      <w14:textFill>
                        <w14:solidFill>
                          <w14:schemeClr w14:val="tx1"/>
                        </w14:solidFill>
                      </w14:textFill>
                    </w:rPr>
                    <w:t>2</w:t>
                  </w:r>
                  <w:r>
                    <w:rPr>
                      <w:rFonts w:hint="default" w:ascii="Times New Roman" w:hAnsi="Times New Roman" w:cs="Times New Roman"/>
                      <w:b/>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c>
                <w:tcPr>
                  <w:tcW w:w="1459"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建筑层数</w:t>
                  </w:r>
                </w:p>
              </w:tc>
              <w:tc>
                <w:tcPr>
                  <w:tcW w:w="1391"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建筑高度</w:t>
                  </w:r>
                </w:p>
              </w:tc>
              <w:tc>
                <w:tcPr>
                  <w:tcW w:w="958" w:type="dxa"/>
                  <w:tcBorders>
                    <w:top w:val="single" w:color="auto" w:sz="8" w:space="0"/>
                    <w:left w:val="nil"/>
                    <w:bottom w:val="single" w:color="auto" w:sz="8" w:space="0"/>
                    <w:right w:val="nil"/>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建筑用途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60" w:hRule="atLeast"/>
                <w:jc w:val="center"/>
              </w:trPr>
              <w:tc>
                <w:tcPr>
                  <w:tcW w:w="514"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027"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default" w:eastAsia="宋体"/>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创苑路236号</w:t>
                  </w:r>
                  <w:r>
                    <w:rPr>
                      <w:rFonts w:hint="eastAsia" w:cs="Times New Roman"/>
                      <w:color w:val="000000" w:themeColor="text1"/>
                      <w:highlight w:val="none"/>
                      <w:lang w:val="en-US" w:eastAsia="zh-CN"/>
                      <w14:textFill>
                        <w14:solidFill>
                          <w14:schemeClr w14:val="tx1"/>
                        </w14:solidFill>
                      </w14:textFill>
                    </w:rPr>
                    <w:t>2号楼</w:t>
                  </w:r>
                </w:p>
              </w:tc>
              <w:tc>
                <w:tcPr>
                  <w:tcW w:w="950"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1276</w:t>
                  </w:r>
                </w:p>
              </w:tc>
              <w:tc>
                <w:tcPr>
                  <w:tcW w:w="995"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2552</w:t>
                  </w:r>
                </w:p>
              </w:tc>
              <w:tc>
                <w:tcPr>
                  <w:tcW w:w="1459"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5</w:t>
                  </w:r>
                </w:p>
                <w:p>
                  <w:pPr>
                    <w:spacing w:line="360" w:lineRule="atLeast"/>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本项目租赁1层及2层</w:t>
                  </w:r>
                  <w:r>
                    <w:rPr>
                      <w:rFonts w:hint="eastAsia"/>
                      <w:color w:val="000000" w:themeColor="text1"/>
                      <w:highlight w:val="none"/>
                      <w:lang w:eastAsia="zh-CN"/>
                      <w14:textFill>
                        <w14:solidFill>
                          <w14:schemeClr w14:val="tx1"/>
                        </w14:solidFill>
                      </w14:textFill>
                    </w:rPr>
                    <w:t>）</w:t>
                  </w:r>
                </w:p>
              </w:tc>
              <w:tc>
                <w:tcPr>
                  <w:tcW w:w="1391" w:type="dxa"/>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21.3</w:t>
                  </w:r>
                </w:p>
                <w:p>
                  <w:pPr>
                    <w:spacing w:line="360" w:lineRule="atLeast"/>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（一楼层高4.5m, 其余层高4.2m）</w:t>
                  </w:r>
                </w:p>
              </w:tc>
              <w:tc>
                <w:tcPr>
                  <w:tcW w:w="958" w:type="dxa"/>
                  <w:tcBorders>
                    <w:top w:val="single" w:color="auto" w:sz="8" w:space="0"/>
                    <w:left w:val="nil"/>
                    <w:bottom w:val="single" w:color="auto" w:sz="8" w:space="0"/>
                    <w:right w:val="nil"/>
                  </w:tcBorders>
                  <w:shd w:val="clear" w:color="auto" w:fill="auto"/>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用于办公和研发</w:t>
                  </w:r>
                </w:p>
              </w:tc>
            </w:tr>
          </w:tbl>
          <w:p>
            <w:pPr>
              <w:widowControl/>
              <w:spacing w:line="460" w:lineRule="atLeast"/>
              <w:ind w:firstLine="482"/>
              <w:jc w:val="center"/>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表2-2 产品方案</w:t>
            </w:r>
            <w:r>
              <w:rPr>
                <w:color w:val="000000" w:themeColor="text1"/>
                <w:highlight w:val="none"/>
                <w14:textFill>
                  <w14:solidFill>
                    <w14:schemeClr w14:val="tx1"/>
                  </w14:solidFill>
                </w14:textFill>
              </w:rPr>
              <w:t xml:space="preserve"> </w:t>
            </w:r>
          </w:p>
          <w:tbl>
            <w:tblPr>
              <w:tblStyle w:val="25"/>
              <w:tblW w:w="837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72"/>
              <w:gridCol w:w="1358"/>
              <w:gridCol w:w="2080"/>
              <w:gridCol w:w="1567"/>
              <w:gridCol w:w="19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1472" w:type="dxa"/>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产品名称</w:t>
                  </w:r>
                </w:p>
              </w:tc>
              <w:tc>
                <w:tcPr>
                  <w:tcW w:w="1358" w:type="dxa"/>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规格</w:t>
                  </w:r>
                </w:p>
              </w:tc>
              <w:tc>
                <w:tcPr>
                  <w:tcW w:w="2080" w:type="dxa"/>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年设计能力</w:t>
                  </w:r>
                </w:p>
              </w:tc>
              <w:tc>
                <w:tcPr>
                  <w:tcW w:w="1567" w:type="dxa"/>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年工作时间(h)</w:t>
                  </w:r>
                </w:p>
              </w:tc>
              <w:tc>
                <w:tcPr>
                  <w:tcW w:w="1901" w:type="dxa"/>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用途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440" w:hRule="atLeast"/>
                <w:jc w:val="center"/>
              </w:trPr>
              <w:tc>
                <w:tcPr>
                  <w:tcW w:w="1472" w:type="dxa"/>
                  <w:shd w:val="clear" w:color="auto" w:fill="auto"/>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olor w:val="000000" w:themeColor="text1"/>
                      <w:highlight w:val="none"/>
                      <w:lang w:val="en-US" w:eastAsia="zh-CN"/>
                      <w14:textFill>
                        <w14:solidFill>
                          <w14:schemeClr w14:val="tx1"/>
                        </w14:solidFill>
                      </w14:textFill>
                    </w:rPr>
                    <w:t>胶带/胶膜</w:t>
                  </w:r>
                  <w:r>
                    <w:rPr>
                      <w:color w:val="000000" w:themeColor="text1"/>
                      <w:highlight w:val="none"/>
                      <w14:textFill>
                        <w14:solidFill>
                          <w14:schemeClr w14:val="tx1"/>
                        </w14:solidFill>
                      </w14:textFill>
                    </w:rPr>
                    <w:t>研发线</w:t>
                  </w:r>
                </w:p>
              </w:tc>
              <w:tc>
                <w:tcPr>
                  <w:tcW w:w="1358" w:type="dxa"/>
                  <w:shd w:val="clear" w:color="auto" w:fill="auto"/>
                  <w:vAlign w:val="center"/>
                </w:tcPr>
                <w:p>
                  <w:pPr>
                    <w:spacing w:line="360" w:lineRule="atLeast"/>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每卷</w:t>
                  </w:r>
                </w:p>
                <w:p>
                  <w:pPr>
                    <w:spacing w:line="36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长：20-300m</w:t>
                  </w:r>
                </w:p>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olor w:val="000000" w:themeColor="text1"/>
                      <w:highlight w:val="none"/>
                      <w14:textFill>
                        <w14:solidFill>
                          <w14:schemeClr w14:val="tx1"/>
                        </w14:solidFill>
                      </w14:textFill>
                    </w:rPr>
                    <w:t>宽：500mm</w:t>
                  </w:r>
                </w:p>
              </w:tc>
              <w:tc>
                <w:tcPr>
                  <w:tcW w:w="2080" w:type="dxa"/>
                  <w:shd w:val="clear" w:color="auto" w:fill="auto"/>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color w:val="000000" w:themeColor="text1"/>
                      <w:highlight w:val="none"/>
                      <w14:textFill>
                        <w14:solidFill>
                          <w14:schemeClr w14:val="tx1"/>
                        </w14:solidFill>
                      </w14:textFill>
                    </w:rPr>
                    <w:t>每年研发</w:t>
                  </w:r>
                  <w:r>
                    <w:rPr>
                      <w:rFonts w:hint="eastAsia"/>
                      <w:color w:val="000000" w:themeColor="text1"/>
                      <w:highlight w:val="none"/>
                      <w:lang w:val="en-US" w:eastAsia="zh-CN"/>
                      <w14:textFill>
                        <w14:solidFill>
                          <w14:schemeClr w14:val="tx1"/>
                        </w14:solidFill>
                      </w14:textFill>
                    </w:rPr>
                    <w:t>8000</w:t>
                  </w:r>
                  <w:r>
                    <w:rPr>
                      <w:color w:val="000000" w:themeColor="text1"/>
                      <w:highlight w:val="none"/>
                      <w14:textFill>
                        <w14:solidFill>
                          <w14:schemeClr w14:val="tx1"/>
                        </w14:solidFill>
                      </w14:textFill>
                    </w:rPr>
                    <w:t>平</w:t>
                  </w:r>
                  <w:r>
                    <w:rPr>
                      <w:rFonts w:hint="eastAsia"/>
                      <w:color w:val="000000" w:themeColor="text1"/>
                      <w:highlight w:val="none"/>
                      <w:lang w:val="en-US" w:eastAsia="zh-CN"/>
                      <w14:textFill>
                        <w14:solidFill>
                          <w14:schemeClr w14:val="tx1"/>
                        </w14:solidFill>
                      </w14:textFill>
                    </w:rPr>
                    <w:t>方</w:t>
                  </w:r>
                  <w:r>
                    <w:rPr>
                      <w:color w:val="000000" w:themeColor="text1"/>
                      <w:highlight w:val="none"/>
                      <w14:textFill>
                        <w14:solidFill>
                          <w14:schemeClr w14:val="tx1"/>
                        </w14:solidFill>
                      </w14:textFill>
                    </w:rPr>
                    <w:t>米</w:t>
                  </w:r>
                </w:p>
              </w:tc>
              <w:tc>
                <w:tcPr>
                  <w:tcW w:w="1567" w:type="dxa"/>
                  <w:shd w:val="clear" w:color="auto" w:fill="auto"/>
                  <w:tcMar>
                    <w:left w:w="108" w:type="dxa"/>
                    <w:right w:w="108" w:type="dxa"/>
                  </w:tcMar>
                  <w:vAlign w:val="center"/>
                </w:tcPr>
                <w:p>
                  <w:pPr>
                    <w:ind w:left="0" w:leftChars="0" w:right="0" w:rightChars="0"/>
                    <w:jc w:val="center"/>
                    <w:rPr>
                      <w:rFonts w:hint="default" w:ascii="Times New Roman" w:hAnsi="Times New Roman" w:eastAsia="宋体" w:cs="Times New Roman"/>
                      <w:color w:val="000000" w:themeColor="text1"/>
                      <w:kern w:val="2"/>
                      <w:sz w:val="20"/>
                      <w:szCs w:val="20"/>
                      <w:highlight w:val="none"/>
                      <w:lang w:val="en-US" w:eastAsia="zh-CN" w:bidi="ar"/>
                      <w14:textFill>
                        <w14:solidFill>
                          <w14:schemeClr w14:val="tx1"/>
                        </w14:solidFill>
                      </w14:textFill>
                    </w:rPr>
                  </w:pPr>
                  <w:r>
                    <w:rPr>
                      <w:rFonts w:hint="eastAsia" w:cs="Times New Roman"/>
                      <w:color w:val="000000" w:themeColor="text1"/>
                      <w:kern w:val="2"/>
                      <w:sz w:val="20"/>
                      <w:szCs w:val="20"/>
                      <w:highlight w:val="none"/>
                      <w:lang w:val="en-US" w:eastAsia="zh-CN" w:bidi="ar"/>
                      <w14:textFill>
                        <w14:solidFill>
                          <w14:schemeClr w14:val="tx1"/>
                        </w14:solidFill>
                      </w14:textFill>
                    </w:rPr>
                    <w:t>1500</w:t>
                  </w:r>
                </w:p>
              </w:tc>
              <w:tc>
                <w:tcPr>
                  <w:tcW w:w="1901" w:type="dxa"/>
                  <w:shd w:val="clear" w:color="auto" w:fill="auto"/>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olor w:val="000000" w:themeColor="text1"/>
                      <w:highlight w:val="none"/>
                      <w14:textFill>
                        <w14:solidFill>
                          <w14:schemeClr w14:val="tx1"/>
                        </w14:solidFill>
                      </w14:textFill>
                    </w:rPr>
                    <w:t>研发产品不外售，交付给半导体行业客户，用于性能试验</w:t>
                  </w:r>
                </w:p>
              </w:tc>
            </w:tr>
          </w:tbl>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3、公用及辅助工程</w:t>
            </w:r>
          </w:p>
          <w:p>
            <w:pPr>
              <w:widowControl/>
              <w:spacing w:line="264" w:lineRule="auto"/>
              <w:ind w:firstLine="482"/>
              <w:jc w:val="center"/>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表2-3 公用及辅助工程</w:t>
            </w:r>
          </w:p>
          <w:tbl>
            <w:tblPr>
              <w:tblStyle w:val="25"/>
              <w:tblW w:w="4999" w:type="pct"/>
              <w:jc w:val="center"/>
              <w:tblBorders>
                <w:top w:val="single" w:color="auto" w:sz="4" w:space="0"/>
                <w:left w:val="none" w:color="auto" w:sz="6"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69"/>
              <w:gridCol w:w="603"/>
              <w:gridCol w:w="1790"/>
              <w:gridCol w:w="1864"/>
              <w:gridCol w:w="2930"/>
            </w:tblGrid>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1169" w:type="dxa"/>
                  <w:tcBorders>
                    <w:left w:val="nil"/>
                  </w:tcBorders>
                  <w:shd w:val="clear" w:color="auto" w:fill="auto"/>
                  <w:tcMar>
                    <w:left w:w="108" w:type="dxa"/>
                    <w:right w:w="108" w:type="dxa"/>
                  </w:tcMar>
                  <w:vAlign w:val="center"/>
                </w:tcPr>
                <w:p>
                  <w:pPr>
                    <w:widowControl/>
                    <w:spacing w:line="36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分类</w:t>
                  </w:r>
                </w:p>
              </w:tc>
              <w:tc>
                <w:tcPr>
                  <w:tcW w:w="2393" w:type="dxa"/>
                  <w:gridSpan w:val="2"/>
                  <w:shd w:val="clear" w:color="auto" w:fill="auto"/>
                  <w:tcMar>
                    <w:left w:w="108" w:type="dxa"/>
                    <w:right w:w="108" w:type="dxa"/>
                  </w:tcMar>
                  <w:vAlign w:val="center"/>
                </w:tcPr>
                <w:p>
                  <w:pPr>
                    <w:widowControl/>
                    <w:spacing w:line="360" w:lineRule="atLeas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建设名称</w:t>
                  </w:r>
                </w:p>
              </w:tc>
              <w:tc>
                <w:tcPr>
                  <w:tcW w:w="1864" w:type="dxa"/>
                  <w:shd w:val="clear" w:color="auto" w:fill="auto"/>
                  <w:tcMar>
                    <w:left w:w="108" w:type="dxa"/>
                    <w:right w:w="108" w:type="dxa"/>
                  </w:tcMar>
                  <w:vAlign w:val="center"/>
                </w:tcPr>
                <w:p>
                  <w:pPr>
                    <w:widowControl/>
                    <w:spacing w:line="360" w:lineRule="atLeas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设计能力</w:t>
                  </w:r>
                </w:p>
              </w:tc>
              <w:tc>
                <w:tcPr>
                  <w:tcW w:w="2930" w:type="dxa"/>
                  <w:tcBorders>
                    <w:right w:val="nil"/>
                  </w:tcBorders>
                  <w:shd w:val="clear" w:color="auto" w:fill="auto"/>
                  <w:tcMar>
                    <w:left w:w="108" w:type="dxa"/>
                    <w:right w:w="108" w:type="dxa"/>
                  </w:tcMar>
                  <w:vAlign w:val="center"/>
                </w:tcPr>
                <w:p>
                  <w:pPr>
                    <w:widowControl/>
                    <w:spacing w:line="360" w:lineRule="atLeas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备 注</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restart"/>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主体工程</w:t>
                  </w:r>
                </w:p>
              </w:tc>
              <w:tc>
                <w:tcPr>
                  <w:tcW w:w="2393" w:type="dxa"/>
                  <w:gridSpan w:val="2"/>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检验实验区</w:t>
                  </w:r>
                </w:p>
              </w:tc>
              <w:tc>
                <w:tcPr>
                  <w:tcW w:w="1864" w:type="dxa"/>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109m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位于</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楼，</w:t>
                  </w:r>
                  <w:r>
                    <w:rPr>
                      <w:rFonts w:hint="eastAsia"/>
                      <w:color w:val="000000" w:themeColor="text1"/>
                      <w:highlight w:val="none"/>
                      <w14:textFill>
                        <w14:solidFill>
                          <w14:schemeClr w14:val="tx1"/>
                        </w14:solidFill>
                      </w14:textFill>
                    </w:rPr>
                    <w:t>进行样品检验</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p>
              </w:tc>
              <w:tc>
                <w:tcPr>
                  <w:tcW w:w="2393" w:type="dxa"/>
                  <w:gridSpan w:val="2"/>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研发实验区</w:t>
                  </w:r>
                </w:p>
              </w:tc>
              <w:tc>
                <w:tcPr>
                  <w:tcW w:w="1864" w:type="dxa"/>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46</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tcMar>
                    <w:left w:w="108" w:type="dxa"/>
                    <w:right w:w="108" w:type="dxa"/>
                  </w:tcMar>
                  <w:vAlign w:val="center"/>
                </w:tcPr>
                <w:p>
                  <w:pPr>
                    <w:jc w:val="center"/>
                    <w:rPr>
                      <w:rStyle w:val="31"/>
                      <w:rFonts w:hint="eastAsia"/>
                      <w:color w:val="000000" w:themeColor="text1"/>
                      <w:kern w:val="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t>位于</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楼，</w:t>
                  </w:r>
                  <w:r>
                    <w:rPr>
                      <w:rFonts w:hint="eastAsia"/>
                      <w:color w:val="000000" w:themeColor="text1"/>
                      <w:highlight w:val="none"/>
                      <w14:textFill>
                        <w14:solidFill>
                          <w14:schemeClr w14:val="tx1"/>
                        </w14:solidFill>
                      </w14:textFill>
                    </w:rPr>
                    <w:t>进行样品研发</w:t>
                  </w:r>
                </w:p>
                <w:p>
                  <w:pPr>
                    <w:jc w:val="center"/>
                    <w:rPr>
                      <w:rFonts w:hint="eastAsia" w:eastAsia="宋体"/>
                      <w:color w:val="000000" w:themeColor="text1"/>
                      <w:highlight w:val="none"/>
                      <w:lang w:eastAsia="zh-CN"/>
                      <w14:textFill>
                        <w14:solidFill>
                          <w14:schemeClr w14:val="tx1"/>
                        </w14:solidFill>
                      </w14:textFill>
                    </w:rPr>
                  </w:pPr>
                  <w:r>
                    <w:rPr>
                      <w:rStyle w:val="31"/>
                      <w:rFonts w:hint="eastAsia"/>
                      <w:color w:val="000000" w:themeColor="text1"/>
                      <w:kern w:val="0"/>
                      <w:szCs w:val="20"/>
                      <w:highlight w:val="none"/>
                      <w:lang w:eastAsia="zh-CN"/>
                      <w14:textFill>
                        <w14:solidFill>
                          <w14:schemeClr w14:val="tx1"/>
                        </w14:solidFill>
                      </w14:textFill>
                    </w:rPr>
                    <w:t>（</w:t>
                  </w:r>
                  <w:r>
                    <w:rPr>
                      <w:rStyle w:val="31"/>
                      <w:rFonts w:hint="eastAsia"/>
                      <w:color w:val="000000" w:themeColor="text1"/>
                      <w:kern w:val="0"/>
                      <w:szCs w:val="20"/>
                      <w:highlight w:val="none"/>
                      <w:lang w:val="en-US" w:eastAsia="zh-CN"/>
                      <w14:textFill>
                        <w14:solidFill>
                          <w14:schemeClr w14:val="tx1"/>
                        </w14:solidFill>
                      </w14:textFill>
                    </w:rPr>
                    <w:t>加热搅拌</w:t>
                  </w:r>
                  <w:r>
                    <w:rPr>
                      <w:rStyle w:val="31"/>
                      <w:rFonts w:hint="eastAsia"/>
                      <w:color w:val="000000" w:themeColor="text1"/>
                      <w:kern w:val="0"/>
                      <w:szCs w:val="20"/>
                      <w:highlight w:val="none"/>
                      <w:lang w:eastAsia="zh-CN"/>
                      <w14:textFill>
                        <w14:solidFill>
                          <w14:schemeClr w14:val="tx1"/>
                        </w14:solidFill>
                      </w14:textFill>
                    </w:rPr>
                    <w:t>）</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p>
              </w:tc>
              <w:tc>
                <w:tcPr>
                  <w:tcW w:w="2393" w:type="dxa"/>
                  <w:gridSpan w:val="2"/>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研发</w:t>
                  </w:r>
                  <w:r>
                    <w:rPr>
                      <w:rFonts w:hint="eastAsia"/>
                      <w:color w:val="000000" w:themeColor="text1"/>
                      <w:highlight w:val="none"/>
                      <w:lang w:eastAsia="zh-CN"/>
                      <w14:textFill>
                        <w14:solidFill>
                          <w14:schemeClr w14:val="tx1"/>
                        </w14:solidFill>
                      </w14:textFill>
                    </w:rPr>
                    <w:t>贴合</w:t>
                  </w:r>
                  <w:r>
                    <w:rPr>
                      <w:rFonts w:hint="eastAsia"/>
                      <w:color w:val="000000" w:themeColor="text1"/>
                      <w:highlight w:val="none"/>
                      <w14:textFill>
                        <w14:solidFill>
                          <w14:schemeClr w14:val="tx1"/>
                        </w14:solidFill>
                      </w14:textFill>
                    </w:rPr>
                    <w:t>区</w:t>
                  </w:r>
                </w:p>
              </w:tc>
              <w:tc>
                <w:tcPr>
                  <w:tcW w:w="1864" w:type="dxa"/>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位于</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楼</w:t>
                  </w:r>
                  <w:r>
                    <w:rPr>
                      <w:rFonts w:hint="eastAsia"/>
                      <w:color w:val="000000" w:themeColor="text1"/>
                      <w:highlight w:val="none"/>
                      <w14:textFill>
                        <w14:solidFill>
                          <w14:schemeClr w14:val="tx1"/>
                        </w14:solidFill>
                      </w14:textFill>
                    </w:rPr>
                    <w:t>中部，进行样品</w:t>
                  </w:r>
                  <w:r>
                    <w:rPr>
                      <w:rStyle w:val="31"/>
                      <w:rFonts w:hint="eastAsia"/>
                      <w:color w:val="000000" w:themeColor="text1"/>
                      <w:kern w:val="0"/>
                      <w:szCs w:val="20"/>
                      <w:highlight w:val="none"/>
                      <w:lang w:val="en-US" w:eastAsia="zh-CN"/>
                      <w14:textFill>
                        <w14:solidFill>
                          <w14:schemeClr w14:val="tx1"/>
                        </w14:solidFill>
                      </w14:textFill>
                    </w:rPr>
                    <w:t>研发（</w:t>
                  </w:r>
                  <w:r>
                    <w:rPr>
                      <w:rFonts w:hint="eastAsia"/>
                      <w:color w:val="000000" w:themeColor="text1"/>
                      <w:highlight w:val="none"/>
                      <w:lang w:val="en-US" w:eastAsia="zh-CN"/>
                      <w14:textFill>
                        <w14:solidFill>
                          <w14:schemeClr w14:val="tx1"/>
                        </w14:solidFill>
                      </w14:textFill>
                    </w:rPr>
                    <w:t>贴合）</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restart"/>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辅助工程</w:t>
                  </w:r>
                </w:p>
              </w:tc>
              <w:tc>
                <w:tcPr>
                  <w:tcW w:w="2393" w:type="dxa"/>
                  <w:gridSpan w:val="2"/>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研发办公室</w:t>
                  </w:r>
                </w:p>
              </w:tc>
              <w:tc>
                <w:tcPr>
                  <w:tcW w:w="1864" w:type="dxa"/>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位于</w:t>
                  </w:r>
                  <w:r>
                    <w:rPr>
                      <w:rFonts w:hint="eastAsia"/>
                      <w:color w:val="000000" w:themeColor="text1"/>
                      <w:highlight w:val="none"/>
                      <w14:textFill>
                        <w14:solidFill>
                          <w14:schemeClr w14:val="tx1"/>
                        </w14:solidFill>
                      </w14:textFill>
                    </w:rPr>
                    <w:t>二</w:t>
                  </w:r>
                  <w:r>
                    <w:rPr>
                      <w:color w:val="000000" w:themeColor="text1"/>
                      <w:highlight w:val="none"/>
                      <w14:textFill>
                        <w14:solidFill>
                          <w14:schemeClr w14:val="tx1"/>
                        </w14:solidFill>
                      </w14:textFill>
                    </w:rPr>
                    <w:t>楼</w:t>
                  </w:r>
                  <w:r>
                    <w:rPr>
                      <w:rFonts w:hint="eastAsia"/>
                      <w:color w:val="000000" w:themeColor="text1"/>
                      <w:highlight w:val="none"/>
                      <w14:textFill>
                        <w14:solidFill>
                          <w14:schemeClr w14:val="tx1"/>
                        </w14:solidFill>
                      </w14:textFill>
                    </w:rPr>
                    <w:t>西北部和南部</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p>
              </w:tc>
              <w:tc>
                <w:tcPr>
                  <w:tcW w:w="2393" w:type="dxa"/>
                  <w:gridSpan w:val="2"/>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开放办公室</w:t>
                  </w:r>
                </w:p>
              </w:tc>
              <w:tc>
                <w:tcPr>
                  <w:tcW w:w="1864" w:type="dxa"/>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177m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位于</w:t>
                  </w:r>
                  <w:r>
                    <w:rPr>
                      <w:rFonts w:hint="eastAsia"/>
                      <w:color w:val="000000" w:themeColor="text1"/>
                      <w:highlight w:val="none"/>
                      <w14:textFill>
                        <w14:solidFill>
                          <w14:schemeClr w14:val="tx1"/>
                        </w14:solidFill>
                      </w14:textFill>
                    </w:rPr>
                    <w:t>二</w:t>
                  </w:r>
                  <w:r>
                    <w:rPr>
                      <w:color w:val="000000" w:themeColor="text1"/>
                      <w:highlight w:val="none"/>
                      <w14:textFill>
                        <w14:solidFill>
                          <w14:schemeClr w14:val="tx1"/>
                        </w14:solidFill>
                      </w14:textFill>
                    </w:rPr>
                    <w:t>楼</w:t>
                  </w:r>
                  <w:r>
                    <w:rPr>
                      <w:rFonts w:hint="eastAsia"/>
                      <w:color w:val="000000" w:themeColor="text1"/>
                      <w:highlight w:val="none"/>
                      <w14:textFill>
                        <w14:solidFill>
                          <w14:schemeClr w14:val="tx1"/>
                        </w14:solidFill>
                      </w14:textFill>
                    </w:rPr>
                    <w:t>中部</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p>
              </w:tc>
              <w:tc>
                <w:tcPr>
                  <w:tcW w:w="2393" w:type="dxa"/>
                  <w:gridSpan w:val="2"/>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公辅设备区</w:t>
                  </w:r>
                </w:p>
              </w:tc>
              <w:tc>
                <w:tcPr>
                  <w:tcW w:w="1864" w:type="dxa"/>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58.4m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位于</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楼</w:t>
                  </w:r>
                  <w:r>
                    <w:rPr>
                      <w:rFonts w:hint="eastAsia"/>
                      <w:color w:val="000000" w:themeColor="text1"/>
                      <w:highlight w:val="none"/>
                      <w14:textFill>
                        <w14:solidFill>
                          <w14:schemeClr w14:val="tx1"/>
                        </w14:solidFill>
                      </w14:textFill>
                    </w:rPr>
                    <w:t>和二楼南部</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restart"/>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贮运工程</w:t>
                  </w:r>
                </w:p>
              </w:tc>
              <w:tc>
                <w:tcPr>
                  <w:tcW w:w="2393" w:type="dxa"/>
                  <w:gridSpan w:val="2"/>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原料暂存库</w:t>
                  </w:r>
                </w:p>
              </w:tc>
              <w:tc>
                <w:tcPr>
                  <w:tcW w:w="1864" w:type="dxa"/>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位于</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楼</w:t>
                  </w:r>
                  <w:r>
                    <w:rPr>
                      <w:rFonts w:hint="eastAsia"/>
                      <w:color w:val="000000" w:themeColor="text1"/>
                      <w:highlight w:val="none"/>
                      <w14:textFill>
                        <w14:solidFill>
                          <w14:schemeClr w14:val="tx1"/>
                        </w14:solidFill>
                      </w14:textFill>
                    </w:rPr>
                    <w:t>西部，</w:t>
                  </w:r>
                  <w:r>
                    <w:rPr>
                      <w:rFonts w:hint="eastAsia"/>
                      <w:color w:val="000000" w:themeColor="text1"/>
                      <w:highlight w:val="none"/>
                      <w:lang w:val="en-US" w:eastAsia="zh-CN"/>
                      <w14:textFill>
                        <w14:solidFill>
                          <w14:schemeClr w14:val="tx1"/>
                        </w14:solidFill>
                      </w14:textFill>
                    </w:rPr>
                    <w:t>暂存树脂等</w:t>
                  </w:r>
                  <w:r>
                    <w:rPr>
                      <w:rFonts w:hint="eastAsia"/>
                      <w:color w:val="000000" w:themeColor="text1"/>
                      <w:highlight w:val="none"/>
                      <w14:textFill>
                        <w14:solidFill>
                          <w14:schemeClr w14:val="tx1"/>
                        </w14:solidFill>
                      </w14:textFill>
                    </w:rPr>
                    <w:t>样品原辅料</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p>
              </w:tc>
              <w:tc>
                <w:tcPr>
                  <w:tcW w:w="2393" w:type="dxa"/>
                  <w:gridSpan w:val="2"/>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试剂柜</w:t>
                  </w:r>
                </w:p>
              </w:tc>
              <w:tc>
                <w:tcPr>
                  <w:tcW w:w="1864" w:type="dxa"/>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1个</w:t>
                  </w:r>
                </w:p>
              </w:tc>
              <w:tc>
                <w:tcPr>
                  <w:tcW w:w="2930" w:type="dxa"/>
                  <w:tcBorders>
                    <w:right w:val="nil"/>
                  </w:tcBorders>
                  <w:shd w:val="clear" w:color="auto" w:fill="auto"/>
                  <w:tcMar>
                    <w:left w:w="108" w:type="dxa"/>
                    <w:right w:w="108" w:type="dxa"/>
                  </w:tcMar>
                  <w:vAlign w:val="center"/>
                </w:tcPr>
                <w:p>
                  <w:pPr>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位于</w:t>
                  </w:r>
                  <w:r>
                    <w:rPr>
                      <w:rFonts w:hint="eastAsia"/>
                      <w:color w:val="000000" w:themeColor="text1"/>
                      <w:highlight w:val="none"/>
                      <w:lang w:val="en-US" w:eastAsia="zh-CN"/>
                      <w14:textFill>
                        <w14:solidFill>
                          <w14:schemeClr w14:val="tx1"/>
                        </w14:solidFill>
                      </w14:textFill>
                    </w:rPr>
                    <w:t>检验</w:t>
                  </w:r>
                  <w:r>
                    <w:rPr>
                      <w:rFonts w:hint="eastAsia"/>
                      <w:color w:val="000000" w:themeColor="text1"/>
                      <w:highlight w:val="none"/>
                      <w14:textFill>
                        <w14:solidFill>
                          <w14:schemeClr w14:val="tx1"/>
                        </w14:solidFill>
                      </w14:textFill>
                    </w:rPr>
                    <w:t>实验</w:t>
                  </w:r>
                  <w:r>
                    <w:rPr>
                      <w:rFonts w:hint="eastAsia"/>
                      <w:color w:val="000000" w:themeColor="text1"/>
                      <w:highlight w:val="none"/>
                      <w:lang w:val="en-US" w:eastAsia="zh-CN"/>
                      <w14:textFill>
                        <w14:solidFill>
                          <w14:schemeClr w14:val="tx1"/>
                        </w14:solidFill>
                      </w14:textFill>
                    </w:rPr>
                    <w:t>区</w:t>
                  </w:r>
                  <w:r>
                    <w:rPr>
                      <w:rFonts w:hint="eastAsia"/>
                      <w:color w:val="000000" w:themeColor="text1"/>
                      <w:highlight w:val="none"/>
                      <w14:textFill>
                        <w14:solidFill>
                          <w14:schemeClr w14:val="tx1"/>
                        </w14:solidFill>
                      </w14:textFill>
                    </w:rPr>
                    <w:t>内，暂存</w:t>
                  </w:r>
                  <w:r>
                    <w:rPr>
                      <w:rFonts w:hint="eastAsia"/>
                      <w:color w:val="000000" w:themeColor="text1"/>
                      <w:highlight w:val="none"/>
                      <w:lang w:val="en-US" w:eastAsia="zh-CN"/>
                      <w14:textFill>
                        <w14:solidFill>
                          <w14:schemeClr w14:val="tx1"/>
                        </w14:solidFill>
                      </w14:textFill>
                    </w:rPr>
                    <w:t>胶粘剂单体、助剂等化学试剂</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restart"/>
                  <w:tcBorders>
                    <w:left w:val="nil"/>
                  </w:tcBorders>
                  <w:shd w:val="clear" w:color="auto" w:fill="auto"/>
                  <w:tcMar>
                    <w:left w:w="108" w:type="dxa"/>
                    <w:right w:w="108" w:type="dxa"/>
                  </w:tcMar>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公用工程 </w:t>
                  </w:r>
                </w:p>
              </w:tc>
              <w:tc>
                <w:tcPr>
                  <w:tcW w:w="2393" w:type="dxa"/>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给水</w:t>
                  </w:r>
                </w:p>
              </w:tc>
              <w:tc>
                <w:tcPr>
                  <w:tcW w:w="18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270</w:t>
                  </w:r>
                  <w:r>
                    <w:rPr>
                      <w:color w:val="000000" w:themeColor="text1"/>
                      <w:highlight w:val="none"/>
                      <w14:textFill>
                        <w14:solidFill>
                          <w14:schemeClr w14:val="tx1"/>
                        </w14:solidFill>
                      </w14:textFill>
                    </w:rPr>
                    <w:t>m</w:t>
                  </w:r>
                  <w:r>
                    <w:rPr>
                      <w:color w:val="000000" w:themeColor="text1"/>
                      <w:highlight w:val="none"/>
                      <w:vertAlign w:val="superscript"/>
                      <w14:textFill>
                        <w14:solidFill>
                          <w14:schemeClr w14:val="tx1"/>
                        </w14:solidFill>
                      </w14:textFill>
                    </w:rPr>
                    <w:t>3</w:t>
                  </w:r>
                </w:p>
              </w:tc>
              <w:tc>
                <w:tcPr>
                  <w:tcW w:w="2930"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由园区供水管网供应</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tcMar>
                    <w:left w:w="108" w:type="dxa"/>
                    <w:right w:w="108" w:type="dxa"/>
                  </w:tcMar>
                  <w:vAlign w:val="center"/>
                </w:tcPr>
                <w:p>
                  <w:pPr>
                    <w:rPr>
                      <w:color w:val="000000" w:themeColor="text1"/>
                      <w:highlight w:val="none"/>
                      <w14:textFill>
                        <w14:solidFill>
                          <w14:schemeClr w14:val="tx1"/>
                        </w14:solidFill>
                      </w14:textFill>
                    </w:rPr>
                  </w:pPr>
                </w:p>
              </w:tc>
              <w:tc>
                <w:tcPr>
                  <w:tcW w:w="2393" w:type="dxa"/>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排水</w:t>
                  </w:r>
                </w:p>
              </w:tc>
              <w:tc>
                <w:tcPr>
                  <w:tcW w:w="18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216m</w:t>
                  </w:r>
                  <w:r>
                    <w:rPr>
                      <w:rFonts w:hint="eastAsia"/>
                      <w:color w:val="000000" w:themeColor="text1"/>
                      <w:highlight w:val="none"/>
                      <w:vertAlign w:val="superscript"/>
                      <w14:textFill>
                        <w14:solidFill>
                          <w14:schemeClr w14:val="tx1"/>
                        </w14:solidFill>
                      </w14:textFill>
                    </w:rPr>
                    <w:t>3</w:t>
                  </w:r>
                </w:p>
              </w:tc>
              <w:tc>
                <w:tcPr>
                  <w:tcW w:w="2930"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经市政污水管网排至园区污水处理厂</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tcMar>
                    <w:left w:w="108" w:type="dxa"/>
                    <w:right w:w="108" w:type="dxa"/>
                  </w:tcMar>
                  <w:vAlign w:val="center"/>
                </w:tcPr>
                <w:p>
                  <w:pPr>
                    <w:rPr>
                      <w:color w:val="000000" w:themeColor="text1"/>
                      <w:highlight w:val="none"/>
                      <w14:textFill>
                        <w14:solidFill>
                          <w14:schemeClr w14:val="tx1"/>
                        </w14:solidFill>
                      </w14:textFill>
                    </w:rPr>
                  </w:pPr>
                </w:p>
              </w:tc>
              <w:tc>
                <w:tcPr>
                  <w:tcW w:w="2393" w:type="dxa"/>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供电（万 kwh/a）</w:t>
                  </w:r>
                </w:p>
              </w:tc>
              <w:tc>
                <w:tcPr>
                  <w:tcW w:w="1864"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w:t>
                  </w:r>
                </w:p>
              </w:tc>
              <w:tc>
                <w:tcPr>
                  <w:tcW w:w="2930"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市政电网</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restart"/>
                  <w:tcBorders>
                    <w:lef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环保工程</w:t>
                  </w:r>
                </w:p>
              </w:tc>
              <w:tc>
                <w:tcPr>
                  <w:tcW w:w="2393" w:type="dxa"/>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废气处理</w:t>
                  </w:r>
                </w:p>
              </w:tc>
              <w:tc>
                <w:tcPr>
                  <w:tcW w:w="1864"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13000</w:t>
                  </w:r>
                  <w:r>
                    <w:rPr>
                      <w:color w:val="000000" w:themeColor="text1"/>
                      <w:highlight w:val="none"/>
                      <w14:textFill>
                        <w14:solidFill>
                          <w14:schemeClr w14:val="tx1"/>
                        </w14:solidFill>
                      </w14:textFill>
                    </w:rPr>
                    <w:t>m</w:t>
                  </w:r>
                  <w:r>
                    <w:rPr>
                      <w:color w:val="000000" w:themeColor="text1"/>
                      <w:highlight w:val="none"/>
                      <w:vertAlign w:val="superscript"/>
                      <w14:textFill>
                        <w14:solidFill>
                          <w14:schemeClr w14:val="tx1"/>
                        </w14:solidFill>
                      </w14:textFill>
                    </w:rPr>
                    <w:t>3</w:t>
                  </w:r>
                  <w:r>
                    <w:rPr>
                      <w:rFonts w:hint="eastAsia"/>
                      <w:color w:val="000000" w:themeColor="text1"/>
                      <w:highlight w:val="none"/>
                      <w:vertAlign w:val="superscript"/>
                      <w14:textFill>
                        <w14:solidFill>
                          <w14:schemeClr w14:val="tx1"/>
                        </w14:solidFill>
                      </w14:textFill>
                    </w:rPr>
                    <w:t>/</w:t>
                  </w:r>
                  <w:r>
                    <w:rPr>
                      <w:rFonts w:hint="eastAsia"/>
                      <w:color w:val="000000" w:themeColor="text1"/>
                      <w:highlight w:val="none"/>
                      <w14:textFill>
                        <w14:solidFill>
                          <w14:schemeClr w14:val="tx1"/>
                        </w14:solidFill>
                      </w14:textFill>
                    </w:rPr>
                    <w:t>h</w:t>
                  </w:r>
                </w:p>
              </w:tc>
              <w:tc>
                <w:tcPr>
                  <w:tcW w:w="2930"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经冷凝装置+活性炭处理后，通过25m高的排气筒DA001排放</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vAlign w:val="center"/>
                </w:tcPr>
                <w:p>
                  <w:pPr>
                    <w:jc w:val="center"/>
                    <w:rPr>
                      <w:color w:val="000000" w:themeColor="text1"/>
                      <w:highlight w:val="none"/>
                      <w14:textFill>
                        <w14:solidFill>
                          <w14:schemeClr w14:val="tx1"/>
                        </w14:solidFill>
                      </w14:textFill>
                    </w:rPr>
                  </w:pPr>
                </w:p>
              </w:tc>
              <w:tc>
                <w:tcPr>
                  <w:tcW w:w="2393" w:type="dxa"/>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废水处理</w:t>
                  </w:r>
                </w:p>
              </w:tc>
              <w:tc>
                <w:tcPr>
                  <w:tcW w:w="4794" w:type="dxa"/>
                  <w:gridSpan w:val="2"/>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生活污水接入市政污水管网</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vAlign w:val="center"/>
                </w:tcPr>
                <w:p>
                  <w:pPr>
                    <w:jc w:val="center"/>
                    <w:rPr>
                      <w:color w:val="000000" w:themeColor="text1"/>
                      <w:highlight w:val="none"/>
                      <w14:textFill>
                        <w14:solidFill>
                          <w14:schemeClr w14:val="tx1"/>
                        </w14:solidFill>
                      </w14:textFill>
                    </w:rPr>
                  </w:pPr>
                </w:p>
              </w:tc>
              <w:tc>
                <w:tcPr>
                  <w:tcW w:w="2393" w:type="dxa"/>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降噪措施</w:t>
                  </w:r>
                </w:p>
              </w:tc>
              <w:tc>
                <w:tcPr>
                  <w:tcW w:w="4794" w:type="dxa"/>
                  <w:gridSpan w:val="2"/>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隔声减振，距离衰减</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vAlign w:val="center"/>
                </w:tcPr>
                <w:p>
                  <w:pPr>
                    <w:jc w:val="center"/>
                    <w:rPr>
                      <w:color w:val="000000" w:themeColor="text1"/>
                      <w:highlight w:val="none"/>
                      <w14:textFill>
                        <w14:solidFill>
                          <w14:schemeClr w14:val="tx1"/>
                        </w14:solidFill>
                      </w14:textFill>
                    </w:rPr>
                  </w:pPr>
                </w:p>
              </w:tc>
              <w:tc>
                <w:tcPr>
                  <w:tcW w:w="603" w:type="dxa"/>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固废处理</w:t>
                  </w:r>
                </w:p>
              </w:tc>
              <w:tc>
                <w:tcPr>
                  <w:tcW w:w="1790"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一般固废暂存区</w:t>
                  </w:r>
                </w:p>
              </w:tc>
              <w:tc>
                <w:tcPr>
                  <w:tcW w:w="1864"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位于一楼</w:t>
                  </w:r>
                </w:p>
              </w:tc>
            </w:tr>
            <w:tr>
              <w:tblPrEx>
                <w:tblBorders>
                  <w:top w:val="single" w:color="auto" w:sz="4" w:space="0"/>
                  <w:left w:val="none" w:color="auto" w:sz="6"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169" w:type="dxa"/>
                  <w:vMerge w:val="continue"/>
                  <w:tcBorders>
                    <w:left w:val="nil"/>
                  </w:tcBorders>
                  <w:shd w:val="clear" w:color="auto" w:fill="auto"/>
                  <w:vAlign w:val="center"/>
                </w:tcPr>
                <w:p>
                  <w:pPr>
                    <w:jc w:val="center"/>
                    <w:rPr>
                      <w:color w:val="000000" w:themeColor="text1"/>
                      <w:highlight w:val="none"/>
                      <w14:textFill>
                        <w14:solidFill>
                          <w14:schemeClr w14:val="tx1"/>
                        </w14:solidFill>
                      </w14:textFill>
                    </w:rPr>
                  </w:pPr>
                </w:p>
              </w:tc>
              <w:tc>
                <w:tcPr>
                  <w:tcW w:w="603" w:type="dxa"/>
                  <w:vMerge w:val="continue"/>
                  <w:shd w:val="clear" w:color="auto" w:fill="auto"/>
                  <w:vAlign w:val="center"/>
                </w:tcPr>
                <w:p>
                  <w:pPr>
                    <w:jc w:val="center"/>
                    <w:rPr>
                      <w:color w:val="000000" w:themeColor="text1"/>
                      <w:highlight w:val="none"/>
                      <w14:textFill>
                        <w14:solidFill>
                          <w14:schemeClr w14:val="tx1"/>
                        </w14:solidFill>
                      </w14:textFill>
                    </w:rPr>
                  </w:pPr>
                </w:p>
              </w:tc>
              <w:tc>
                <w:tcPr>
                  <w:tcW w:w="1790"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危废暂存区</w:t>
                  </w:r>
                </w:p>
              </w:tc>
              <w:tc>
                <w:tcPr>
                  <w:tcW w:w="1864"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1.8m</w:t>
                  </w:r>
                  <w:r>
                    <w:rPr>
                      <w:rFonts w:hint="eastAsia"/>
                      <w:color w:val="000000" w:themeColor="text1"/>
                      <w:highlight w:val="none"/>
                      <w:vertAlign w:val="superscript"/>
                      <w14:textFill>
                        <w14:solidFill>
                          <w14:schemeClr w14:val="tx1"/>
                        </w14:solidFill>
                      </w14:textFill>
                    </w:rPr>
                    <w:t>2</w:t>
                  </w:r>
                </w:p>
              </w:tc>
              <w:tc>
                <w:tcPr>
                  <w:tcW w:w="2930" w:type="dxa"/>
                  <w:tcBorders>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位于一楼</w:t>
                  </w:r>
                </w:p>
              </w:tc>
            </w:tr>
          </w:tbl>
          <w:p>
            <w:pPr>
              <w:widowControl/>
              <w:spacing w:line="460" w:lineRule="atLeast"/>
              <w:ind w:firstLine="482"/>
              <w:jc w:val="left"/>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4、原辅材料</w:t>
            </w:r>
          </w:p>
          <w:p>
            <w:pPr>
              <w:pStyle w:val="9"/>
              <w:ind w:firstLine="482"/>
              <w:jc w:val="center"/>
              <w:rPr>
                <w:color w:val="000000" w:themeColor="text1"/>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表2-4 原辅材料</w:t>
            </w:r>
          </w:p>
          <w:tbl>
            <w:tblPr>
              <w:tblStyle w:val="2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23"/>
              <w:gridCol w:w="227"/>
              <w:gridCol w:w="1005"/>
              <w:gridCol w:w="2161"/>
              <w:gridCol w:w="1192"/>
              <w:gridCol w:w="1135"/>
              <w:gridCol w:w="991"/>
              <w:gridCol w:w="570"/>
              <w:gridCol w:w="573"/>
              <w:gridCol w:w="2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23" w:type="dxa"/>
                  <w:shd w:val="clear" w:color="auto" w:fill="auto"/>
                  <w:vAlign w:val="center"/>
                </w:tcPr>
                <w:p>
                  <w:pPr>
                    <w:widowControl/>
                    <w:spacing w:line="360" w:lineRule="atLeast"/>
                    <w:jc w:val="center"/>
                    <w:rPr>
                      <w:color w:val="000000" w:themeColor="text1"/>
                      <w:highlight w:val="none"/>
                      <w14:textFill>
                        <w14:solidFill>
                          <w14:schemeClr w14:val="tx1"/>
                        </w14:solidFill>
                      </w14:textFill>
                    </w:rPr>
                  </w:pPr>
                  <w:r>
                    <w:rPr>
                      <w:rFonts w:hint="eastAsia" w:ascii="Times New Roman" w:hAnsi="Times New Roman" w:eastAsia="宋体" w:cs="Times New Roman"/>
                      <w:b/>
                      <w:color w:val="000000" w:themeColor="text1"/>
                      <w:highlight w:val="none"/>
                      <w:lang w:bidi="ar"/>
                      <w14:textFill>
                        <w14:solidFill>
                          <w14:schemeClr w14:val="tx1"/>
                        </w14:solidFill>
                      </w14:textFill>
                    </w:rPr>
                    <w:t>类别</w:t>
                  </w:r>
                </w:p>
              </w:tc>
              <w:tc>
                <w:tcPr>
                  <w:tcW w:w="1232" w:type="dxa"/>
                  <w:gridSpan w:val="2"/>
                  <w:shd w:val="clear" w:color="auto" w:fill="auto"/>
                  <w:vAlign w:val="center"/>
                </w:tcPr>
                <w:p>
                  <w:pPr>
                    <w:widowControl/>
                    <w:spacing w:line="360" w:lineRule="atLeast"/>
                    <w:jc w:val="center"/>
                    <w:rPr>
                      <w:color w:val="000000" w:themeColor="text1"/>
                      <w:highlight w:val="none"/>
                      <w14:textFill>
                        <w14:solidFill>
                          <w14:schemeClr w14:val="tx1"/>
                        </w14:solidFill>
                      </w14:textFill>
                    </w:rPr>
                  </w:pPr>
                  <w:r>
                    <w:rPr>
                      <w:rFonts w:ascii="Times New Roman" w:hAnsi="Times New Roman" w:eastAsia="宋体" w:cs="Times New Roman"/>
                      <w:b/>
                      <w:color w:val="000000" w:themeColor="text1"/>
                      <w:highlight w:val="none"/>
                      <w:lang w:bidi="ar"/>
                      <w14:textFill>
                        <w14:solidFill>
                          <w14:schemeClr w14:val="tx1"/>
                        </w14:solidFill>
                      </w14:textFill>
                    </w:rPr>
                    <w:t>原辅料名称</w:t>
                  </w:r>
                </w:p>
              </w:tc>
              <w:tc>
                <w:tcPr>
                  <w:tcW w:w="2161" w:type="dxa"/>
                  <w:shd w:val="clear" w:color="auto" w:fill="auto"/>
                  <w:vAlign w:val="center"/>
                </w:tcPr>
                <w:p>
                  <w:pPr>
                    <w:widowControl/>
                    <w:spacing w:line="360" w:lineRule="atLeast"/>
                    <w:jc w:val="center"/>
                    <w:rPr>
                      <w:b/>
                      <w:color w:val="000000" w:themeColor="text1"/>
                      <w:highlight w:val="none"/>
                      <w14:textFill>
                        <w14:solidFill>
                          <w14:schemeClr w14:val="tx1"/>
                        </w14:solidFill>
                      </w14:textFill>
                    </w:rPr>
                  </w:pPr>
                  <w:r>
                    <w:rPr>
                      <w:rFonts w:ascii="Times New Roman" w:hAnsi="Times New Roman" w:eastAsia="宋体" w:cs="Times New Roman"/>
                      <w:b/>
                      <w:color w:val="000000" w:themeColor="text1"/>
                      <w:highlight w:val="none"/>
                      <w:lang w:bidi="ar"/>
                      <w14:textFill>
                        <w14:solidFill>
                          <w14:schemeClr w14:val="tx1"/>
                        </w14:solidFill>
                      </w14:textFill>
                    </w:rPr>
                    <w:t>组分或规格</w:t>
                  </w:r>
                </w:p>
              </w:tc>
              <w:tc>
                <w:tcPr>
                  <w:tcW w:w="1192" w:type="dxa"/>
                  <w:shd w:val="clear" w:color="auto" w:fill="auto"/>
                  <w:vAlign w:val="center"/>
                </w:tcPr>
                <w:p>
                  <w:pPr>
                    <w:widowControl/>
                    <w:spacing w:line="360" w:lineRule="atLeast"/>
                    <w:jc w:val="center"/>
                    <w:rPr>
                      <w:b/>
                      <w:color w:val="000000" w:themeColor="text1"/>
                      <w:highlight w:val="none"/>
                      <w14:textFill>
                        <w14:solidFill>
                          <w14:schemeClr w14:val="tx1"/>
                        </w14:solidFill>
                      </w14:textFill>
                    </w:rPr>
                  </w:pPr>
                  <w:r>
                    <w:rPr>
                      <w:rFonts w:ascii="Times New Roman" w:hAnsi="Times New Roman" w:eastAsia="宋体" w:cs="Times New Roman"/>
                      <w:b/>
                      <w:color w:val="000000" w:themeColor="text1"/>
                      <w:highlight w:val="none"/>
                      <w:lang w:bidi="ar"/>
                      <w14:textFill>
                        <w14:solidFill>
                          <w14:schemeClr w14:val="tx1"/>
                        </w14:solidFill>
                      </w14:textFill>
                    </w:rPr>
                    <w:t>形态</w:t>
                  </w:r>
                </w:p>
              </w:tc>
              <w:tc>
                <w:tcPr>
                  <w:tcW w:w="1135" w:type="dxa"/>
                  <w:shd w:val="clear" w:color="auto" w:fill="auto"/>
                  <w:vAlign w:val="center"/>
                </w:tcPr>
                <w:p>
                  <w:pPr>
                    <w:widowControl/>
                    <w:spacing w:line="360" w:lineRule="atLeast"/>
                    <w:jc w:val="center"/>
                    <w:rPr>
                      <w:b/>
                      <w:color w:val="000000" w:themeColor="text1"/>
                      <w:highlight w:val="none"/>
                      <w14:textFill>
                        <w14:solidFill>
                          <w14:schemeClr w14:val="tx1"/>
                        </w14:solidFill>
                      </w14:textFill>
                    </w:rPr>
                  </w:pPr>
                  <w:r>
                    <w:rPr>
                      <w:rFonts w:ascii="Times New Roman" w:hAnsi="Times New Roman" w:eastAsia="宋体" w:cs="Times New Roman"/>
                      <w:b/>
                      <w:color w:val="000000" w:themeColor="text1"/>
                      <w:highlight w:val="none"/>
                      <w:lang w:bidi="ar"/>
                      <w14:textFill>
                        <w14:solidFill>
                          <w14:schemeClr w14:val="tx1"/>
                        </w14:solidFill>
                      </w14:textFill>
                    </w:rPr>
                    <w:t>年用量</w:t>
                  </w:r>
                </w:p>
              </w:tc>
              <w:tc>
                <w:tcPr>
                  <w:tcW w:w="991" w:type="dxa"/>
                  <w:shd w:val="clear" w:color="auto" w:fill="auto"/>
                  <w:vAlign w:val="center"/>
                </w:tcPr>
                <w:p>
                  <w:pPr>
                    <w:widowControl/>
                    <w:spacing w:line="360" w:lineRule="atLeast"/>
                    <w:jc w:val="center"/>
                    <w:rPr>
                      <w:b/>
                      <w:color w:val="000000" w:themeColor="text1"/>
                      <w:highlight w:val="none"/>
                      <w14:textFill>
                        <w14:solidFill>
                          <w14:schemeClr w14:val="tx1"/>
                        </w14:solidFill>
                      </w14:textFill>
                    </w:rPr>
                  </w:pPr>
                  <w:r>
                    <w:rPr>
                      <w:rFonts w:ascii="Times New Roman" w:hAnsi="Times New Roman" w:eastAsia="宋体" w:cs="Times New Roman"/>
                      <w:b/>
                      <w:color w:val="000000" w:themeColor="text1"/>
                      <w:highlight w:val="none"/>
                      <w:lang w:bidi="ar"/>
                      <w14:textFill>
                        <w14:solidFill>
                          <w14:schemeClr w14:val="tx1"/>
                        </w14:solidFill>
                      </w14:textFill>
                    </w:rPr>
                    <w:t>包装方式</w:t>
                  </w:r>
                </w:p>
              </w:tc>
              <w:tc>
                <w:tcPr>
                  <w:tcW w:w="570" w:type="dxa"/>
                  <w:shd w:val="clear" w:color="auto" w:fill="auto"/>
                  <w:vAlign w:val="center"/>
                </w:tcPr>
                <w:p>
                  <w:pPr>
                    <w:widowControl/>
                    <w:spacing w:line="360" w:lineRule="atLeast"/>
                    <w:jc w:val="center"/>
                    <w:rPr>
                      <w:b/>
                      <w:color w:val="000000" w:themeColor="text1"/>
                      <w:highlight w:val="none"/>
                      <w14:textFill>
                        <w14:solidFill>
                          <w14:schemeClr w14:val="tx1"/>
                        </w14:solidFill>
                      </w14:textFill>
                    </w:rPr>
                  </w:pPr>
                  <w:r>
                    <w:rPr>
                      <w:rFonts w:hint="eastAsia" w:cs="Times New Roman"/>
                      <w:b/>
                      <w:color w:val="000000" w:themeColor="text1"/>
                      <w:highlight w:val="none"/>
                      <w:lang w:val="en-US" w:eastAsia="zh-CN" w:bidi="ar"/>
                      <w14:textFill>
                        <w14:solidFill>
                          <w14:schemeClr w14:val="tx1"/>
                        </w14:solidFill>
                      </w14:textFill>
                    </w:rPr>
                    <w:t>暂存</w:t>
                  </w:r>
                  <w:r>
                    <w:rPr>
                      <w:rFonts w:ascii="Times New Roman" w:hAnsi="Times New Roman" w:eastAsia="宋体" w:cs="Times New Roman"/>
                      <w:b/>
                      <w:color w:val="000000" w:themeColor="text1"/>
                      <w:highlight w:val="none"/>
                      <w:lang w:bidi="ar"/>
                      <w14:textFill>
                        <w14:solidFill>
                          <w14:schemeClr w14:val="tx1"/>
                        </w14:solidFill>
                      </w14:textFill>
                    </w:rPr>
                    <w:t>地点</w:t>
                  </w:r>
                </w:p>
              </w:tc>
              <w:tc>
                <w:tcPr>
                  <w:tcW w:w="573" w:type="dxa"/>
                  <w:shd w:val="clear" w:color="auto" w:fill="auto"/>
                  <w:vAlign w:val="center"/>
                </w:tcPr>
                <w:p>
                  <w:pPr>
                    <w:widowControl/>
                    <w:spacing w:line="360" w:lineRule="atLeast"/>
                    <w:jc w:val="center"/>
                    <w:rPr>
                      <w:color w:val="000000" w:themeColor="text1"/>
                      <w:highlight w:val="none"/>
                      <w14:textFill>
                        <w14:solidFill>
                          <w14:schemeClr w14:val="tx1"/>
                        </w14:solidFill>
                      </w14:textFill>
                    </w:rPr>
                  </w:pPr>
                  <w:r>
                    <w:rPr>
                      <w:rFonts w:hint="eastAsia" w:ascii="Times New Roman" w:hAnsi="Times New Roman" w:eastAsia="宋体" w:cs="Times New Roman"/>
                      <w:b/>
                      <w:color w:val="000000" w:themeColor="text1"/>
                      <w:highlight w:val="none"/>
                      <w:lang w:bidi="ar"/>
                      <w14:textFill>
                        <w14:solidFill>
                          <w14:schemeClr w14:val="tx1"/>
                        </w14:solidFill>
                      </w14:textFill>
                    </w:rPr>
                    <w:t>实验室</w:t>
                  </w:r>
                  <w:r>
                    <w:rPr>
                      <w:rFonts w:ascii="Times New Roman" w:hAnsi="Times New Roman" w:eastAsia="宋体" w:cs="Times New Roman"/>
                      <w:b/>
                      <w:color w:val="000000" w:themeColor="text1"/>
                      <w:highlight w:val="none"/>
                      <w:lang w:bidi="ar"/>
                      <w14:textFill>
                        <w14:solidFill>
                          <w14:schemeClr w14:val="tx1"/>
                        </w14:solidFill>
                      </w14:textFill>
                    </w:rPr>
                    <w:t>最大储存量</w:t>
                  </w:r>
                </w:p>
              </w:tc>
              <w:tc>
                <w:tcPr>
                  <w:tcW w:w="281" w:type="dxa"/>
                  <w:shd w:val="clear" w:color="auto" w:fill="auto"/>
                  <w:vAlign w:val="center"/>
                </w:tcPr>
                <w:p>
                  <w:pPr>
                    <w:widowControl/>
                    <w:spacing w:line="360" w:lineRule="atLeast"/>
                    <w:jc w:val="center"/>
                    <w:rPr>
                      <w:color w:val="000000" w:themeColor="text1"/>
                      <w:highlight w:val="none"/>
                      <w14:textFill>
                        <w14:solidFill>
                          <w14:schemeClr w14:val="tx1"/>
                        </w14:solidFill>
                      </w14:textFill>
                    </w:rPr>
                  </w:pPr>
                  <w:r>
                    <w:rPr>
                      <w:rFonts w:ascii="Times New Roman" w:hAnsi="Times New Roman" w:eastAsia="宋体" w:cs="Times New Roman"/>
                      <w:b/>
                      <w:color w:val="000000" w:themeColor="text1"/>
                      <w:highlight w:val="none"/>
                      <w:lang w:bidi="ar"/>
                      <w14:textFill>
                        <w14:solidFill>
                          <w14:schemeClr w14:val="tx1"/>
                        </w14:solidFill>
                      </w14:textFill>
                    </w:rPr>
                    <w:t>是否为风险物质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原料</w:t>
                  </w:r>
                </w:p>
              </w:tc>
              <w:tc>
                <w:tcPr>
                  <w:tcW w:w="136" w:type="pct"/>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胶粘剂树脂</w:t>
                  </w:r>
                </w:p>
              </w:tc>
              <w:tc>
                <w:tcPr>
                  <w:tcW w:w="601"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聚氨酯</w:t>
                  </w:r>
                  <w:r>
                    <w:rPr>
                      <w:rFonts w:hint="eastAsia"/>
                      <w:color w:val="000000" w:themeColor="text1"/>
                      <w:highlight w:val="none"/>
                      <w14:textFill>
                        <w14:solidFill>
                          <w14:schemeClr w14:val="tx1"/>
                        </w14:solidFill>
                      </w14:textFill>
                    </w:rPr>
                    <w:t>树脂</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二苯甲烷-4,4'-二异氰酸酯0.02 mg/m</w:t>
                  </w:r>
                  <w:r>
                    <w:rPr>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(Sen)</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原料暂存库</w:t>
                  </w: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环氧树脂</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聚表氯化氢＜=100%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0</w:t>
                  </w:r>
                  <w:r>
                    <w:rPr>
                      <w:color w:val="000000" w:themeColor="text1"/>
                      <w:szCs w:val="21"/>
                      <w:highlight w:val="none"/>
                      <w14:textFill>
                        <w14:solidFill>
                          <w14:schemeClr w14:val="tx1"/>
                        </w14:solidFill>
                      </w14:textFill>
                    </w:rPr>
                    <w:t>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聚酰亚胺</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5,5'-羰基双-1,3-异苯并呋喃二酮聚合物</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用 1（或 3）-（4-氨基苯基）-2,3-二氢-1,3,3（或1,1,3）-三甲基-1H-茚-5-胺</w:t>
                  </w:r>
                </w:p>
              </w:tc>
              <w:tc>
                <w:tcPr>
                  <w:tcW w:w="71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有机硅树脂</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聚二甲基硅氧烷＜=100%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00kg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200</w:t>
                  </w:r>
                  <w:r>
                    <w:rPr>
                      <w:rFonts w:hint="eastAsia"/>
                      <w:color w:val="000000" w:themeColor="text1"/>
                      <w:szCs w:val="21"/>
                      <w:highlight w:val="none"/>
                      <w14:textFill>
                        <w14:solidFill>
                          <w14:schemeClr w14:val="tx1"/>
                        </w14:solidFill>
                      </w14:textFill>
                    </w:rPr>
                    <w:t>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聚丙烯酸</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聚乳酸＜=100%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120</w:t>
                  </w:r>
                  <w:r>
                    <w:rPr>
                      <w:rFonts w:hint="eastAsia"/>
                      <w:color w:val="000000" w:themeColor="text1"/>
                      <w:szCs w:val="21"/>
                      <w:highlight w:val="none"/>
                      <w14:textFill>
                        <w14:solidFill>
                          <w14:schemeClr w14:val="tx1"/>
                        </w14:solidFill>
                      </w14:textFill>
                    </w:rPr>
                    <w:t>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胶粘剂单体</w:t>
                  </w: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丙烯酸</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败酯酸＜=100%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液体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试剂柜</w:t>
                  </w: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丙烯酸甲脂</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2-丙烯酸甲酯</w:t>
                  </w:r>
                  <w:r>
                    <w:rPr>
                      <w:color w:val="000000" w:themeColor="text1"/>
                      <w:highlight w:val="none"/>
                      <w14:textFill>
                        <w14:solidFill>
                          <w14:schemeClr w14:val="tx1"/>
                        </w14:solidFill>
                      </w14:textFill>
                    </w:rPr>
                    <w:t>＜=100%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液体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丙烯酸丁脂</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丙烯酸丁酯</w:t>
                  </w:r>
                  <w:r>
                    <w:rPr>
                      <w:color w:val="000000" w:themeColor="text1"/>
                      <w:highlight w:val="none"/>
                      <w14:textFill>
                        <w14:solidFill>
                          <w14:schemeClr w14:val="tx1"/>
                        </w14:solidFill>
                      </w14:textFill>
                    </w:rPr>
                    <w:t>＜=100%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液体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300g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胶粘剂助剂 </w:t>
                  </w: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萜烯酚</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萜烯树脂</w:t>
                  </w:r>
                  <w:r>
                    <w:rPr>
                      <w:color w:val="000000" w:themeColor="text1"/>
                      <w:highlight w:val="none"/>
                      <w14:textFill>
                        <w14:solidFill>
                          <w14:schemeClr w14:val="tx1"/>
                        </w14:solidFill>
                      </w14:textFill>
                    </w:rPr>
                    <w:t>＜=100%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200</w:t>
                  </w:r>
                  <w:r>
                    <w:rPr>
                      <w:rFonts w:hint="eastAsia"/>
                      <w:color w:val="000000" w:themeColor="text1"/>
                      <w:szCs w:val="21"/>
                      <w:highlight w:val="none"/>
                      <w14:textFill>
                        <w14:solidFill>
                          <w14:schemeClr w14:val="tx1"/>
                        </w14:solidFill>
                      </w14:textFill>
                    </w:rPr>
                    <w:t>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松香</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树脂</w:t>
                  </w:r>
                  <w:r>
                    <w:rPr>
                      <w:color w:val="000000" w:themeColor="text1"/>
                      <w:highlight w:val="none"/>
                      <w14:textFill>
                        <w14:solidFill>
                          <w14:schemeClr w14:val="tx1"/>
                        </w14:solidFill>
                      </w14:textFill>
                    </w:rPr>
                    <w:t>＜=100%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200g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石油树脂</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烃类树脂＞99.5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；添加剂</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液体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200g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乙醇</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乙醇＞=98%</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液体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0kg</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500g</w:t>
                  </w:r>
                  <w:r>
                    <w:rPr>
                      <w:rFonts w:hint="eastAsia"/>
                      <w:color w:val="000000" w:themeColor="text1"/>
                      <w:szCs w:val="21"/>
                      <w:highlight w:val="none"/>
                      <w14:textFill>
                        <w14:solidFill>
                          <w14:schemeClr w14:val="tx1"/>
                        </w14:solidFill>
                      </w14:textFill>
                    </w:rPr>
                    <w:t>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136"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601"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乙酸乙酯</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醋酸乙酯</w:t>
                  </w:r>
                  <w:r>
                    <w:rPr>
                      <w:color w:val="000000" w:themeColor="text1"/>
                      <w:highlight w:val="none"/>
                      <w14:textFill>
                        <w14:solidFill>
                          <w14:schemeClr w14:val="tx1"/>
                        </w14:solidFill>
                      </w14:textFill>
                    </w:rPr>
                    <w:t>＜=100%</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液体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100kg</w:t>
                  </w:r>
                </w:p>
              </w:tc>
              <w:tc>
                <w:tcPr>
                  <w:tcW w:w="593" w:type="pct"/>
                  <w:shd w:val="clear" w:color="auto" w:fill="auto"/>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k</w:t>
                  </w:r>
                  <w:r>
                    <w:rPr>
                      <w:color w:val="000000" w:themeColor="text1"/>
                      <w:szCs w:val="21"/>
                      <w:highlight w:val="none"/>
                      <w14:textFill>
                        <w14:solidFill>
                          <w14:schemeClr w14:val="tx1"/>
                        </w14:solidFill>
                      </w14:textFill>
                    </w:rPr>
                    <w:t>g</w:t>
                  </w:r>
                  <w:r>
                    <w:rPr>
                      <w:rFonts w:hint="eastAsia"/>
                      <w:color w:val="000000" w:themeColor="text1"/>
                      <w:szCs w:val="21"/>
                      <w:highlight w:val="none"/>
                      <w14:textFill>
                        <w14:solidFill>
                          <w14:schemeClr w14:val="tx1"/>
                        </w14:solidFill>
                      </w14:textFill>
                    </w:rPr>
                    <w:t>桶装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w:t>
                  </w:r>
                  <w:r>
                    <w:rPr>
                      <w:rFonts w:hint="eastAsia"/>
                      <w:color w:val="000000" w:themeColor="text1"/>
                      <w:szCs w:val="21"/>
                      <w:highlight w:val="none"/>
                      <w14:textFill>
                        <w14:solidFill>
                          <w14:schemeClr w14:val="tx1"/>
                        </w14:solidFill>
                      </w14:textFill>
                    </w:rPr>
                    <w:t>g</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737" w:type="pct"/>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基膜</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PET材质高分子薄膜</w:t>
                  </w:r>
                </w:p>
              </w:tc>
              <w:tc>
                <w:tcPr>
                  <w:tcW w:w="71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8000</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2</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卷</w:t>
                  </w:r>
                </w:p>
              </w:tc>
              <w:tc>
                <w:tcPr>
                  <w:tcW w:w="341" w:type="pct"/>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原料暂存库</w:t>
                  </w:r>
                </w:p>
                <w:p>
                  <w:pP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500m</w:t>
                  </w:r>
                  <w:r>
                    <w:rPr>
                      <w:color w:val="000000" w:themeColor="text1"/>
                      <w:szCs w:val="21"/>
                      <w:highlight w:val="none"/>
                      <w:vertAlign w:val="superscript"/>
                      <w14:textFill>
                        <w14:solidFill>
                          <w14:schemeClr w14:val="tx1"/>
                        </w14:solidFill>
                      </w14:textFill>
                    </w:rPr>
                    <w:t>2</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737" w:type="pct"/>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离型膜</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PET材质高分子薄膜</w:t>
                  </w:r>
                </w:p>
              </w:tc>
              <w:tc>
                <w:tcPr>
                  <w:tcW w:w="71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8000</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2</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卷</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500m</w:t>
                  </w:r>
                  <w:r>
                    <w:rPr>
                      <w:color w:val="000000" w:themeColor="text1"/>
                      <w:szCs w:val="21"/>
                      <w:highlight w:val="none"/>
                      <w:vertAlign w:val="superscript"/>
                      <w14:textFill>
                        <w14:solidFill>
                          <w14:schemeClr w14:val="tx1"/>
                        </w14:solidFill>
                      </w14:textFill>
                    </w:rPr>
                    <w:t>2</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restar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辅料</w:t>
                  </w:r>
                </w:p>
              </w:tc>
              <w:tc>
                <w:tcPr>
                  <w:tcW w:w="737" w:type="pct"/>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塑料袋</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避光塑料</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500个</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箱装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500个</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737" w:type="pct"/>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塑料罐</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0.2kg-20kg/罐</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500个</w:t>
                  </w:r>
                </w:p>
              </w:tc>
              <w:tc>
                <w:tcPr>
                  <w:tcW w:w="593" w:type="pct"/>
                  <w:shd w:val="clear" w:color="auto" w:fill="auto"/>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箱装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500个</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737" w:type="pct"/>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烧杯</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玻璃</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20个</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箱装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20个</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33" w:type="pct"/>
                  <w:vMerge w:val="continue"/>
                  <w:shd w:val="clear" w:color="auto" w:fill="auto"/>
                  <w:vAlign w:val="center"/>
                </w:tcPr>
                <w:p>
                  <w:pPr>
                    <w:widowControl/>
                    <w:spacing w:line="360" w:lineRule="atLeast"/>
                    <w:ind w:firstLine="422"/>
                    <w:jc w:val="center"/>
                    <w:rPr>
                      <w:b/>
                      <w:color w:val="000000" w:themeColor="text1"/>
                      <w:highlight w:val="none"/>
                      <w14:textFill>
                        <w14:solidFill>
                          <w14:schemeClr w14:val="tx1"/>
                        </w14:solidFill>
                      </w14:textFill>
                    </w:rPr>
                  </w:pPr>
                </w:p>
              </w:tc>
              <w:tc>
                <w:tcPr>
                  <w:tcW w:w="737" w:type="pct"/>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烧瓶</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玻璃</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20个</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箱装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20个</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 w:type="pct"/>
                  <w:vMerge w:val="continue"/>
                  <w:shd w:val="clear" w:color="auto" w:fill="auto"/>
                  <w:vAlign w:val="center"/>
                </w:tcPr>
                <w:p>
                  <w:pPr>
                    <w:widowControl/>
                    <w:spacing w:line="360" w:lineRule="atLeast"/>
                    <w:ind w:firstLine="422"/>
                    <w:jc w:val="center"/>
                    <w:rPr>
                      <w:b/>
                      <w:color w:val="000000" w:themeColor="text1"/>
                      <w:highlight w:val="none"/>
                      <w14:textFill>
                        <w14:solidFill>
                          <w14:schemeClr w14:val="tx1"/>
                        </w14:solidFill>
                      </w14:textFill>
                    </w:rPr>
                  </w:pPr>
                </w:p>
              </w:tc>
              <w:tc>
                <w:tcPr>
                  <w:tcW w:w="737" w:type="pct"/>
                  <w:gridSpan w:val="2"/>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纸箱</w:t>
                  </w:r>
                </w:p>
              </w:tc>
              <w:tc>
                <w:tcPr>
                  <w:tcW w:w="1293"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纸</w:t>
                  </w:r>
                </w:p>
              </w:tc>
              <w:tc>
                <w:tcPr>
                  <w:tcW w:w="713" w:type="pct"/>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固体</w:t>
                  </w:r>
                </w:p>
              </w:tc>
              <w:tc>
                <w:tcPr>
                  <w:tcW w:w="679" w:type="pct"/>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w:t>
                  </w:r>
                  <w:r>
                    <w:rPr>
                      <w:rFonts w:hint="eastAsia"/>
                      <w:color w:val="000000" w:themeColor="text1"/>
                      <w:szCs w:val="21"/>
                      <w:highlight w:val="none"/>
                      <w14:textFill>
                        <w14:solidFill>
                          <w14:schemeClr w14:val="tx1"/>
                        </w14:solidFill>
                      </w14:textFill>
                    </w:rPr>
                    <w:t>个</w:t>
                  </w:r>
                </w:p>
              </w:tc>
              <w:tc>
                <w:tcPr>
                  <w:tcW w:w="59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箱装</w:t>
                  </w:r>
                </w:p>
              </w:tc>
              <w:tc>
                <w:tcPr>
                  <w:tcW w:w="341" w:type="pct"/>
                  <w:vMerge w:val="continue"/>
                  <w:shd w:val="clear" w:color="auto" w:fill="auto"/>
                  <w:vAlign w:val="center"/>
                </w:tcPr>
                <w:p>
                  <w:pPr>
                    <w:jc w:val="center"/>
                    <w:rPr>
                      <w:color w:val="000000" w:themeColor="text1"/>
                      <w:highlight w:val="none"/>
                      <w14:textFill>
                        <w14:solidFill>
                          <w14:schemeClr w14:val="tx1"/>
                        </w14:solidFill>
                      </w14:textFill>
                    </w:rPr>
                  </w:pPr>
                </w:p>
              </w:tc>
              <w:tc>
                <w:tcPr>
                  <w:tcW w:w="343" w:type="pct"/>
                  <w:shd w:val="clear" w:color="auto" w:fill="auto"/>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500个</w:t>
                  </w:r>
                </w:p>
              </w:tc>
              <w:tc>
                <w:tcPr>
                  <w:tcW w:w="168" w:type="pct"/>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bl>
          <w:p>
            <w:pPr>
              <w:widowControl/>
              <w:spacing w:line="360" w:lineRule="atLeast"/>
              <w:ind w:firstLine="482"/>
              <w:jc w:val="center"/>
              <w:rPr>
                <w:rFonts w:hint="eastAsia" w:cs="宋体"/>
                <w:b/>
                <w:color w:val="000000" w:themeColor="text1"/>
                <w:sz w:val="24"/>
                <w:highlight w:val="none"/>
                <w14:textFill>
                  <w14:solidFill>
                    <w14:schemeClr w14:val="tx1"/>
                  </w14:solidFill>
                </w14:textFill>
              </w:rPr>
            </w:pPr>
          </w:p>
          <w:p>
            <w:pPr>
              <w:widowControl/>
              <w:spacing w:line="360" w:lineRule="atLeast"/>
              <w:ind w:firstLine="482"/>
              <w:jc w:val="center"/>
              <w:rPr>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表2-5  主要原辅料</w:t>
            </w:r>
          </w:p>
          <w:tbl>
            <w:tblPr>
              <w:tblStyle w:val="25"/>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68"/>
              <w:gridCol w:w="1856"/>
              <w:gridCol w:w="2459"/>
              <w:gridCol w:w="1569"/>
              <w:gridCol w:w="20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45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color w:val="000000" w:themeColor="text1"/>
                      <w:highlight w:val="none"/>
                      <w14:textFill>
                        <w14:solidFill>
                          <w14:schemeClr w14:val="tx1"/>
                        </w14:solidFill>
                      </w14:textFill>
                    </w:rPr>
                  </w:pPr>
                  <w:r>
                    <w:rPr>
                      <w:rFonts w:hint="eastAsia" w:ascii="Times New Roman" w:hAnsi="Times New Roman" w:eastAsia="宋体" w:cs="宋体"/>
                      <w:b/>
                      <w:bCs w:val="0"/>
                      <w:color w:val="000000" w:themeColor="text1"/>
                      <w:highlight w:val="none"/>
                      <w14:textFill>
                        <w14:solidFill>
                          <w14:schemeClr w14:val="tx1"/>
                        </w14:solidFill>
                      </w14:textFill>
                    </w:rPr>
                    <w:t>序号</w:t>
                  </w:r>
                </w:p>
              </w:tc>
              <w:tc>
                <w:tcPr>
                  <w:tcW w:w="180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color w:val="000000" w:themeColor="text1"/>
                      <w:highlight w:val="none"/>
                      <w14:textFill>
                        <w14:solidFill>
                          <w14:schemeClr w14:val="tx1"/>
                        </w14:solidFill>
                      </w14:textFill>
                    </w:rPr>
                  </w:pPr>
                  <w:r>
                    <w:rPr>
                      <w:rFonts w:hint="eastAsia" w:ascii="Times New Roman" w:hAnsi="Times New Roman" w:eastAsia="宋体" w:cs="宋体"/>
                      <w:b/>
                      <w:bCs w:val="0"/>
                      <w:color w:val="000000" w:themeColor="text1"/>
                      <w:highlight w:val="none"/>
                      <w14:textFill>
                        <w14:solidFill>
                          <w14:schemeClr w14:val="tx1"/>
                        </w14:solidFill>
                      </w14:textFill>
                    </w:rPr>
                    <w:t>名称及标识</w:t>
                  </w:r>
                </w:p>
              </w:tc>
              <w:tc>
                <w:tcPr>
                  <w:tcW w:w="238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color w:val="000000" w:themeColor="text1"/>
                      <w:highlight w:val="none"/>
                      <w14:textFill>
                        <w14:solidFill>
                          <w14:schemeClr w14:val="tx1"/>
                        </w14:solidFill>
                      </w14:textFill>
                    </w:rPr>
                  </w:pPr>
                  <w:r>
                    <w:rPr>
                      <w:rFonts w:hint="eastAsia" w:ascii="Times New Roman" w:hAnsi="Times New Roman" w:eastAsia="宋体" w:cs="宋体"/>
                      <w:b/>
                      <w:bCs w:val="0"/>
                      <w:color w:val="000000" w:themeColor="text1"/>
                      <w:highlight w:val="none"/>
                      <w14:textFill>
                        <w14:solidFill>
                          <w14:schemeClr w14:val="tx1"/>
                        </w14:solidFill>
                      </w14:textFill>
                    </w:rPr>
                    <w:t>理化特性</w:t>
                  </w:r>
                </w:p>
              </w:tc>
              <w:tc>
                <w:tcPr>
                  <w:tcW w:w="152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color w:val="000000" w:themeColor="text1"/>
                      <w:highlight w:val="none"/>
                      <w14:textFill>
                        <w14:solidFill>
                          <w14:schemeClr w14:val="tx1"/>
                        </w14:solidFill>
                      </w14:textFill>
                    </w:rPr>
                  </w:pPr>
                  <w:r>
                    <w:rPr>
                      <w:rFonts w:hint="eastAsia" w:ascii="Times New Roman" w:hAnsi="Times New Roman" w:eastAsia="宋体" w:cs="宋体"/>
                      <w:b/>
                      <w:bCs w:val="0"/>
                      <w:color w:val="000000" w:themeColor="text1"/>
                      <w:highlight w:val="none"/>
                      <w14:textFill>
                        <w14:solidFill>
                          <w14:schemeClr w14:val="tx1"/>
                        </w14:solidFill>
                      </w14:textFill>
                    </w:rPr>
                    <w:t>燃烧爆炸性</w:t>
                  </w:r>
                </w:p>
              </w:tc>
              <w:tc>
                <w:tcPr>
                  <w:tcW w:w="1947" w:type="dxa"/>
                  <w:tcBorders>
                    <w:top w:val="single" w:color="auto" w:sz="8" w:space="0"/>
                    <w:left w:val="nil"/>
                    <w:bottom w:val="single" w:color="auto" w:sz="8" w:space="0"/>
                    <w:right w:val="nil"/>
                  </w:tcBorders>
                  <w:shd w:val="clear" w:color="auto" w:fill="auto"/>
                  <w:vAlign w:val="center"/>
                </w:tcPr>
                <w:p>
                  <w:pPr>
                    <w:keepNext w:val="0"/>
                    <w:keepLines w:val="0"/>
                    <w:widowControl/>
                    <w:suppressLineNumbers w:val="0"/>
                    <w:snapToGrid w:val="0"/>
                    <w:spacing w:line="360" w:lineRule="atLeast"/>
                    <w:jc w:val="center"/>
                    <w:rPr>
                      <w:color w:val="000000" w:themeColor="text1"/>
                      <w:highlight w:val="none"/>
                      <w14:textFill>
                        <w14:solidFill>
                          <w14:schemeClr w14:val="tx1"/>
                        </w14:solidFill>
                      </w14:textFill>
                    </w:rPr>
                  </w:pPr>
                  <w:r>
                    <w:rPr>
                      <w:rFonts w:hint="eastAsia" w:ascii="Times New Roman" w:hAnsi="Times New Roman" w:eastAsia="宋体" w:cs="宋体"/>
                      <w:b/>
                      <w:bCs w:val="0"/>
                      <w:color w:val="000000" w:themeColor="text1"/>
                      <w:highlight w:val="none"/>
                      <w14:textFill>
                        <w14:solidFill>
                          <w14:schemeClr w14:val="tx1"/>
                        </w14:solidFill>
                      </w14:textFill>
                    </w:rPr>
                    <w:t>毒性毒理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45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pPr>
                  <w:r>
                    <w:rPr>
                      <w:rFonts w:hint="default" w:ascii="Times New Roman" w:hAnsi="Times New Roman" w:cs="Times New Roman"/>
                      <w:b w:val="0"/>
                      <w:bCs/>
                      <w:color w:val="000000" w:themeColor="text1"/>
                      <w:highlight w:val="none"/>
                      <w:lang w:val="en-US" w:eastAsia="zh-CN"/>
                      <w14:textFill>
                        <w14:solidFill>
                          <w14:schemeClr w14:val="tx1"/>
                        </w14:solidFill>
                      </w14:textFill>
                    </w:rPr>
                    <w:t>1</w:t>
                  </w:r>
                </w:p>
              </w:tc>
              <w:tc>
                <w:tcPr>
                  <w:tcW w:w="180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名称：环氧树脂</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分子式：无资料</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CAS：24969-06-0</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危规号：32197</w:t>
                  </w:r>
                </w:p>
              </w:tc>
              <w:tc>
                <w:tcPr>
                  <w:tcW w:w="238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性状：根据分子结构和分子量大小的不同, 其物态可从无臭、无味的黄色透明液体至固体。</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分子量：350-8000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溶解性：溶于丙酮、乙二醇、甲苯。</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相对密度(水=1)：无资料</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相对蒸气密度(空气=1)：无资料</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熔点（℃）：145～155</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沸点（℃）：无资料</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临界压力(MPa)：最大爆炸压力(10kPa)：5.4</w:t>
                  </w:r>
                </w:p>
              </w:tc>
              <w:tc>
                <w:tcPr>
                  <w:tcW w:w="152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闪点：无意义</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自燃点：引燃温度(℃)：490(粉云)</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爆炸上限%(V/V)：无资料</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爆炸下限%(V/V)：12</w:t>
                  </w:r>
                </w:p>
              </w:tc>
              <w:tc>
                <w:tcPr>
                  <w:tcW w:w="1947" w:type="dxa"/>
                  <w:tcBorders>
                    <w:top w:val="single" w:color="auto" w:sz="8" w:space="0"/>
                    <w:left w:val="nil"/>
                    <w:bottom w:val="single" w:color="auto" w:sz="8" w:space="0"/>
                    <w:right w:val="nil"/>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急性毒性：属微毒类LD</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：大鼠经口：11.4g／kgLC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亚急性和慢性毒性：无资料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45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pPr>
                  <w:r>
                    <w:rPr>
                      <w:rFonts w:hint="default" w:ascii="Times New Roman" w:hAnsi="Times New Roman" w:cs="Times New Roman"/>
                      <w:b w:val="0"/>
                      <w:bCs/>
                      <w:color w:val="000000" w:themeColor="text1"/>
                      <w:highlight w:val="none"/>
                      <w:lang w:val="en-US" w:eastAsia="zh-CN"/>
                      <w14:textFill>
                        <w14:solidFill>
                          <w14:schemeClr w14:val="tx1"/>
                        </w14:solidFill>
                      </w14:textFill>
                    </w:rPr>
                    <w:t>2</w:t>
                  </w:r>
                </w:p>
              </w:tc>
              <w:tc>
                <w:tcPr>
                  <w:tcW w:w="180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名称：丙烯酸</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分子式：C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3</w:t>
                  </w:r>
                  <w:r>
                    <w:rPr>
                      <w:rFonts w:hint="default" w:ascii="Times New Roman" w:hAnsi="Times New Roman" w:eastAsia="宋体" w:cs="Times New Roman"/>
                      <w:b w:val="0"/>
                      <w:bCs/>
                      <w:color w:val="000000" w:themeColor="text1"/>
                      <w:highlight w:val="none"/>
                      <w14:textFill>
                        <w14:solidFill>
                          <w14:schemeClr w14:val="tx1"/>
                        </w14:solidFill>
                      </w14:textFill>
                    </w:rPr>
                    <w:t>H</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4</w:t>
                  </w:r>
                  <w:r>
                    <w:rPr>
                      <w:rFonts w:hint="default" w:ascii="Times New Roman" w:hAnsi="Times New Roman" w:eastAsia="宋体" w:cs="Times New Roman"/>
                      <w:b w:val="0"/>
                      <w:bCs/>
                      <w:color w:val="000000" w:themeColor="text1"/>
                      <w:highlight w:val="none"/>
                      <w14:textFill>
                        <w14:solidFill>
                          <w14:schemeClr w14:val="tx1"/>
                        </w14:solidFill>
                      </w14:textFill>
                    </w:rPr>
                    <w:t>O</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2</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CAS：79-10-7</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危规号：81617</w:t>
                  </w:r>
                </w:p>
              </w:tc>
              <w:tc>
                <w:tcPr>
                  <w:tcW w:w="238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性状：无色液体，有刺激性气味。</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分子量：72.06</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溶解性：与水混溶，可混溶于乙醇、乙醚。</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相对密度(水=1)：1.05</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相对蒸气密度(空气=1)：2.45</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熔点（℃）：14</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沸点（℃）：141</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临界压力(MPa)：无资料</w:t>
                  </w:r>
                </w:p>
              </w:tc>
              <w:tc>
                <w:tcPr>
                  <w:tcW w:w="152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闪点：50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自燃点：438</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爆炸上限%(V/V)：8.0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爆炸下限%(V/V)：2.4</w:t>
                  </w:r>
                </w:p>
              </w:tc>
              <w:tc>
                <w:tcPr>
                  <w:tcW w:w="1947" w:type="dxa"/>
                  <w:tcBorders>
                    <w:top w:val="single" w:color="auto" w:sz="8" w:space="0"/>
                    <w:left w:val="nil"/>
                    <w:bottom w:val="single" w:color="auto" w:sz="8" w:space="0"/>
                    <w:right w:val="nil"/>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急性毒性：LD</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：2520 mg/kg(大鼠经口)；950 mg/kg(兔经皮) LC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：5300mg/m</w:t>
                  </w:r>
                  <w:r>
                    <w:rPr>
                      <w:rFonts w:hint="default" w:ascii="Times New Roman" w:hAnsi="Times New Roman" w:eastAsia="宋体" w:cs="Times New Roman"/>
                      <w:b w:val="0"/>
                      <w:bCs/>
                      <w:color w:val="000000" w:themeColor="text1"/>
                      <w:highlight w:val="none"/>
                      <w:vertAlign w:val="superscript"/>
                      <w14:textFill>
                        <w14:solidFill>
                          <w14:schemeClr w14:val="tx1"/>
                        </w14:solidFill>
                      </w14:textFill>
                    </w:rPr>
                    <w:t>3</w:t>
                  </w:r>
                  <w:r>
                    <w:rPr>
                      <w:rFonts w:hint="default" w:ascii="Times New Roman" w:hAnsi="Times New Roman" w:eastAsia="宋体" w:cs="Times New Roman"/>
                      <w:b w:val="0"/>
                      <w:bCs/>
                      <w:color w:val="000000" w:themeColor="text1"/>
                      <w:highlight w:val="none"/>
                      <w14:textFill>
                        <w14:solidFill>
                          <w14:schemeClr w14:val="tx1"/>
                        </w14:solidFill>
                      </w14:textFill>
                    </w:rPr>
                    <w:t>，2小时(小鼠吸入)</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亚急性和慢性毒性：无资料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45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pPr>
                  <w:r>
                    <w:rPr>
                      <w:rFonts w:hint="default" w:ascii="Times New Roman" w:hAnsi="Times New Roman" w:cs="Times New Roman"/>
                      <w:b w:val="0"/>
                      <w:bCs/>
                      <w:color w:val="000000" w:themeColor="text1"/>
                      <w:highlight w:val="none"/>
                      <w:lang w:val="en-US" w:eastAsia="zh-CN"/>
                      <w14:textFill>
                        <w14:solidFill>
                          <w14:schemeClr w14:val="tx1"/>
                        </w14:solidFill>
                      </w14:textFill>
                    </w:rPr>
                    <w:t>3</w:t>
                  </w:r>
                </w:p>
              </w:tc>
              <w:tc>
                <w:tcPr>
                  <w:tcW w:w="180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名称：乙醇</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分子式：C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2</w:t>
                  </w:r>
                  <w:r>
                    <w:rPr>
                      <w:rFonts w:hint="default" w:ascii="Times New Roman" w:hAnsi="Times New Roman" w:eastAsia="宋体" w:cs="Times New Roman"/>
                      <w:b w:val="0"/>
                      <w:bCs/>
                      <w:color w:val="000000" w:themeColor="text1"/>
                      <w:highlight w:val="none"/>
                      <w14:textFill>
                        <w14:solidFill>
                          <w14:schemeClr w14:val="tx1"/>
                        </w14:solidFill>
                      </w14:textFill>
                    </w:rPr>
                    <w:t>H</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6</w:t>
                  </w:r>
                  <w:r>
                    <w:rPr>
                      <w:rFonts w:hint="default" w:ascii="Times New Roman" w:hAnsi="Times New Roman" w:eastAsia="宋体" w:cs="Times New Roman"/>
                      <w:b w:val="0"/>
                      <w:bCs/>
                      <w:color w:val="000000" w:themeColor="text1"/>
                      <w:highlight w:val="none"/>
                      <w14:textFill>
                        <w14:solidFill>
                          <w14:schemeClr w14:val="tx1"/>
                        </w14:solidFill>
                      </w14:textFill>
                    </w:rPr>
                    <w:t>O</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CAS：64-17-5</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危规号：32061</w:t>
                  </w:r>
                </w:p>
              </w:tc>
              <w:tc>
                <w:tcPr>
                  <w:tcW w:w="238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性状：无色液体，有酒香。</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分子量：46.07</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溶解性：与水混溶，可混溶于醚、氯仿、甘油等多数有机溶剂。</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相对密度(水=1)：0.79</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相对蒸气密度(空气=1)：1.59</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熔点（℃）：-114.1</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沸点（℃）：78.3</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临界压力(MPa)：6.38</w:t>
                  </w:r>
                </w:p>
              </w:tc>
              <w:tc>
                <w:tcPr>
                  <w:tcW w:w="152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闪点：12</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自燃点：363</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爆炸上限%(V/V)：19.0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爆炸下限%(V/V)：3.3</w:t>
                  </w:r>
                </w:p>
              </w:tc>
              <w:tc>
                <w:tcPr>
                  <w:tcW w:w="1947" w:type="dxa"/>
                  <w:tcBorders>
                    <w:top w:val="single" w:color="auto" w:sz="8" w:space="0"/>
                    <w:left w:val="nil"/>
                    <w:bottom w:val="single" w:color="auto" w:sz="8" w:space="0"/>
                    <w:right w:val="nil"/>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急性毒性：LD</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：7060 mg/kg(兔经口)；7430 mg/kg(兔经皮) LC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：37620 mg/m</w:t>
                  </w:r>
                  <w:r>
                    <w:rPr>
                      <w:rFonts w:hint="default" w:ascii="Times New Roman" w:hAnsi="Times New Roman" w:eastAsia="宋体" w:cs="Times New Roman"/>
                      <w:b w:val="0"/>
                      <w:bCs/>
                      <w:color w:val="000000" w:themeColor="text1"/>
                      <w:highlight w:val="none"/>
                      <w:vertAlign w:val="superscript"/>
                      <w14:textFill>
                        <w14:solidFill>
                          <w14:schemeClr w14:val="tx1"/>
                        </w14:solidFill>
                      </w14:textFill>
                    </w:rPr>
                    <w:t>3</w:t>
                  </w:r>
                  <w:r>
                    <w:rPr>
                      <w:rFonts w:hint="default" w:ascii="Times New Roman" w:hAnsi="Times New Roman" w:eastAsia="宋体" w:cs="Times New Roman"/>
                      <w:b w:val="0"/>
                      <w:bCs/>
                      <w:color w:val="000000" w:themeColor="text1"/>
                      <w:highlight w:val="none"/>
                      <w14:textFill>
                        <w14:solidFill>
                          <w14:schemeClr w14:val="tx1"/>
                        </w14:solidFill>
                      </w14:textFill>
                    </w:rPr>
                    <w:t>，10小时(大鼠吸入)</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亚急性和慢性毒性：无资料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45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lang w:val="en-US" w:eastAsia="zh-CN"/>
                      <w14:textFill>
                        <w14:solidFill>
                          <w14:schemeClr w14:val="tx1"/>
                        </w14:solidFill>
                      </w14:textFill>
                    </w:rPr>
                  </w:pPr>
                  <w:r>
                    <w:rPr>
                      <w:rFonts w:hint="default" w:ascii="Times New Roman" w:hAnsi="Times New Roman" w:cs="Times New Roman"/>
                      <w:b w:val="0"/>
                      <w:bCs/>
                      <w:color w:val="000000" w:themeColor="text1"/>
                      <w:highlight w:val="none"/>
                      <w:lang w:val="en-US" w:eastAsia="zh-CN"/>
                      <w14:textFill>
                        <w14:solidFill>
                          <w14:schemeClr w14:val="tx1"/>
                        </w14:solidFill>
                      </w14:textFill>
                    </w:rPr>
                    <w:t>4</w:t>
                  </w:r>
                </w:p>
              </w:tc>
              <w:tc>
                <w:tcPr>
                  <w:tcW w:w="180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名称：乙酸乙酯</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分子式：C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4</w:t>
                  </w:r>
                  <w:r>
                    <w:rPr>
                      <w:rFonts w:hint="default" w:ascii="Times New Roman" w:hAnsi="Times New Roman" w:eastAsia="宋体" w:cs="Times New Roman"/>
                      <w:b w:val="0"/>
                      <w:bCs/>
                      <w:color w:val="000000" w:themeColor="text1"/>
                      <w:highlight w:val="none"/>
                      <w14:textFill>
                        <w14:solidFill>
                          <w14:schemeClr w14:val="tx1"/>
                        </w14:solidFill>
                      </w14:textFill>
                    </w:rPr>
                    <w:t>H</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8</w:t>
                  </w:r>
                  <w:r>
                    <w:rPr>
                      <w:rFonts w:hint="default" w:ascii="Times New Roman" w:hAnsi="Times New Roman" w:eastAsia="宋体" w:cs="Times New Roman"/>
                      <w:b w:val="0"/>
                      <w:bCs/>
                      <w:color w:val="000000" w:themeColor="text1"/>
                      <w:highlight w:val="none"/>
                      <w14:textFill>
                        <w14:solidFill>
                          <w14:schemeClr w14:val="tx1"/>
                        </w14:solidFill>
                      </w14:textFill>
                    </w:rPr>
                    <w:t>O</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2</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CAS：141-78-6</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危规号：32127</w:t>
                  </w:r>
                </w:p>
              </w:tc>
              <w:tc>
                <w:tcPr>
                  <w:tcW w:w="238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性状：无色澄清液体，有芳香气味，易挥发。</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分子量：88.10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溶解性：微溶于水，溶于醇、酮、醚、氯仿等多数有机溶剂。</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相对密度(水=1)：0.90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相对蒸气密度(空气=1)：3.04</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熔点（℃）：-83.6</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沸点（℃）：77.2</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临界压力(MPa)：3.83</w:t>
                  </w:r>
                </w:p>
              </w:tc>
              <w:tc>
                <w:tcPr>
                  <w:tcW w:w="152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闪点：-4</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自燃点：426</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爆炸上限%(V/V)：11.5</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爆炸下限%(V/V)：2.0</w:t>
                  </w:r>
                </w:p>
              </w:tc>
              <w:tc>
                <w:tcPr>
                  <w:tcW w:w="1947" w:type="dxa"/>
                  <w:tcBorders>
                    <w:top w:val="single" w:color="auto" w:sz="8" w:space="0"/>
                    <w:left w:val="nil"/>
                    <w:bottom w:val="single" w:color="auto" w:sz="8" w:space="0"/>
                    <w:right w:val="nil"/>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急性毒性：LD</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：5620 mg/kg(大鼠经口)；4940 mg/kg(兔经口) LC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：5760mg/m</w:t>
                  </w:r>
                  <w:r>
                    <w:rPr>
                      <w:rFonts w:hint="default" w:ascii="Times New Roman" w:hAnsi="Times New Roman" w:eastAsia="宋体" w:cs="Times New Roman"/>
                      <w:b w:val="0"/>
                      <w:bCs/>
                      <w:color w:val="000000" w:themeColor="text1"/>
                      <w:highlight w:val="none"/>
                      <w:vertAlign w:val="superscript"/>
                      <w14:textFill>
                        <w14:solidFill>
                          <w14:schemeClr w14:val="tx1"/>
                        </w14:solidFill>
                      </w14:textFill>
                    </w:rPr>
                    <w:t>3</w:t>
                  </w:r>
                  <w:r>
                    <w:rPr>
                      <w:rFonts w:hint="default" w:ascii="Times New Roman" w:hAnsi="Times New Roman" w:eastAsia="宋体" w:cs="Times New Roman"/>
                      <w:b w:val="0"/>
                      <w:bCs/>
                      <w:color w:val="000000" w:themeColor="text1"/>
                      <w:highlight w:val="none"/>
                      <w14:textFill>
                        <w14:solidFill>
                          <w14:schemeClr w14:val="tx1"/>
                        </w14:solidFill>
                      </w14:textFill>
                    </w:rPr>
                    <w:t>，8小时(大鼠吸入)</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亚急性和慢性毒性：无资料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45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cs="Times New Roman"/>
                      <w:b w:val="0"/>
                      <w:bCs/>
                      <w:color w:val="000000" w:themeColor="text1"/>
                      <w:highlight w:val="none"/>
                      <w:lang w:val="en-US" w:eastAsia="zh-CN"/>
                      <w14:textFill>
                        <w14:solidFill>
                          <w14:schemeClr w14:val="tx1"/>
                        </w14:solidFill>
                      </w14:textFill>
                    </w:rPr>
                  </w:pPr>
                  <w:r>
                    <w:rPr>
                      <w:rFonts w:hint="eastAsia" w:cs="Times New Roman"/>
                      <w:b w:val="0"/>
                      <w:bCs/>
                      <w:color w:val="000000" w:themeColor="text1"/>
                      <w:highlight w:val="none"/>
                      <w:lang w:val="en-US" w:eastAsia="zh-CN"/>
                      <w14:textFill>
                        <w14:solidFill>
                          <w14:schemeClr w14:val="tx1"/>
                        </w14:solidFill>
                      </w14:textFill>
                    </w:rPr>
                    <w:t>5</w:t>
                  </w:r>
                </w:p>
              </w:tc>
              <w:tc>
                <w:tcPr>
                  <w:tcW w:w="180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名称：</w:t>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丙烯酸甲酯</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分子式：C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4</w:t>
                  </w:r>
                  <w:r>
                    <w:rPr>
                      <w:rFonts w:hint="default" w:ascii="Times New Roman" w:hAnsi="Times New Roman" w:eastAsia="宋体" w:cs="Times New Roman"/>
                      <w:b w:val="0"/>
                      <w:bCs/>
                      <w:color w:val="000000" w:themeColor="text1"/>
                      <w:highlight w:val="none"/>
                      <w14:textFill>
                        <w14:solidFill>
                          <w14:schemeClr w14:val="tx1"/>
                        </w14:solidFill>
                      </w14:textFill>
                    </w:rPr>
                    <w:t>H</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6</w:t>
                  </w:r>
                  <w:r>
                    <w:rPr>
                      <w:rFonts w:hint="default" w:ascii="Times New Roman" w:hAnsi="Times New Roman" w:eastAsia="宋体" w:cs="Times New Roman"/>
                      <w:b w:val="0"/>
                      <w:bCs/>
                      <w:color w:val="000000" w:themeColor="text1"/>
                      <w:highlight w:val="none"/>
                      <w14:textFill>
                        <w14:solidFill>
                          <w14:schemeClr w14:val="tx1"/>
                        </w14:solidFill>
                      </w14:textFill>
                    </w:rPr>
                    <w:t>O</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2</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CAS：96-33-3</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危规号：32146</w:t>
                  </w:r>
                </w:p>
              </w:tc>
              <w:tc>
                <w:tcPr>
                  <w:tcW w:w="238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熔点：-75℃</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沸点：80℃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密度：0.956g/cm3</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闪点：-3℃（OC）</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折射率：1.402（20℃）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临界温度：263℃</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临界压力：4.3MPa</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引燃温度：468℃</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爆炸上限（V/V）：25.0％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爆炸下限（V/V）：2.8％</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饱和蒸汽压：9.1kPa（20℃）</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外观：无色透明液体</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溶解性：微溶于水，易溶于乙醇、乙醚、丙酮、苯</w:t>
                  </w:r>
                </w:p>
              </w:tc>
              <w:tc>
                <w:tcPr>
                  <w:tcW w:w="152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pPr>
                  <w:r>
                    <w:rPr>
                      <w:rFonts w:hint="eastAsia" w:cs="Times New Roman"/>
                      <w:b w:val="0"/>
                      <w:bCs/>
                      <w:color w:val="000000" w:themeColor="text1"/>
                      <w:highlight w:val="none"/>
                      <w:lang w:val="en-US" w:eastAsia="zh-CN"/>
                      <w14:textFill>
                        <w14:solidFill>
                          <w14:schemeClr w14:val="tx1"/>
                        </w14:solidFill>
                      </w14:textFill>
                    </w:rPr>
                    <w:t>/</w:t>
                  </w:r>
                </w:p>
              </w:tc>
              <w:tc>
                <w:tcPr>
                  <w:tcW w:w="1947" w:type="dxa"/>
                  <w:tcBorders>
                    <w:top w:val="single" w:color="auto" w:sz="8" w:space="0"/>
                    <w:left w:val="nil"/>
                    <w:bottom w:val="single" w:color="auto" w:sz="8" w:space="0"/>
                    <w:right w:val="nil"/>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1、急性毒性</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LD</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：277mg/kg（大鼠经口）；827mg/kg（小鼠经口）；1243mg/kg（兔经皮）</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LC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：1350ppm（大鼠吸入，4h）</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2、刺激性</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家兔经皮：10g/kg，引起刺激（开放性刺激试验）。</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家兔经眼：150mg，引起刺激。</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3、亚急性与慢性毒性</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小鼠吸入125ppm蒸气，每天4h，共14d，6只动物3只死亡。</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4、致突变性</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微核试验：小鼠淋巴细胞2202mg/L。</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姐妹染色单体交换：仓鼠卵巢1500mg/L。</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细胞遗传学分析：仓鼠肺脏6500μg/L。</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5、致癌性</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IARC致癌性评论：G</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3</w:t>
                  </w:r>
                  <w:r>
                    <w:rPr>
                      <w:rFonts w:hint="default" w:ascii="Times New Roman" w:hAnsi="Times New Roman" w:eastAsia="宋体" w:cs="Times New Roman"/>
                      <w:b w:val="0"/>
                      <w:bCs/>
                      <w:color w:val="000000" w:themeColor="text1"/>
                      <w:highlight w:val="none"/>
                      <w14:textFill>
                        <w14:solidFill>
                          <w14:schemeClr w14:val="tx1"/>
                        </w14:solidFill>
                      </w14:textFill>
                    </w:rPr>
                    <w:t>，对人及动物致癌性证据不足。</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6、其他</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大鼠吸入最低中毒浓度（TCL</w:t>
                  </w:r>
                  <w:r>
                    <w:rPr>
                      <w:rFonts w:hint="default" w:ascii="Times New Roman" w:hAnsi="Times New Roman" w:eastAsia="宋体" w:cs="Times New Roman"/>
                      <w:b w:val="0"/>
                      <w:bCs/>
                      <w:color w:val="000000" w:themeColor="text1"/>
                      <w:highlight w:val="none"/>
                      <w:vertAlign w:val="baseline"/>
                      <w14:textFill>
                        <w14:solidFill>
                          <w14:schemeClr w14:val="tx1"/>
                        </w14:solidFill>
                      </w14:textFill>
                    </w:rPr>
                    <w:t>o</w:t>
                  </w:r>
                  <w:r>
                    <w:rPr>
                      <w:rFonts w:hint="default" w:ascii="Times New Roman" w:hAnsi="Times New Roman" w:eastAsia="宋体" w:cs="Times New Roman"/>
                      <w:b w:val="0"/>
                      <w:bCs/>
                      <w:color w:val="000000" w:themeColor="text1"/>
                      <w:highlight w:val="none"/>
                      <w14:textFill>
                        <w14:solidFill>
                          <w14:schemeClr w14:val="tx1"/>
                        </w14:solidFill>
                      </w14:textFill>
                    </w:rPr>
                    <w:t>）：109g/m</w:t>
                  </w:r>
                  <w:r>
                    <w:rPr>
                      <w:rFonts w:hint="default" w:ascii="Times New Roman" w:hAnsi="Times New Roman" w:eastAsia="宋体" w:cs="Times New Roman"/>
                      <w:b w:val="0"/>
                      <w:bCs/>
                      <w:color w:val="000000" w:themeColor="text1"/>
                      <w:highlight w:val="none"/>
                      <w:vertAlign w:val="superscript"/>
                      <w14:textFill>
                        <w14:solidFill>
                          <w14:schemeClr w14:val="tx1"/>
                        </w14:solidFill>
                      </w14:textFill>
                    </w:rPr>
                    <w:t>3</w:t>
                  </w:r>
                  <w:r>
                    <w:rPr>
                      <w:rFonts w:hint="default" w:ascii="Times New Roman" w:hAnsi="Times New Roman" w:eastAsia="宋体" w:cs="Times New Roman"/>
                      <w:b w:val="0"/>
                      <w:bCs/>
                      <w:color w:val="000000" w:themeColor="text1"/>
                      <w:highlight w:val="none"/>
                      <w14:textFill>
                        <w14:solidFill>
                          <w14:schemeClr w14:val="tx1"/>
                        </w14:solidFill>
                      </w14:textFill>
                    </w:rPr>
                    <w:t>（17min）（孕6~15d），致胚胎毒性，肌肉骨骼发育异常。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45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cs="Times New Roman"/>
                      <w:b w:val="0"/>
                      <w:bCs/>
                      <w:color w:val="000000" w:themeColor="text1"/>
                      <w:highlight w:val="none"/>
                      <w:lang w:val="en-US" w:eastAsia="zh-CN"/>
                      <w14:textFill>
                        <w14:solidFill>
                          <w14:schemeClr w14:val="tx1"/>
                        </w14:solidFill>
                      </w14:textFill>
                    </w:rPr>
                  </w:pPr>
                  <w:r>
                    <w:rPr>
                      <w:rFonts w:hint="eastAsia" w:cs="Times New Roman"/>
                      <w:b w:val="0"/>
                      <w:bCs/>
                      <w:color w:val="000000" w:themeColor="text1"/>
                      <w:highlight w:val="none"/>
                      <w:lang w:val="en-US" w:eastAsia="zh-CN"/>
                      <w14:textFill>
                        <w14:solidFill>
                          <w14:schemeClr w14:val="tx1"/>
                        </w14:solidFill>
                      </w14:textFill>
                    </w:rPr>
                    <w:t>6</w:t>
                  </w:r>
                </w:p>
              </w:tc>
              <w:tc>
                <w:tcPr>
                  <w:tcW w:w="180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名称：</w:t>
                  </w:r>
                  <w:r>
                    <w:rPr>
                      <w:rFonts w:hint="eastAsia"/>
                      <w:color w:val="000000" w:themeColor="text1"/>
                      <w:highlight w:val="none"/>
                      <w:lang w:val="en-US" w:eastAsia="zh-CN"/>
                      <w14:textFill>
                        <w14:solidFill>
                          <w14:schemeClr w14:val="tx1"/>
                        </w14:solidFill>
                      </w14:textFill>
                    </w:rPr>
                    <w:t>丙烯酸丁酯</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分子式：C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7</w:t>
                  </w:r>
                  <w:r>
                    <w:rPr>
                      <w:rFonts w:hint="default" w:ascii="Times New Roman" w:hAnsi="Times New Roman" w:eastAsia="宋体" w:cs="Times New Roman"/>
                      <w:b w:val="0"/>
                      <w:bCs/>
                      <w:color w:val="000000" w:themeColor="text1"/>
                      <w:highlight w:val="none"/>
                      <w14:textFill>
                        <w14:solidFill>
                          <w14:schemeClr w14:val="tx1"/>
                        </w14:solidFill>
                      </w14:textFill>
                    </w:rPr>
                    <w:t>H</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12</w:t>
                  </w:r>
                  <w:r>
                    <w:rPr>
                      <w:rFonts w:hint="default" w:ascii="Times New Roman" w:hAnsi="Times New Roman" w:eastAsia="宋体" w:cs="Times New Roman"/>
                      <w:b w:val="0"/>
                      <w:bCs/>
                      <w:color w:val="000000" w:themeColor="text1"/>
                      <w:highlight w:val="none"/>
                      <w14:textFill>
                        <w14:solidFill>
                          <w14:schemeClr w14:val="tx1"/>
                        </w14:solidFill>
                      </w14:textFill>
                    </w:rPr>
                    <w:t>O</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2</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CAS：141-32-2</w:t>
                  </w:r>
                </w:p>
                <w:p>
                  <w:pPr>
                    <w:keepNext w:val="0"/>
                    <w:keepLines w:val="0"/>
                    <w:widowControl/>
                    <w:suppressLineNumbers w:val="0"/>
                    <w:snapToGrid w:val="0"/>
                    <w:spacing w:line="360" w:lineRule="atLeast"/>
                    <w:jc w:val="center"/>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危规号：32061</w:t>
                  </w:r>
                </w:p>
              </w:tc>
              <w:tc>
                <w:tcPr>
                  <w:tcW w:w="238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饱和蒸汽压（20℃）：0.43kPa</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临界温度：327℃</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临界压力：2.95MPa</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logP：1.5157</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折射率：1.418</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外观：无色透明液体</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溶解性：不溶于水，可混溶于乙醇、乙醚</w:t>
                  </w:r>
                </w:p>
              </w:tc>
              <w:tc>
                <w:tcPr>
                  <w:tcW w:w="152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napToGrid w:val="0"/>
                    <w:spacing w:line="360" w:lineRule="atLeast"/>
                    <w:jc w:val="cente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pPr>
                  <w:r>
                    <w:rPr>
                      <w:rFonts w:hint="eastAsia" w:cs="Times New Roman"/>
                      <w:b w:val="0"/>
                      <w:bCs/>
                      <w:color w:val="000000" w:themeColor="text1"/>
                      <w:highlight w:val="none"/>
                      <w:lang w:val="en-US" w:eastAsia="zh-CN"/>
                      <w14:textFill>
                        <w14:solidFill>
                          <w14:schemeClr w14:val="tx1"/>
                        </w14:solidFill>
                      </w14:textFill>
                    </w:rPr>
                    <w:t>/</w:t>
                  </w:r>
                </w:p>
              </w:tc>
              <w:tc>
                <w:tcPr>
                  <w:tcW w:w="1947" w:type="dxa"/>
                  <w:tcBorders>
                    <w:top w:val="single" w:color="auto" w:sz="8" w:space="0"/>
                    <w:left w:val="nil"/>
                    <w:bottom w:val="single" w:color="auto" w:sz="8" w:space="0"/>
                    <w:right w:val="nil"/>
                  </w:tcBorders>
                  <w:shd w:val="clear" w:color="auto" w:fill="auto"/>
                  <w:vAlign w:val="center"/>
                </w:tcPr>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1、急性毒性</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LD</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：900mg/kg（大鼠经口）；5880mg/kg（小鼠经口）；1800mg/kg（兔经皮）</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LC</w:t>
                  </w:r>
                  <w:r>
                    <w:rPr>
                      <w:rFonts w:hint="default" w:ascii="Times New Roman" w:hAnsi="Times New Roman" w:eastAsia="宋体" w:cs="Times New Roman"/>
                      <w:b w:val="0"/>
                      <w:bCs/>
                      <w:color w:val="000000" w:themeColor="text1"/>
                      <w:highlight w:val="none"/>
                      <w:vertAlign w:val="subscript"/>
                      <w14:textFill>
                        <w14:solidFill>
                          <w14:schemeClr w14:val="tx1"/>
                        </w14:solidFill>
                      </w14:textFill>
                    </w:rPr>
                    <w:t>50</w:t>
                  </w:r>
                  <w:r>
                    <w:rPr>
                      <w:rFonts w:hint="default" w:ascii="Times New Roman" w:hAnsi="Times New Roman" w:eastAsia="宋体" w:cs="Times New Roman"/>
                      <w:b w:val="0"/>
                      <w:bCs/>
                      <w:color w:val="000000" w:themeColor="text1"/>
                      <w:highlight w:val="none"/>
                      <w14:textFill>
                        <w14:solidFill>
                          <w14:schemeClr w14:val="tx1"/>
                        </w14:solidFill>
                      </w14:textFill>
                    </w:rPr>
                    <w:t>：14305mg/m</w:t>
                  </w:r>
                  <w:r>
                    <w:rPr>
                      <w:rFonts w:hint="default" w:ascii="Times New Roman" w:hAnsi="Times New Roman" w:eastAsia="宋体" w:cs="Times New Roman"/>
                      <w:b w:val="0"/>
                      <w:bCs/>
                      <w:color w:val="000000" w:themeColor="text1"/>
                      <w:highlight w:val="none"/>
                      <w:vertAlign w:val="superscript"/>
                      <w14:textFill>
                        <w14:solidFill>
                          <w14:schemeClr w14:val="tx1"/>
                        </w14:solidFill>
                      </w14:textFill>
                    </w:rPr>
                    <w:t>3</w:t>
                  </w:r>
                  <w:r>
                    <w:rPr>
                      <w:rFonts w:hint="default" w:ascii="Times New Roman" w:hAnsi="Times New Roman" w:eastAsia="宋体" w:cs="Times New Roman"/>
                      <w:b w:val="0"/>
                      <w:bCs/>
                      <w:color w:val="000000" w:themeColor="text1"/>
                      <w:highlight w:val="none"/>
                      <w14:textFill>
                        <w14:solidFill>
                          <w14:schemeClr w14:val="tx1"/>
                        </w14:solidFill>
                      </w14:textFill>
                    </w:rPr>
                    <w:t>；2730ppm（大鼠吸入，4h）</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2、刺激性</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家兔经皮：10mg（24h），轻度刺激（开放性刺激试验）。</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家兔经眼：50mg，轻度刺激。</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3、其他</w:t>
                  </w:r>
                </w:p>
                <w:p>
                  <w:pPr>
                    <w:keepNext w:val="0"/>
                    <w:keepLines w:val="0"/>
                    <w:widowControl/>
                    <w:suppressLineNumbers w:val="0"/>
                    <w:snapToGrid w:val="0"/>
                    <w:spacing w:line="360" w:lineRule="atLeast"/>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highlight w:val="none"/>
                      <w14:textFill>
                        <w14:solidFill>
                          <w14:schemeClr w14:val="tx1"/>
                        </w14:solidFill>
                      </w14:textFill>
                    </w:rPr>
                    <w:t>大鼠吸入最低中毒浓度（TCLo）：135ppm（6h）（孕6~15d），植入后死亡率升高。</w:t>
                  </w:r>
                </w:p>
              </w:tc>
            </w:tr>
          </w:tbl>
          <w:p>
            <w:pPr>
              <w:widowControl/>
              <w:spacing w:line="460" w:lineRule="atLeast"/>
              <w:ind w:firstLine="482"/>
              <w:jc w:val="left"/>
              <w:rPr>
                <w:rFonts w:hint="eastAsia" w:cs="宋体"/>
                <w:b/>
                <w:color w:val="000000" w:themeColor="text1"/>
                <w:sz w:val="24"/>
                <w:highlight w:val="none"/>
                <w14:textFill>
                  <w14:solidFill>
                    <w14:schemeClr w14:val="tx1"/>
                  </w14:solidFill>
                </w14:textFill>
              </w:rPr>
            </w:pPr>
          </w:p>
          <w:p>
            <w:pPr>
              <w:widowControl/>
              <w:spacing w:line="460" w:lineRule="atLeast"/>
              <w:ind w:firstLine="482"/>
              <w:jc w:val="left"/>
              <w:rPr>
                <w:rFonts w:hint="eastAsia" w:cs="宋体"/>
                <w:b/>
                <w:color w:val="000000" w:themeColor="text1"/>
                <w:sz w:val="24"/>
                <w:highlight w:val="none"/>
                <w14:textFill>
                  <w14:solidFill>
                    <w14:schemeClr w14:val="tx1"/>
                  </w14:solidFill>
                </w14:textFill>
              </w:rPr>
            </w:pPr>
          </w:p>
          <w:p>
            <w:pPr>
              <w:widowControl/>
              <w:spacing w:line="460" w:lineRule="atLeast"/>
              <w:ind w:firstLine="482"/>
              <w:jc w:val="left"/>
              <w:rPr>
                <w:rFonts w:hint="eastAsia" w:cs="宋体"/>
                <w:b/>
                <w:color w:val="000000" w:themeColor="text1"/>
                <w:sz w:val="24"/>
                <w:highlight w:val="none"/>
                <w14:textFill>
                  <w14:solidFill>
                    <w14:schemeClr w14:val="tx1"/>
                  </w14:solidFill>
                </w14:textFill>
              </w:rPr>
            </w:pPr>
          </w:p>
          <w:p>
            <w:pPr>
              <w:widowControl/>
              <w:spacing w:line="460" w:lineRule="atLeast"/>
              <w:ind w:firstLine="482"/>
              <w:jc w:val="left"/>
              <w:rPr>
                <w:rFonts w:hint="eastAsia" w:cs="宋体"/>
                <w:b/>
                <w:color w:val="000000" w:themeColor="text1"/>
                <w:sz w:val="24"/>
                <w:highlight w:val="none"/>
                <w14:textFill>
                  <w14:solidFill>
                    <w14:schemeClr w14:val="tx1"/>
                  </w14:solidFill>
                </w14:textFill>
              </w:rPr>
            </w:pPr>
          </w:p>
          <w:p>
            <w:pPr>
              <w:widowControl/>
              <w:spacing w:line="460" w:lineRule="atLeast"/>
              <w:ind w:firstLine="482"/>
              <w:jc w:val="left"/>
              <w:rPr>
                <w:rFonts w:hint="eastAsia" w:cs="宋体"/>
                <w:b/>
                <w:color w:val="000000" w:themeColor="text1"/>
                <w:sz w:val="24"/>
                <w:highlight w:val="none"/>
                <w14:textFill>
                  <w14:solidFill>
                    <w14:schemeClr w14:val="tx1"/>
                  </w14:solidFill>
                </w14:textFill>
              </w:rPr>
            </w:pPr>
          </w:p>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5、主要设备</w:t>
            </w:r>
          </w:p>
          <w:p>
            <w:pPr>
              <w:widowControl/>
              <w:spacing w:line="360" w:lineRule="atLeast"/>
              <w:ind w:firstLine="482"/>
              <w:jc w:val="center"/>
              <w:rPr>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表2-6  主要设备一览表</w:t>
            </w:r>
          </w:p>
          <w:tbl>
            <w:tblPr>
              <w:tblStyle w:val="25"/>
              <w:tblW w:w="816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94"/>
              <w:gridCol w:w="2489"/>
              <w:gridCol w:w="2220"/>
              <w:gridCol w:w="18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类型</w:t>
                  </w:r>
                </w:p>
              </w:tc>
              <w:tc>
                <w:tcPr>
                  <w:tcW w:w="2489" w:type="dxa"/>
                  <w:shd w:val="clear" w:color="auto" w:fill="auto"/>
                  <w:vAlign w:val="center"/>
                </w:tcPr>
                <w:p>
                  <w:pPr>
                    <w:widowControl/>
                    <w:spacing w:line="360" w:lineRule="atLeast"/>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名称</w:t>
                  </w:r>
                </w:p>
              </w:tc>
              <w:tc>
                <w:tcPr>
                  <w:tcW w:w="2220" w:type="dxa"/>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规模型号</w:t>
                  </w:r>
                </w:p>
              </w:tc>
              <w:tc>
                <w:tcPr>
                  <w:tcW w:w="1862" w:type="dxa"/>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数量（台套）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restart"/>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研发设备</w:t>
                  </w:r>
                </w:p>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混合搅拌机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大小：50公斤</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实验室</w:t>
                  </w:r>
                  <w:r>
                    <w:rPr>
                      <w:rFonts w:hint="eastAsia"/>
                      <w:color w:val="000000" w:themeColor="text1"/>
                      <w:szCs w:val="21"/>
                      <w:highlight w:val="none"/>
                      <w:lang w:eastAsia="zh-CN"/>
                      <w14:textFill>
                        <w14:solidFill>
                          <w14:schemeClr w14:val="tx1"/>
                        </w14:solidFill>
                      </w14:textFill>
                    </w:rPr>
                    <w:t>贴合</w:t>
                  </w:r>
                  <w:r>
                    <w:rPr>
                      <w:color w:val="000000" w:themeColor="text1"/>
                      <w:szCs w:val="21"/>
                      <w:highlight w:val="none"/>
                      <w14:textFill>
                        <w14:solidFill>
                          <w14:schemeClr w14:val="tx1"/>
                        </w14:solidFill>
                      </w14:textFill>
                    </w:rPr>
                    <w:t>机</w:t>
                  </w:r>
                  <w:r>
                    <w:rPr>
                      <w:rFonts w:hint="eastAsia"/>
                      <w:color w:val="000000" w:themeColor="text1"/>
                      <w:highlight w:val="none"/>
                      <w14:textFill>
                        <w14:solidFill>
                          <w14:schemeClr w14:val="tx1"/>
                        </w14:solidFill>
                      </w14:textFill>
                    </w:rPr>
                    <w:t>（包含</w:t>
                  </w:r>
                  <w:r>
                    <w:rPr>
                      <w:rFonts w:hint="eastAsia"/>
                      <w:color w:val="000000" w:themeColor="text1"/>
                      <w:highlight w:val="none"/>
                      <w:lang w:eastAsia="zh-CN"/>
                      <w14:textFill>
                        <w14:solidFill>
                          <w14:schemeClr w14:val="tx1"/>
                        </w14:solidFill>
                      </w14:textFill>
                    </w:rPr>
                    <w:t>贴合</w:t>
                  </w:r>
                  <w:r>
                    <w:rPr>
                      <w:rFonts w:hint="eastAsia"/>
                      <w:color w:val="000000" w:themeColor="text1"/>
                      <w:highlight w:val="none"/>
                      <w14:textFill>
                        <w14:solidFill>
                          <w14:schemeClr w14:val="tx1"/>
                        </w14:solidFill>
                      </w14:textFill>
                    </w:rPr>
                    <w:t>、烘箱、覆</w:t>
                  </w:r>
                  <w:r>
                    <w:rPr>
                      <w:rFonts w:hint="eastAsia"/>
                      <w:color w:val="000000" w:themeColor="text1"/>
                      <w:highlight w:val="none"/>
                      <w:lang w:val="en-US" w:eastAsia="zh-CN"/>
                      <w14:textFill>
                        <w14:solidFill>
                          <w14:schemeClr w14:val="tx1"/>
                        </w14:solidFill>
                      </w14:textFill>
                    </w:rPr>
                    <w:t>合</w:t>
                  </w:r>
                  <w:r>
                    <w:rPr>
                      <w:rFonts w:hint="eastAsia"/>
                      <w:color w:val="000000" w:themeColor="text1"/>
                      <w:highlight w:val="none"/>
                      <w14:textFill>
                        <w14:solidFill>
                          <w14:schemeClr w14:val="tx1"/>
                        </w14:solidFill>
                      </w14:textFill>
                    </w:rPr>
                    <w:t>）</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SKTF500-6</w:t>
                  </w:r>
                  <w:r>
                    <w:rPr>
                      <w:rFonts w:hint="eastAsia"/>
                      <w:color w:val="000000" w:themeColor="text1"/>
                      <w:highlight w:val="none"/>
                      <w14:textFill>
                        <w14:solidFill>
                          <w14:schemeClr w14:val="tx1"/>
                        </w14:solidFill>
                      </w14:textFill>
                    </w:rPr>
                    <w:t>；</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0.4-6m/min</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加热搅拌反应釜</w:t>
                  </w:r>
                </w:p>
              </w:tc>
              <w:tc>
                <w:tcPr>
                  <w:tcW w:w="2220" w:type="dxa"/>
                  <w:shd w:val="clear" w:color="auto" w:fill="auto"/>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50L</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分条机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UV光照机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UVTS220*50</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实验室水浴箱</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HH-</w:t>
                  </w:r>
                  <w:r>
                    <w:rPr>
                      <w:color w:val="000000" w:themeColor="text1"/>
                      <w:highlight w:val="none"/>
                      <w14:textFill>
                        <w14:solidFill>
                          <w14:schemeClr w14:val="tx1"/>
                        </w14:solidFill>
                      </w14:textFill>
                    </w:rPr>
                    <w:t>1</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实验室加热台</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JF-956</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离心机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LXJ-ⅡB</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冷凝管</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600ml/24✖24</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restart"/>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w:t>
                  </w:r>
                  <w:r>
                    <w:rPr>
                      <w:rStyle w:val="31"/>
                      <w:rFonts w:hint="eastAsia"/>
                      <w:color w:val="000000" w:themeColor="text1"/>
                      <w:kern w:val="0"/>
                      <w:szCs w:val="20"/>
                      <w:highlight w:val="none"/>
                      <w:lang w:val="en-US" w:eastAsia="zh-CN"/>
                      <w14:textFill>
                        <w14:solidFill>
                          <w14:schemeClr w14:val="tx1"/>
                        </w14:solidFill>
                      </w14:textFill>
                    </w:rPr>
                    <w:t>验</w:t>
                  </w:r>
                  <w:r>
                    <w:rPr>
                      <w:color w:val="000000" w:themeColor="text1"/>
                      <w:highlight w:val="none"/>
                      <w14:textFill>
                        <w14:solidFill>
                          <w14:schemeClr w14:val="tx1"/>
                        </w14:solidFill>
                      </w14:textFill>
                    </w:rPr>
                    <w:t>设备</w:t>
                  </w:r>
                </w:p>
              </w:tc>
              <w:tc>
                <w:tcPr>
                  <w:tcW w:w="2489" w:type="dxa"/>
                  <w:shd w:val="clear" w:color="auto" w:fill="auto"/>
                  <w:vAlign w:val="center"/>
                </w:tcPr>
                <w:p>
                  <w:pPr>
                    <w:snapToGrid w:val="0"/>
                    <w:spacing w:line="32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实验室台式</w:t>
                  </w:r>
                  <w:r>
                    <w:rPr>
                      <w:rFonts w:hint="eastAsia"/>
                      <w:color w:val="000000" w:themeColor="text1"/>
                      <w:highlight w:val="none"/>
                      <w:lang w:val="en-US" w:eastAsia="zh-CN"/>
                      <w14:textFill>
                        <w14:solidFill>
                          <w14:schemeClr w14:val="tx1"/>
                        </w14:solidFill>
                      </w14:textFill>
                    </w:rPr>
                    <w:t>贴合</w:t>
                  </w:r>
                  <w:r>
                    <w:rPr>
                      <w:rFonts w:hint="eastAsia"/>
                      <w:color w:val="000000" w:themeColor="text1"/>
                      <w:highlight w:val="none"/>
                      <w14:textFill>
                        <w14:solidFill>
                          <w14:schemeClr w14:val="tx1"/>
                        </w14:solidFill>
                      </w14:textFill>
                    </w:rPr>
                    <w:t>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KJ-6017A-W</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实验室台式覆</w:t>
                  </w:r>
                  <w:r>
                    <w:rPr>
                      <w:rFonts w:hint="eastAsia"/>
                      <w:color w:val="000000" w:themeColor="text1"/>
                      <w:highlight w:val="none"/>
                      <w:lang w:val="en-US" w:eastAsia="zh-CN"/>
                      <w14:textFill>
                        <w14:solidFill>
                          <w14:schemeClr w14:val="tx1"/>
                        </w14:solidFill>
                      </w14:textFill>
                    </w:rPr>
                    <w:t>合</w:t>
                  </w:r>
                  <w:r>
                    <w:rPr>
                      <w:rFonts w:hint="eastAsia"/>
                      <w:color w:val="000000" w:themeColor="text1"/>
                      <w:highlight w:val="none"/>
                      <w14:textFill>
                        <w14:solidFill>
                          <w14:schemeClr w14:val="tx1"/>
                        </w14:solidFill>
                      </w14:textFill>
                    </w:rPr>
                    <w:t>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9350T</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高速分散机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蠕动泵、推进泵</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恒温水浴槽</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DC-0510</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恒温干燥箱</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DHG-9245A</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UV光照机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DS100100-6F-30db</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粘度计</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DV2TLVTJ0</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拉伸测试机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CMT4204</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烘箱</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DHG500-0</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显微镜</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Stemi508</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硬度计</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shore A</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脱泡机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ARE-310</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计量设备</w:t>
                  </w: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电子秤</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FA2104A</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restart"/>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公辅及环保</w:t>
                  </w:r>
                  <w:r>
                    <w:rPr>
                      <w:color w:val="000000" w:themeColor="text1"/>
                      <w:highlight w:val="none"/>
                      <w14:textFill>
                        <w14:solidFill>
                          <w14:schemeClr w14:val="tx1"/>
                        </w14:solidFill>
                      </w14:textFill>
                    </w:rPr>
                    <w:t>设备</w:t>
                  </w: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空气压缩机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ANJIESHUN-30L</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jc w:val="center"/>
                    <w:rPr>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熟化柜</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862" w:type="dxa"/>
                  <w:shd w:val="clear" w:color="auto" w:fill="auto"/>
                  <w:vAlign w:val="center"/>
                </w:tcPr>
                <w:p>
                  <w:pPr>
                    <w:snapToGrid w:val="0"/>
                    <w:spacing w:line="360" w:lineRule="atLeast"/>
                    <w:jc w:val="center"/>
                    <w:rPr>
                      <w:b/>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ind w:firstLine="422"/>
                    <w:jc w:val="center"/>
                    <w:rPr>
                      <w:b/>
                      <w:bCs/>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实验室通风橱</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ind w:firstLine="422"/>
                    <w:jc w:val="center"/>
                    <w:rPr>
                      <w:b/>
                      <w:bCs/>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工业冷水机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ICA-25</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4" w:type="dxa"/>
                  <w:vMerge w:val="continue"/>
                  <w:shd w:val="clear" w:color="auto" w:fill="auto"/>
                  <w:vAlign w:val="center"/>
                </w:tcPr>
                <w:p>
                  <w:pPr>
                    <w:snapToGrid w:val="0"/>
                    <w:spacing w:line="360" w:lineRule="atLeast"/>
                    <w:ind w:firstLine="422"/>
                    <w:jc w:val="center"/>
                    <w:rPr>
                      <w:b/>
                      <w:bCs/>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冷凝回收机</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SD100</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594" w:type="dxa"/>
                  <w:vMerge w:val="continue"/>
                  <w:shd w:val="clear" w:color="auto" w:fill="auto"/>
                  <w:vAlign w:val="center"/>
                </w:tcPr>
                <w:p>
                  <w:pPr>
                    <w:snapToGrid w:val="0"/>
                    <w:spacing w:line="360" w:lineRule="atLeast"/>
                    <w:ind w:firstLine="422"/>
                    <w:jc w:val="center"/>
                    <w:rPr>
                      <w:b/>
                      <w:bCs/>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空调机组</w:t>
                  </w:r>
                </w:p>
              </w:tc>
              <w:tc>
                <w:tcPr>
                  <w:tcW w:w="2220"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MDV-1010W/D2SN1-8X3(I)</w:t>
                  </w:r>
                </w:p>
              </w:tc>
              <w:tc>
                <w:tcPr>
                  <w:tcW w:w="1862" w:type="dxa"/>
                  <w:shd w:val="clear" w:color="auto" w:fill="auto"/>
                  <w:vAlign w:val="center"/>
                </w:tcPr>
                <w:p>
                  <w:pPr>
                    <w:snapToGrid w:val="0"/>
                    <w:spacing w:line="320" w:lineRule="exact"/>
                    <w:jc w:val="cente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594" w:type="dxa"/>
                  <w:vMerge w:val="continue"/>
                  <w:shd w:val="clear" w:color="auto" w:fill="auto"/>
                  <w:vAlign w:val="center"/>
                </w:tcPr>
                <w:p>
                  <w:pPr>
                    <w:snapToGrid w:val="0"/>
                    <w:spacing w:line="360" w:lineRule="atLeast"/>
                    <w:ind w:firstLine="422"/>
                    <w:jc w:val="center"/>
                    <w:rPr>
                      <w:b/>
                      <w:bCs/>
                      <w:color w:val="000000" w:themeColor="text1"/>
                      <w:highlight w:val="none"/>
                      <w14:textFill>
                        <w14:solidFill>
                          <w14:schemeClr w14:val="tx1"/>
                        </w14:solidFill>
                      </w14:textFill>
                    </w:rPr>
                  </w:pPr>
                </w:p>
              </w:tc>
              <w:tc>
                <w:tcPr>
                  <w:tcW w:w="2489" w:type="dxa"/>
                  <w:shd w:val="clear" w:color="auto" w:fill="auto"/>
                  <w:vAlign w:val="center"/>
                </w:tcPr>
                <w:p>
                  <w:pPr>
                    <w:snapToGrid w:val="0"/>
                    <w:spacing w:line="320" w:lineRule="exact"/>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活性炭吸附装置</w:t>
                  </w:r>
                </w:p>
              </w:tc>
              <w:tc>
                <w:tcPr>
                  <w:tcW w:w="2220" w:type="dxa"/>
                  <w:shd w:val="clear" w:color="auto" w:fill="auto"/>
                  <w:vAlign w:val="center"/>
                </w:tcPr>
                <w:p>
                  <w:pPr>
                    <w:snapToGrid w:val="0"/>
                    <w:spacing w:line="320" w:lineRule="exact"/>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6000m</w:t>
                  </w:r>
                  <w:r>
                    <w:rPr>
                      <w:rFonts w:hint="eastAsia"/>
                      <w:color w:val="000000" w:themeColor="text1"/>
                      <w:highlight w:val="none"/>
                      <w:vertAlign w:val="superscript"/>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/h</w:t>
                  </w:r>
                </w:p>
              </w:tc>
              <w:tc>
                <w:tcPr>
                  <w:tcW w:w="1862" w:type="dxa"/>
                  <w:shd w:val="clear" w:color="auto" w:fill="auto"/>
                  <w:vAlign w:val="center"/>
                </w:tcPr>
                <w:p>
                  <w:pPr>
                    <w:snapToGrid w:val="0"/>
                    <w:spacing w:line="320" w:lineRule="exact"/>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bl>
          <w:p>
            <w:pPr>
              <w:widowControl/>
              <w:spacing w:line="460" w:lineRule="atLeast"/>
              <w:ind w:firstLine="48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6</w:t>
            </w:r>
            <w:r>
              <w:rPr>
                <w:rFonts w:hint="eastAsia" w:cs="宋体"/>
                <w:b/>
                <w:color w:val="000000" w:themeColor="text1"/>
                <w:sz w:val="24"/>
                <w:highlight w:val="none"/>
                <w14:textFill>
                  <w14:solidFill>
                    <w14:schemeClr w14:val="tx1"/>
                  </w14:solidFill>
                </w14:textFill>
              </w:rPr>
              <w:t>、劳动定员及工作制度</w:t>
            </w:r>
            <w:r>
              <w:rPr>
                <w:color w:val="000000" w:themeColor="text1"/>
                <w:highlight w:val="none"/>
                <w14:textFill>
                  <w14:solidFill>
                    <w14:schemeClr w14:val="tx1"/>
                  </w14:solidFill>
                </w14:textFill>
              </w:rPr>
              <w:t xml:space="preserve"> </w:t>
            </w:r>
          </w:p>
          <w:p>
            <w:pPr>
              <w:widowControl/>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职工人数：</w:t>
            </w:r>
            <w:r>
              <w:rPr>
                <w:color w:val="000000" w:themeColor="text1"/>
                <w:sz w:val="24"/>
                <w:highlight w:val="none"/>
                <w14:textFill>
                  <w14:solidFill>
                    <w14:schemeClr w14:val="tx1"/>
                  </w14:solidFill>
                </w14:textFill>
              </w:rPr>
              <w:t>9</w:t>
            </w:r>
            <w:r>
              <w:rPr>
                <w:rFonts w:hint="eastAsia" w:cs="宋体"/>
                <w:color w:val="000000" w:themeColor="text1"/>
                <w:sz w:val="24"/>
                <w:highlight w:val="none"/>
                <w14:textFill>
                  <w14:solidFill>
                    <w14:schemeClr w14:val="tx1"/>
                  </w14:solidFill>
                </w14:textFill>
              </w:rPr>
              <w:t>人</w:t>
            </w:r>
          </w:p>
          <w:p>
            <w:pPr>
              <w:widowControl/>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工作制度：每天</w:t>
            </w:r>
            <w:r>
              <w:rPr>
                <w:color w:val="000000" w:themeColor="text1"/>
                <w:sz w:val="24"/>
                <w:highlight w:val="none"/>
                <w14:textFill>
                  <w14:solidFill>
                    <w14:schemeClr w14:val="tx1"/>
                  </w14:solidFill>
                </w14:textFill>
              </w:rPr>
              <w:t>1</w:t>
            </w:r>
            <w:r>
              <w:rPr>
                <w:rFonts w:hint="eastAsia" w:cs="宋体"/>
                <w:color w:val="000000" w:themeColor="text1"/>
                <w:sz w:val="24"/>
                <w:highlight w:val="none"/>
                <w14:textFill>
                  <w14:solidFill>
                    <w14:schemeClr w14:val="tx1"/>
                  </w14:solidFill>
                </w14:textFill>
              </w:rPr>
              <w:t>班，每班</w:t>
            </w:r>
            <w:r>
              <w:rPr>
                <w:color w:val="000000" w:themeColor="text1"/>
                <w:sz w:val="24"/>
                <w:highlight w:val="none"/>
                <w14:textFill>
                  <w14:solidFill>
                    <w14:schemeClr w14:val="tx1"/>
                  </w14:solidFill>
                </w14:textFill>
              </w:rPr>
              <w:t>6</w:t>
            </w:r>
            <w:r>
              <w:rPr>
                <w:rFonts w:hint="eastAsia" w:cs="宋体"/>
                <w:color w:val="000000" w:themeColor="text1"/>
                <w:sz w:val="24"/>
                <w:highlight w:val="none"/>
                <w14:textFill>
                  <w14:solidFill>
                    <w14:schemeClr w14:val="tx1"/>
                  </w14:solidFill>
                </w14:textFill>
              </w:rPr>
              <w:t>小时，年工作</w:t>
            </w: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0</w:t>
            </w:r>
            <w:r>
              <w:rPr>
                <w:rFonts w:hint="eastAsia" w:cs="宋体"/>
                <w:color w:val="000000" w:themeColor="text1"/>
                <w:sz w:val="24"/>
                <w:highlight w:val="none"/>
                <w14:textFill>
                  <w14:solidFill>
                    <w14:schemeClr w14:val="tx1"/>
                  </w14:solidFill>
                </w14:textFill>
              </w:rPr>
              <w:t>天数，年工作时长</w:t>
            </w:r>
            <w:r>
              <w:rPr>
                <w:color w:val="000000" w:themeColor="text1"/>
                <w:sz w:val="24"/>
                <w:highlight w:val="none"/>
                <w14:textFill>
                  <w14:solidFill>
                    <w14:schemeClr w14:val="tx1"/>
                  </w14:solidFill>
                </w14:textFill>
              </w:rPr>
              <w:t>15</w:t>
            </w:r>
            <w:r>
              <w:rPr>
                <w:rFonts w:hint="eastAsia"/>
                <w:color w:val="000000" w:themeColor="text1"/>
                <w:sz w:val="24"/>
                <w:highlight w:val="none"/>
                <w14:textFill>
                  <w14:solidFill>
                    <w14:schemeClr w14:val="tx1"/>
                  </w14:solidFill>
                </w14:textFill>
              </w:rPr>
              <w:t>00</w:t>
            </w:r>
            <w:r>
              <w:rPr>
                <w:rFonts w:hint="eastAsia" w:cs="宋体"/>
                <w:color w:val="000000" w:themeColor="text1"/>
                <w:sz w:val="24"/>
                <w:highlight w:val="none"/>
                <w14:textFill>
                  <w14:solidFill>
                    <w14:schemeClr w14:val="tx1"/>
                  </w14:solidFill>
                </w14:textFill>
              </w:rPr>
              <w:t>小时</w:t>
            </w:r>
          </w:p>
          <w:p>
            <w:pPr>
              <w:widowControl/>
              <w:spacing w:line="460" w:lineRule="atLeast"/>
              <w:ind w:firstLine="480"/>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生活设施：</w:t>
            </w:r>
            <w:r>
              <w:rPr>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无食堂，无宿舍</w:t>
            </w:r>
            <w:r>
              <w:rPr>
                <w:color w:val="000000" w:themeColor="text1"/>
                <w:sz w:val="24"/>
                <w:highlight w:val="none"/>
                <w14:textFill>
                  <w14:solidFill>
                    <w14:schemeClr w14:val="tx1"/>
                  </w14:solidFill>
                </w14:textFill>
              </w:rPr>
              <w:t xml:space="preserve"> </w:t>
            </w:r>
          </w:p>
          <w:p>
            <w:pPr>
              <w:widowControl/>
              <w:spacing w:line="460" w:lineRule="atLeast"/>
              <w:ind w:firstLine="482"/>
              <w:jc w:val="left"/>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7、项目平面布置及周围环境状况</w:t>
            </w:r>
          </w:p>
          <w:p>
            <w:pPr>
              <w:widowControl/>
              <w:spacing w:line="460" w:lineRule="atLeast"/>
              <w:ind w:firstLine="480"/>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  </w:t>
            </w:r>
            <w:r>
              <w:rPr>
                <w:rFonts w:hAnsi="宋体"/>
                <w:b/>
                <w:color w:val="000000" w:themeColor="text1"/>
                <w:sz w:val="24"/>
                <w:highlight w:val="none"/>
                <w14:textFill>
                  <w14:solidFill>
                    <w14:schemeClr w14:val="tx1"/>
                  </w14:solidFill>
                </w14:textFill>
              </w:rPr>
              <w:t>①平面布置</w:t>
            </w:r>
            <w:r>
              <w:rPr>
                <w:rFonts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本项目主要建筑物包括创苑路236号2号楼101、201单元，该幢厂房</w:t>
            </w:r>
            <w:r>
              <w:rPr>
                <w:color w:val="000000" w:themeColor="text1"/>
                <w:sz w:val="24"/>
                <w:highlight w:val="none"/>
                <w14:textFill>
                  <w14:solidFill>
                    <w14:schemeClr w14:val="tx1"/>
                  </w14:solidFill>
                </w14:textFill>
              </w:rPr>
              <w:t>为新建</w:t>
            </w:r>
            <w:r>
              <w:rPr>
                <w:rFonts w:hint="eastAsia"/>
                <w:color w:val="000000" w:themeColor="text1"/>
                <w:sz w:val="24"/>
                <w:highlight w:val="none"/>
                <w14:textFill>
                  <w14:solidFill>
                    <w14:schemeClr w14:val="tx1"/>
                  </w14:solidFill>
                </w14:textFill>
              </w:rPr>
              <w:t>厂房</w:t>
            </w:r>
            <w:r>
              <w:rPr>
                <w:color w:val="000000" w:themeColor="text1"/>
                <w:sz w:val="24"/>
                <w:highlight w:val="none"/>
                <w14:textFill>
                  <w14:solidFill>
                    <w14:schemeClr w14:val="tx1"/>
                  </w14:solidFill>
                </w14:textFill>
              </w:rPr>
              <w:t>共</w:t>
            </w: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层，其</w:t>
            </w:r>
            <w:r>
              <w:rPr>
                <w:rFonts w:hint="eastAsia"/>
                <w:color w:val="000000" w:themeColor="text1"/>
                <w:sz w:val="24"/>
                <w:highlight w:val="none"/>
                <w14:textFill>
                  <w14:solidFill>
                    <w14:schemeClr w14:val="tx1"/>
                  </w14:solidFill>
                </w14:textFill>
              </w:rPr>
              <w:t>他</w:t>
            </w:r>
            <w:r>
              <w:rPr>
                <w:color w:val="000000" w:themeColor="text1"/>
                <w:sz w:val="24"/>
                <w:highlight w:val="none"/>
                <w14:textFill>
                  <w14:solidFill>
                    <w14:schemeClr w14:val="tx1"/>
                  </w14:solidFill>
                </w14:textFill>
              </w:rPr>
              <w:t>层</w:t>
            </w:r>
            <w:r>
              <w:rPr>
                <w:rFonts w:hint="eastAsia"/>
                <w:color w:val="000000" w:themeColor="text1"/>
                <w:sz w:val="24"/>
                <w:highlight w:val="none"/>
                <w14:textFill>
                  <w14:solidFill>
                    <w14:schemeClr w14:val="tx1"/>
                  </w14:solidFill>
                </w14:textFill>
              </w:rPr>
              <w:t>目前为闲置，尚未入驻企业。本项目一楼主要</w:t>
            </w:r>
            <w:r>
              <w:rPr>
                <w:color w:val="000000" w:themeColor="text1"/>
                <w:sz w:val="24"/>
                <w:highlight w:val="none"/>
                <w14:textFill>
                  <w14:solidFill>
                    <w14:schemeClr w14:val="tx1"/>
                  </w14:solidFill>
                </w14:textFill>
              </w:rPr>
              <w:t>包含</w:t>
            </w:r>
            <w:r>
              <w:rPr>
                <w:rFonts w:hint="eastAsia"/>
                <w:color w:val="000000" w:themeColor="text1"/>
                <w:sz w:val="24"/>
                <w:highlight w:val="none"/>
                <w14:textFill>
                  <w14:solidFill>
                    <w14:schemeClr w14:val="tx1"/>
                  </w14:solidFill>
                </w14:textFill>
              </w:rPr>
              <w:t>检验实验区、研发实验区</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研发贴合区</w:t>
            </w:r>
            <w:r>
              <w:rPr>
                <w:rFonts w:hint="eastAsia"/>
                <w:color w:val="000000" w:themeColor="text1"/>
                <w:sz w:val="24"/>
                <w:highlight w:val="none"/>
                <w14:textFill>
                  <w14:solidFill>
                    <w14:schemeClr w14:val="tx1"/>
                  </w14:solidFill>
                </w14:textFill>
              </w:rPr>
              <w:t>、原材料</w:t>
            </w:r>
            <w:r>
              <w:rPr>
                <w:rFonts w:hint="eastAsia"/>
                <w:color w:val="000000" w:themeColor="text1"/>
                <w:sz w:val="24"/>
                <w:highlight w:val="none"/>
                <w:lang w:val="en-US" w:eastAsia="zh-CN"/>
                <w14:textFill>
                  <w14:solidFill>
                    <w14:schemeClr w14:val="tx1"/>
                  </w14:solidFill>
                </w14:textFill>
              </w:rPr>
              <w:t>暂存库</w:t>
            </w:r>
            <w:r>
              <w:rPr>
                <w:rFonts w:hint="eastAsia"/>
                <w:color w:val="000000" w:themeColor="text1"/>
                <w:sz w:val="24"/>
                <w:highlight w:val="none"/>
                <w14:textFill>
                  <w14:solidFill>
                    <w14:schemeClr w14:val="tx1"/>
                  </w14:solidFill>
                </w14:textFill>
              </w:rPr>
              <w:t>、一般固废暂存区、危废暂存区及公辅设备区，二楼主要包含研发办公室、开放办公室及公辅设备区。其中检验实验区和研发实验区的部分区域为洁净车间，面积共204.9m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14:textFill>
                  <w14:solidFill>
                    <w14:schemeClr w14:val="tx1"/>
                  </w14:solidFill>
                </w14:textFill>
              </w:rPr>
              <w:t>，洁净度为万级。</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厂区及</w:t>
            </w:r>
            <w:r>
              <w:rPr>
                <w:color w:val="000000" w:themeColor="text1"/>
                <w:sz w:val="24"/>
                <w:highlight w:val="none"/>
                <w14:textFill>
                  <w14:solidFill>
                    <w14:schemeClr w14:val="tx1"/>
                  </w14:solidFill>
                </w14:textFill>
              </w:rPr>
              <w:t>车间平面见附图3</w:t>
            </w:r>
            <w:r>
              <w:rPr>
                <w:rFonts w:hint="eastAsia"/>
                <w:color w:val="000000" w:themeColor="text1"/>
                <w:sz w:val="24"/>
                <w:highlight w:val="none"/>
                <w14:textFill>
                  <w14:solidFill>
                    <w14:schemeClr w14:val="tx1"/>
                  </w14:solidFill>
                </w14:textFill>
              </w:rPr>
              <w:t>、附图4</w:t>
            </w:r>
            <w:r>
              <w:rPr>
                <w:color w:val="000000" w:themeColor="text1"/>
                <w:sz w:val="24"/>
                <w:highlight w:val="none"/>
                <w14:textFill>
                  <w14:solidFill>
                    <w14:schemeClr w14:val="tx1"/>
                  </w14:solidFill>
                </w14:textFill>
              </w:rPr>
              <w:t>。</w:t>
            </w:r>
          </w:p>
          <w:p>
            <w:pPr>
              <w:widowControl/>
              <w:spacing w:line="460" w:lineRule="atLeast"/>
              <w:ind w:firstLine="482"/>
              <w:rPr>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②周围环境状况：</w:t>
            </w:r>
            <w:r>
              <w:rPr>
                <w:color w:val="000000" w:themeColor="text1"/>
                <w:sz w:val="24"/>
                <w:highlight w:val="none"/>
                <w14:textFill>
                  <w14:solidFill>
                    <w14:schemeClr w14:val="tx1"/>
                  </w14:solidFill>
                </w14:textFill>
              </w:rPr>
              <w:t>本项目位于苏州工业园区</w:t>
            </w:r>
            <w:r>
              <w:rPr>
                <w:rFonts w:hint="eastAsia"/>
                <w:color w:val="000000" w:themeColor="text1"/>
                <w:sz w:val="24"/>
                <w:highlight w:val="none"/>
                <w14:textFill>
                  <w14:solidFill>
                    <w14:schemeClr w14:val="tx1"/>
                  </w14:solidFill>
                </w14:textFill>
              </w:rPr>
              <w:t>创苑路236号2号楼101、201单元，二号楼位于产业园中部，</w:t>
            </w:r>
            <w:r>
              <w:rPr>
                <w:color w:val="000000" w:themeColor="text1"/>
                <w:sz w:val="24"/>
                <w:highlight w:val="none"/>
                <w14:textFill>
                  <w14:solidFill>
                    <w14:schemeClr w14:val="tx1"/>
                  </w14:solidFill>
                </w14:textFill>
              </w:rPr>
              <w:t>北侧为</w:t>
            </w:r>
            <w:r>
              <w:rPr>
                <w:rFonts w:hint="eastAsia"/>
                <w:color w:val="000000" w:themeColor="text1"/>
                <w:sz w:val="24"/>
                <w:highlight w:val="none"/>
                <w14:textFill>
                  <w14:solidFill>
                    <w14:schemeClr w14:val="tx1"/>
                  </w14:solidFill>
                </w14:textFill>
              </w:rPr>
              <w:t>4#研发楼</w:t>
            </w:r>
            <w:r>
              <w:rPr>
                <w:color w:val="000000" w:themeColor="text1"/>
                <w:sz w:val="24"/>
                <w:highlight w:val="none"/>
                <w14:textFill>
                  <w14:solidFill>
                    <w14:schemeClr w14:val="tx1"/>
                  </w14:solidFill>
                </w14:textFill>
              </w:rPr>
              <w:t>，南侧</w:t>
            </w:r>
            <w:r>
              <w:rPr>
                <w:rFonts w:hint="eastAsia"/>
                <w:color w:val="000000" w:themeColor="text1"/>
                <w:sz w:val="24"/>
                <w:highlight w:val="none"/>
                <w14:textFill>
                  <w14:solidFill>
                    <w14:schemeClr w14:val="tx1"/>
                  </w14:solidFill>
                </w14:textFill>
              </w:rPr>
              <w:t>靠近创苑路</w:t>
            </w:r>
            <w:r>
              <w:rPr>
                <w:color w:val="000000" w:themeColor="text1"/>
                <w:sz w:val="24"/>
                <w:highlight w:val="none"/>
                <w14:textFill>
                  <w14:solidFill>
                    <w14:schemeClr w14:val="tx1"/>
                  </w14:solidFill>
                </w14:textFill>
              </w:rPr>
              <w:t>，东侧为</w:t>
            </w:r>
            <w:r>
              <w:rPr>
                <w:rFonts w:hint="eastAsia"/>
                <w:color w:val="000000" w:themeColor="text1"/>
                <w:sz w:val="24"/>
                <w:highlight w:val="none"/>
                <w14:textFill>
                  <w14:solidFill>
                    <w14:schemeClr w14:val="tx1"/>
                  </w14:solidFill>
                </w14:textFill>
              </w:rPr>
              <w:t>1#研发楼，</w:t>
            </w:r>
            <w:r>
              <w:rPr>
                <w:color w:val="000000" w:themeColor="text1"/>
                <w:sz w:val="24"/>
                <w:highlight w:val="none"/>
                <w14:textFill>
                  <w14:solidFill>
                    <w14:schemeClr w14:val="tx1"/>
                  </w14:solidFill>
                </w14:textFill>
              </w:rPr>
              <w:t>西侧</w:t>
            </w:r>
            <w:r>
              <w:rPr>
                <w:rFonts w:hint="eastAsia"/>
                <w:color w:val="000000" w:themeColor="text1"/>
                <w:sz w:val="24"/>
                <w:highlight w:val="none"/>
                <w14:textFill>
                  <w14:solidFill>
                    <w14:schemeClr w14:val="tx1"/>
                  </w14:solidFill>
                </w14:textFill>
              </w:rPr>
              <w:t>为3#和5#研发楼</w:t>
            </w:r>
            <w:r>
              <w:rPr>
                <w:color w:val="000000" w:themeColor="text1"/>
                <w:sz w:val="24"/>
                <w:highlight w:val="none"/>
                <w14:textFill>
                  <w14:solidFill>
                    <w14:schemeClr w14:val="tx1"/>
                  </w14:solidFill>
                </w14:textFill>
              </w:rPr>
              <w:t>。根据现场勘查，项目周边500米范围内的大气环境敏感目标为项目</w:t>
            </w:r>
            <w:r>
              <w:rPr>
                <w:rFonts w:hint="eastAsia"/>
                <w:color w:val="000000" w:themeColor="text1"/>
                <w:sz w:val="24"/>
                <w:highlight w:val="none"/>
                <w14:textFill>
                  <w14:solidFill>
                    <w14:schemeClr w14:val="tx1"/>
                  </w14:solidFill>
                </w14:textFill>
              </w:rPr>
              <w:t>西北</w:t>
            </w:r>
            <w:r>
              <w:rPr>
                <w:color w:val="000000" w:themeColor="text1"/>
                <w:sz w:val="24"/>
                <w:highlight w:val="none"/>
                <w14:textFill>
                  <w14:solidFill>
                    <w14:schemeClr w14:val="tx1"/>
                  </w14:solidFill>
                </w14:textFill>
              </w:rPr>
              <w:t>侧</w:t>
            </w:r>
            <w:r>
              <w:rPr>
                <w:rFonts w:hint="eastAsia"/>
                <w:color w:val="000000" w:themeColor="text1"/>
                <w:sz w:val="24"/>
                <w:highlight w:val="none"/>
                <w14:textFill>
                  <w14:solidFill>
                    <w14:schemeClr w14:val="tx1"/>
                  </w14:solidFill>
                </w14:textFill>
              </w:rPr>
              <w:t>375m</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文景幼儿园和445m处的苏州工业园区文景实验小学</w:t>
            </w:r>
            <w:r>
              <w:rPr>
                <w:color w:val="000000" w:themeColor="text1"/>
                <w:sz w:val="24"/>
                <w:highlight w:val="none"/>
                <w14:textFill>
                  <w14:solidFill>
                    <w14:schemeClr w14:val="tx1"/>
                  </w14:solidFill>
                </w14:textFill>
              </w:rPr>
              <w:t>。</w:t>
            </w:r>
          </w:p>
          <w:p>
            <w:pPr>
              <w:widowControl/>
              <w:spacing w:line="460" w:lineRule="atLeast"/>
              <w:ind w:firstLine="480"/>
              <w:rPr>
                <w:rFonts w:cs="宋体"/>
                <w:color w:val="000000" w:themeColor="text1"/>
                <w:sz w:val="24"/>
                <w:highlight w:val="none"/>
                <w14:textFill>
                  <w14:solidFill>
                    <w14:schemeClr w14:val="tx1"/>
                  </w14:solidFill>
                </w14:textFill>
              </w:rPr>
            </w:pPr>
            <w:r>
              <w:rPr>
                <w:rFonts w:cs="宋体"/>
                <w:color w:val="000000" w:themeColor="text1"/>
                <w:sz w:val="24"/>
                <w:highlight w:val="none"/>
                <w14:textFill>
                  <w14:solidFill>
                    <w14:schemeClr w14:val="tx1"/>
                  </w14:solidFill>
                </w14:textFill>
              </w:rPr>
              <w:t>项目地理位置见附图1，周边具体情况见附图2</w:t>
            </w:r>
            <w:r>
              <w:rPr>
                <w:rFonts w:hint="eastAsia" w:cs="宋体"/>
                <w:color w:val="000000" w:themeColor="text1"/>
                <w:sz w:val="24"/>
                <w:highlight w:val="none"/>
                <w14:textFill>
                  <w14:solidFill>
                    <w14:schemeClr w14:val="tx1"/>
                  </w14:solidFill>
                </w14:textFill>
              </w:rPr>
              <w:t>。</w:t>
            </w:r>
          </w:p>
          <w:p>
            <w:pPr>
              <w:widowControl/>
              <w:spacing w:line="460" w:lineRule="atLeast"/>
              <w:ind w:firstLine="482"/>
              <w:jc w:val="left"/>
              <w:rPr>
                <w:rStyle w:val="31"/>
                <w:color w:val="000000" w:themeColor="text1"/>
                <w:kern w:val="0"/>
                <w:szCs w:val="20"/>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8、项目水平衡</w:t>
            </w:r>
          </w:p>
          <w:p>
            <w:pPr>
              <w:widowControl/>
              <w:spacing w:line="460" w:lineRule="atLeast"/>
              <w:ind w:firstLine="482"/>
              <w:jc w:val="center"/>
              <w:rPr>
                <w:rFonts w:hint="eastAsia" w:eastAsia="宋体" w:cs="宋体"/>
                <w:color w:val="000000" w:themeColor="text1"/>
                <w:sz w:val="24"/>
                <w:highlight w:val="none"/>
                <w:lang w:eastAsia="zh-CN"/>
                <w14:textFill>
                  <w14:solidFill>
                    <w14:schemeClr w14:val="tx1"/>
                  </w14:solidFill>
                </w14:textFill>
              </w:rPr>
            </w:pPr>
            <w:r>
              <w:rPr>
                <w:rFonts w:hint="eastAsia" w:eastAsia="宋体" w:cs="宋体"/>
                <w:color w:val="000000" w:themeColor="text1"/>
                <w:sz w:val="24"/>
                <w:highlight w:val="none"/>
                <w:lang w:eastAsia="zh-CN"/>
                <w14:textFill>
                  <w14:solidFill>
                    <w14:schemeClr w14:val="tx1"/>
                  </w14:solidFill>
                </w14:textFill>
              </w:rPr>
              <w:drawing>
                <wp:inline distT="0" distB="0" distL="114300" distR="114300">
                  <wp:extent cx="4284980" cy="2232025"/>
                  <wp:effectExtent l="0" t="0" r="1270" b="15875"/>
                  <wp:docPr id="12" name="图片 12" descr="171081235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10812359056"/>
                          <pic:cNvPicPr>
                            <a:picLocks noChangeAspect="1"/>
                          </pic:cNvPicPr>
                        </pic:nvPicPr>
                        <pic:blipFill>
                          <a:blip r:embed="rId12"/>
                          <a:stretch>
                            <a:fillRect/>
                          </a:stretch>
                        </pic:blipFill>
                        <pic:spPr>
                          <a:xfrm>
                            <a:off x="0" y="0"/>
                            <a:ext cx="4284980" cy="2232025"/>
                          </a:xfrm>
                          <a:prstGeom prst="rect">
                            <a:avLst/>
                          </a:prstGeom>
                        </pic:spPr>
                      </pic:pic>
                    </a:graphicData>
                  </a:graphic>
                </wp:inline>
              </w:drawing>
            </w:r>
          </w:p>
          <w:p>
            <w:pPr>
              <w:widowControl/>
              <w:spacing w:line="460" w:lineRule="atLeast"/>
              <w:ind w:firstLine="482"/>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图</w:t>
            </w:r>
            <w:r>
              <w:rPr>
                <w:rFonts w:hint="eastAsia" w:cs="宋体"/>
                <w:color w:val="000000" w:themeColor="text1"/>
                <w:sz w:val="24"/>
                <w:highlight w:val="none"/>
                <w:lang w:val="en-US" w:eastAsia="zh-CN"/>
                <w14:textFill>
                  <w14:solidFill>
                    <w14:schemeClr w14:val="tx1"/>
                  </w14:solidFill>
                </w14:textFill>
              </w:rPr>
              <w:t xml:space="preserve">1  </w:t>
            </w:r>
            <w:r>
              <w:rPr>
                <w:rFonts w:hint="eastAsia" w:cs="宋体"/>
                <w:color w:val="000000" w:themeColor="text1"/>
                <w:sz w:val="24"/>
                <w:highlight w:val="none"/>
                <w14:textFill>
                  <w14:solidFill>
                    <w14:schemeClr w14:val="tx1"/>
                  </w14:solidFill>
                </w14:textFill>
              </w:rPr>
              <w:t>项目水平衡图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20"/>
              <w:adjustRightInd w:val="0"/>
              <w:snapToGrid w:val="0"/>
              <w:spacing w:beforeAutospacing="0" w:afterAutospacing="0"/>
              <w:ind w:firstLine="480"/>
              <w:jc w:val="center"/>
              <w:rPr>
                <w:rFonts w:hint="default" w:ascii="Times New Roman" w:hAnsi="Times New Roman"/>
                <w:color w:val="000000" w:themeColor="text1"/>
                <w:kern w:val="2"/>
                <w:szCs w:val="24"/>
                <w:highlight w:val="none"/>
                <w14:textFill>
                  <w14:solidFill>
                    <w14:schemeClr w14:val="tx1"/>
                  </w14:solidFill>
                </w14:textFill>
              </w:rPr>
            </w:pPr>
            <w:r>
              <w:rPr>
                <w:rFonts w:hint="default" w:ascii="Times New Roman" w:hAnsi="Times New Roman"/>
                <w:color w:val="000000" w:themeColor="text1"/>
                <w:kern w:val="2"/>
                <w:szCs w:val="24"/>
                <w:highlight w:val="none"/>
                <w14:textFill>
                  <w14:solidFill>
                    <w14:schemeClr w14:val="tx1"/>
                  </w14:solidFill>
                </w14:textFill>
              </w:rPr>
              <w:t xml:space="preserve">工艺流程和产排污环节 </w:t>
            </w:r>
          </w:p>
        </w:tc>
        <w:tc>
          <w:tcPr>
            <w:tcW w:w="8574" w:type="dxa"/>
            <w:tcBorders>
              <w:top w:val="single" w:color="auto" w:sz="4" w:space="0"/>
              <w:left w:val="single" w:color="auto" w:sz="4" w:space="0"/>
              <w:bottom w:val="single" w:color="auto" w:sz="4" w:space="0"/>
              <w:right w:val="single" w:color="auto" w:sz="8" w:space="0"/>
            </w:tcBorders>
            <w:shd w:val="clear" w:color="auto" w:fill="auto"/>
          </w:tcPr>
          <w:p>
            <w:pPr>
              <w:widowControl/>
              <w:snapToGrid w:val="0"/>
              <w:spacing w:before="31"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工艺流程简述</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图示</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 xml:space="preserve"> </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主要包括</w:t>
            </w:r>
            <w:r>
              <w:rPr>
                <w:rFonts w:hint="eastAsia"/>
                <w:color w:val="000000" w:themeColor="text1"/>
                <w:sz w:val="24"/>
                <w:highlight w:val="none"/>
                <w14:textFill>
                  <w14:solidFill>
                    <w14:schemeClr w14:val="tx1"/>
                  </w14:solidFill>
                </w14:textFill>
              </w:rPr>
              <w:t>实验室胶带/胶膜</w:t>
            </w:r>
            <w:r>
              <w:rPr>
                <w:color w:val="000000" w:themeColor="text1"/>
                <w:sz w:val="24"/>
                <w:highlight w:val="none"/>
                <w14:textFill>
                  <w14:solidFill>
                    <w14:schemeClr w14:val="tx1"/>
                  </w14:solidFill>
                </w14:textFill>
              </w:rPr>
              <w:t>的研发，</w:t>
            </w:r>
            <w:r>
              <w:rPr>
                <w:rFonts w:hint="eastAsia"/>
                <w:color w:val="000000" w:themeColor="text1"/>
                <w:sz w:val="24"/>
                <w:highlight w:val="none"/>
                <w14:textFill>
                  <w14:solidFill>
                    <w14:schemeClr w14:val="tx1"/>
                  </w14:solidFill>
                </w14:textFill>
              </w:rPr>
              <w:t>胶带和胶膜的研发工艺基本相同，仅规格不同，胶带每卷规格较小，胶膜每卷规格较大。</w:t>
            </w:r>
            <w:r>
              <w:rPr>
                <w:color w:val="000000" w:themeColor="text1"/>
                <w:sz w:val="24"/>
                <w:highlight w:val="none"/>
                <w14:textFill>
                  <w14:solidFill>
                    <w14:schemeClr w14:val="tx1"/>
                  </w14:solidFill>
                </w14:textFill>
              </w:rPr>
              <w:t>研发产品主要用于</w:t>
            </w:r>
            <w:r>
              <w:rPr>
                <w:rFonts w:hint="eastAsia"/>
                <w:color w:val="000000" w:themeColor="text1"/>
                <w:sz w:val="24"/>
                <w:highlight w:val="none"/>
                <w14:textFill>
                  <w14:solidFill>
                    <w14:schemeClr w14:val="tx1"/>
                  </w14:solidFill>
                </w14:textFill>
              </w:rPr>
              <w:t>给客户打样进行</w:t>
            </w:r>
            <w:r>
              <w:rPr>
                <w:color w:val="000000" w:themeColor="text1"/>
                <w:sz w:val="24"/>
                <w:highlight w:val="none"/>
                <w14:textFill>
                  <w14:solidFill>
                    <w14:schemeClr w14:val="tx1"/>
                  </w14:solidFill>
                </w14:textFill>
              </w:rPr>
              <w:t>性能验证和测试。具体工艺流程如下：</w:t>
            </w:r>
          </w:p>
          <w:p>
            <w:pPr>
              <w:widowControl/>
              <w:snapToGrid w:val="0"/>
              <w:spacing w:before="31"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一、胶带/胶膜研发线</w:t>
            </w:r>
          </w:p>
          <w:p>
            <w:pPr>
              <w:pStyle w:val="21"/>
              <w:ind w:firstLine="643"/>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drawing>
                <wp:inline distT="0" distB="0" distL="114300" distR="114300">
                  <wp:extent cx="4371975" cy="4476750"/>
                  <wp:effectExtent l="0" t="0" r="9525" b="0"/>
                  <wp:docPr id="2" name="图片 2" descr="171089721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0897213260"/>
                          <pic:cNvPicPr>
                            <a:picLocks noChangeAspect="1"/>
                          </pic:cNvPicPr>
                        </pic:nvPicPr>
                        <pic:blipFill>
                          <a:blip r:embed="rId13"/>
                          <a:stretch>
                            <a:fillRect/>
                          </a:stretch>
                        </pic:blipFill>
                        <pic:spPr>
                          <a:xfrm>
                            <a:off x="0" y="0"/>
                            <a:ext cx="4371975" cy="4476750"/>
                          </a:xfrm>
                          <a:prstGeom prst="rect">
                            <a:avLst/>
                          </a:prstGeom>
                        </pic:spPr>
                      </pic:pic>
                    </a:graphicData>
                  </a:graphic>
                </wp:inline>
              </w:drawing>
            </w:r>
          </w:p>
          <w:p>
            <w:pPr>
              <w:widowControl/>
              <w:spacing w:line="460" w:lineRule="atLeast"/>
              <w:ind w:firstLine="482"/>
              <w:jc w:val="center"/>
              <w:rPr>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图2-1 胶带/胶膜研发线工艺流程</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（1）原料检测：在通风橱内使用实验室台式涂膜机和实验室台式覆膜机进行，原料在</w:t>
            </w:r>
            <w:r>
              <w:rPr>
                <w:rFonts w:hint="eastAsia" w:cs="宋体"/>
                <w:color w:val="000000" w:themeColor="text1"/>
                <w:sz w:val="24"/>
                <w:highlight w:val="none"/>
                <w:lang w:val="en-US" w:eastAsia="zh-CN"/>
                <w14:textFill>
                  <w14:solidFill>
                    <w14:schemeClr w14:val="tx1"/>
                  </w14:solidFill>
                </w14:textFill>
              </w:rPr>
              <w:t>实验室</w:t>
            </w:r>
            <w:r>
              <w:rPr>
                <w:rFonts w:cs="宋体"/>
                <w:color w:val="000000" w:themeColor="text1"/>
                <w:sz w:val="24"/>
                <w:highlight w:val="none"/>
                <w14:textFill>
                  <w14:solidFill>
                    <w14:schemeClr w14:val="tx1"/>
                  </w14:solidFill>
                </w14:textFill>
              </w:rPr>
              <w:t>台式覆膜机上</w:t>
            </w:r>
            <w:r>
              <w:rPr>
                <w:rFonts w:hint="eastAsia" w:cs="宋体"/>
                <w:color w:val="000000" w:themeColor="text1"/>
                <w:sz w:val="24"/>
                <w:highlight w:val="none"/>
                <w14:textFill>
                  <w14:solidFill>
                    <w14:schemeClr w14:val="tx1"/>
                  </w14:solidFill>
                </w14:textFill>
              </w:rPr>
              <w:t>的</w:t>
            </w:r>
            <w:r>
              <w:rPr>
                <w:rFonts w:cs="宋体"/>
                <w:color w:val="000000" w:themeColor="text1"/>
                <w:sz w:val="24"/>
                <w:highlight w:val="none"/>
                <w14:textFill>
                  <w14:solidFill>
                    <w14:schemeClr w14:val="tx1"/>
                  </w14:solidFill>
                </w14:textFill>
              </w:rPr>
              <w:t>不同温度下烘干，测试不同温度条件下的固化时间，不同温度条件下的储存稳定性等；从而确定最优原料配比和研发温度条件。检测过程产生测试废样（S</w:t>
            </w:r>
            <w:r>
              <w:rPr>
                <w:rFonts w:hint="eastAsia" w:cs="宋体"/>
                <w:color w:val="000000" w:themeColor="text1"/>
                <w:sz w:val="24"/>
                <w:highlight w:val="none"/>
                <w14:textFill>
                  <w14:solidFill>
                    <w14:schemeClr w14:val="tx1"/>
                  </w14:solidFill>
                </w14:textFill>
              </w:rPr>
              <w:t>1</w:t>
            </w:r>
            <w:r>
              <w:rPr>
                <w:rFonts w:cs="宋体"/>
                <w:color w:val="000000" w:themeColor="text1"/>
                <w:sz w:val="24"/>
                <w:highlight w:val="none"/>
                <w14:textFill>
                  <w14:solidFill>
                    <w14:schemeClr w14:val="tx1"/>
                  </w14:solidFill>
                </w14:textFill>
              </w:rPr>
              <w:t>）作为危废，委托有资质单位处理。</w:t>
            </w:r>
            <w:r>
              <w:rPr>
                <w:rFonts w:hint="eastAsia" w:cs="宋体"/>
                <w:color w:val="000000" w:themeColor="text1"/>
                <w:sz w:val="24"/>
                <w:highlight w:val="none"/>
                <w14:textFill>
                  <w14:solidFill>
                    <w14:schemeClr w14:val="tx1"/>
                  </w14:solidFill>
                </w14:textFill>
              </w:rPr>
              <w:t>检测过程中产生少量废气（G1），经过</w:t>
            </w:r>
            <w:r>
              <w:rPr>
                <w:rFonts w:cs="宋体"/>
                <w:color w:val="000000" w:themeColor="text1"/>
                <w:sz w:val="24"/>
                <w:highlight w:val="none"/>
                <w14:textFill>
                  <w14:solidFill>
                    <w14:schemeClr w14:val="tx1"/>
                  </w14:solidFill>
                </w14:textFill>
              </w:rPr>
              <w:t>冷凝回收和活性炭处理达到大气排放标准</w:t>
            </w:r>
            <w:r>
              <w:rPr>
                <w:rFonts w:hint="eastAsia" w:cs="宋体"/>
                <w:color w:val="000000" w:themeColor="text1"/>
                <w:sz w:val="24"/>
                <w:highlight w:val="none"/>
                <w14:textFill>
                  <w14:solidFill>
                    <w14:schemeClr w14:val="tx1"/>
                  </w14:solidFill>
                </w14:textFill>
              </w:rPr>
              <w:t>后排放。</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（2）</w:t>
            </w:r>
            <w:r>
              <w:rPr>
                <w:rFonts w:cs="宋体"/>
                <w:color w:val="000000" w:themeColor="text1"/>
                <w:sz w:val="24"/>
                <w:highlight w:val="none"/>
                <w14:textFill>
                  <w14:solidFill>
                    <w14:schemeClr w14:val="tx1"/>
                  </w14:solidFill>
                </w14:textFill>
              </w:rPr>
              <w:t>混合、加热：将各原料按照</w:t>
            </w:r>
            <w:r>
              <w:rPr>
                <w:rFonts w:hint="eastAsia" w:cs="宋体"/>
                <w:color w:val="000000" w:themeColor="text1"/>
                <w:sz w:val="24"/>
                <w:highlight w:val="none"/>
                <w14:textFill>
                  <w14:solidFill>
                    <w14:schemeClr w14:val="tx1"/>
                  </w14:solidFill>
                </w14:textFill>
              </w:rPr>
              <w:t>前步检测</w:t>
            </w:r>
            <w:r>
              <w:rPr>
                <w:rFonts w:cs="宋体"/>
                <w:color w:val="000000" w:themeColor="text1"/>
                <w:sz w:val="24"/>
                <w:highlight w:val="none"/>
                <w14:textFill>
                  <w14:solidFill>
                    <w14:schemeClr w14:val="tx1"/>
                  </w14:solidFill>
                </w14:textFill>
              </w:rPr>
              <w:t>确定的原料的配比投入到</w:t>
            </w:r>
            <w:r>
              <w:rPr>
                <w:rFonts w:hint="eastAsia" w:cs="宋体"/>
                <w:color w:val="000000" w:themeColor="text1"/>
                <w:sz w:val="24"/>
                <w:highlight w:val="none"/>
                <w14:textFill>
                  <w14:solidFill>
                    <w14:schemeClr w14:val="tx1"/>
                  </w14:solidFill>
                </w14:textFill>
              </w:rPr>
              <w:t>加热</w:t>
            </w:r>
            <w:r>
              <w:rPr>
                <w:rFonts w:cs="宋体"/>
                <w:color w:val="000000" w:themeColor="text1"/>
                <w:sz w:val="24"/>
                <w:highlight w:val="none"/>
                <w14:textFill>
                  <w14:solidFill>
                    <w14:schemeClr w14:val="tx1"/>
                  </w14:solidFill>
                </w14:textFill>
              </w:rPr>
              <w:t>搅拌</w:t>
            </w:r>
            <w:r>
              <w:rPr>
                <w:rFonts w:hint="eastAsia" w:cs="宋体"/>
                <w:color w:val="000000" w:themeColor="text1"/>
                <w:sz w:val="24"/>
                <w:highlight w:val="none"/>
                <w14:textFill>
                  <w14:solidFill>
                    <w14:schemeClr w14:val="tx1"/>
                  </w14:solidFill>
                </w14:textFill>
              </w:rPr>
              <w:t>反应</w:t>
            </w:r>
            <w:r>
              <w:rPr>
                <w:rFonts w:cs="宋体"/>
                <w:color w:val="000000" w:themeColor="text1"/>
                <w:sz w:val="24"/>
                <w:highlight w:val="none"/>
                <w14:textFill>
                  <w14:solidFill>
                    <w14:schemeClr w14:val="tx1"/>
                  </w14:solidFill>
                </w14:textFill>
              </w:rPr>
              <w:t>釜中</w:t>
            </w:r>
            <w:r>
              <w:rPr>
                <w:rFonts w:hint="eastAsia" w:cs="宋体"/>
                <w:color w:val="000000" w:themeColor="text1"/>
                <w:sz w:val="24"/>
                <w:highlight w:val="none"/>
                <w14:textFill>
                  <w14:solidFill>
                    <w14:schemeClr w14:val="tx1"/>
                  </w14:solidFill>
                </w14:textFill>
              </w:rPr>
              <w:t>进行</w:t>
            </w:r>
            <w:r>
              <w:rPr>
                <w:rFonts w:cs="宋体"/>
                <w:color w:val="000000" w:themeColor="text1"/>
                <w:sz w:val="24"/>
                <w:highlight w:val="none"/>
                <w14:textFill>
                  <w14:solidFill>
                    <w14:schemeClr w14:val="tx1"/>
                  </w14:solidFill>
                </w14:textFill>
              </w:rPr>
              <w:t>混合，在混合过程中进行盘管加热，降低体系粘度，</w:t>
            </w:r>
            <w:r>
              <w:rPr>
                <w:rFonts w:hint="eastAsia" w:cs="宋体"/>
                <w:color w:val="000000" w:themeColor="text1"/>
                <w:sz w:val="24"/>
                <w:highlight w:val="none"/>
                <w14:textFill>
                  <w14:solidFill>
                    <w14:schemeClr w14:val="tx1"/>
                  </w14:solidFill>
                </w14:textFill>
              </w:rPr>
              <w:t>使用高速分散机</w:t>
            </w:r>
            <w:r>
              <w:rPr>
                <w:rFonts w:cs="宋体"/>
                <w:color w:val="000000" w:themeColor="text1"/>
                <w:sz w:val="24"/>
                <w:highlight w:val="none"/>
                <w14:textFill>
                  <w14:solidFill>
                    <w14:schemeClr w14:val="tx1"/>
                  </w14:solidFill>
                </w14:textFill>
              </w:rPr>
              <w:t>使得分散更均匀；温度设定为 60-80℃，加热时间为1-8h。此过程挥发的少量助剂通过</w:t>
            </w:r>
            <w:r>
              <w:rPr>
                <w:rFonts w:hint="eastAsia" w:cs="宋体"/>
                <w:color w:val="000000" w:themeColor="text1"/>
                <w:sz w:val="24"/>
                <w:highlight w:val="none"/>
                <w14:textFill>
                  <w14:solidFill>
                    <w14:schemeClr w14:val="tx1"/>
                  </w14:solidFill>
                </w14:textFill>
              </w:rPr>
              <w:t>反应釜自带的</w:t>
            </w:r>
            <w:r>
              <w:rPr>
                <w:rFonts w:cs="宋体"/>
                <w:color w:val="000000" w:themeColor="text1"/>
                <w:sz w:val="24"/>
                <w:highlight w:val="none"/>
                <w14:textFill>
                  <w14:solidFill>
                    <w14:schemeClr w14:val="tx1"/>
                  </w14:solidFill>
                </w14:textFill>
              </w:rPr>
              <w:t>冷凝</w:t>
            </w:r>
            <w:r>
              <w:rPr>
                <w:rFonts w:hint="eastAsia" w:cs="宋体"/>
                <w:color w:val="000000" w:themeColor="text1"/>
                <w:sz w:val="24"/>
                <w:highlight w:val="none"/>
                <w14:textFill>
                  <w14:solidFill>
                    <w14:schemeClr w14:val="tx1"/>
                  </w14:solidFill>
                </w14:textFill>
              </w:rPr>
              <w:t>装置</w:t>
            </w:r>
            <w:r>
              <w:rPr>
                <w:rFonts w:cs="宋体"/>
                <w:color w:val="000000" w:themeColor="text1"/>
                <w:sz w:val="24"/>
                <w:highlight w:val="none"/>
                <w14:textFill>
                  <w14:solidFill>
                    <w14:schemeClr w14:val="tx1"/>
                  </w14:solidFill>
                </w14:textFill>
              </w:rPr>
              <w:t>全部回收返回反应釜。</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（3）</w:t>
            </w:r>
            <w:r>
              <w:rPr>
                <w:rFonts w:cs="宋体"/>
                <w:color w:val="000000" w:themeColor="text1"/>
                <w:sz w:val="24"/>
                <w:highlight w:val="none"/>
                <w14:textFill>
                  <w14:solidFill>
                    <w14:schemeClr w14:val="tx1"/>
                  </w14:solidFill>
                </w14:textFill>
              </w:rPr>
              <w:t>冷却：将混合均匀的</w:t>
            </w:r>
            <w:r>
              <w:rPr>
                <w:rFonts w:hint="eastAsia" w:cs="宋体"/>
                <w:color w:val="000000" w:themeColor="text1"/>
                <w:sz w:val="24"/>
                <w:highlight w:val="none"/>
                <w:lang w:val="en-US" w:eastAsia="zh-CN"/>
                <w14:textFill>
                  <w14:solidFill>
                    <w14:schemeClr w14:val="tx1"/>
                  </w14:solidFill>
                </w14:textFill>
              </w:rPr>
              <w:t>研发样</w:t>
            </w:r>
            <w:r>
              <w:rPr>
                <w:rFonts w:cs="宋体"/>
                <w:color w:val="000000" w:themeColor="text1"/>
                <w:sz w:val="24"/>
                <w:highlight w:val="none"/>
                <w14:textFill>
                  <w14:solidFill>
                    <w14:schemeClr w14:val="tx1"/>
                  </w14:solidFill>
                </w14:textFill>
              </w:rPr>
              <w:t>品在</w:t>
            </w:r>
            <w:r>
              <w:rPr>
                <w:rFonts w:hint="eastAsia" w:cs="宋体"/>
                <w:color w:val="000000" w:themeColor="text1"/>
                <w:sz w:val="24"/>
                <w:highlight w:val="none"/>
                <w14:textFill>
                  <w14:solidFill>
                    <w14:schemeClr w14:val="tx1"/>
                  </w14:solidFill>
                </w14:textFill>
              </w:rPr>
              <w:t>密封情况下停止运动</w:t>
            </w:r>
            <w:r>
              <w:rPr>
                <w:rFonts w:cs="宋体"/>
                <w:color w:val="000000" w:themeColor="text1"/>
                <w:sz w:val="24"/>
                <w:highlight w:val="none"/>
                <w14:textFill>
                  <w14:solidFill>
                    <w14:schemeClr w14:val="tx1"/>
                  </w14:solidFill>
                </w14:textFill>
              </w:rPr>
              <w:t>常温下</w:t>
            </w:r>
            <w:r>
              <w:rPr>
                <w:rFonts w:hint="eastAsia" w:cs="宋体"/>
                <w:color w:val="000000" w:themeColor="text1"/>
                <w:sz w:val="24"/>
                <w:highlight w:val="none"/>
                <w:lang w:val="en-US" w:eastAsia="zh-CN"/>
                <w14:textFill>
                  <w14:solidFill>
                    <w14:schemeClr w14:val="tx1"/>
                  </w14:solidFill>
                </w14:textFill>
              </w:rPr>
              <w:t>自然</w:t>
            </w:r>
            <w:r>
              <w:rPr>
                <w:rFonts w:cs="宋体"/>
                <w:color w:val="000000" w:themeColor="text1"/>
                <w:sz w:val="24"/>
                <w:highlight w:val="none"/>
                <w14:textFill>
                  <w14:solidFill>
                    <w14:schemeClr w14:val="tx1"/>
                  </w14:solidFill>
                </w14:textFill>
              </w:rPr>
              <w:t>冷却至室温，此过程无废物产生。</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（4）</w:t>
            </w:r>
            <w:r>
              <w:rPr>
                <w:rFonts w:cs="宋体"/>
                <w:color w:val="000000" w:themeColor="text1"/>
                <w:sz w:val="24"/>
                <w:highlight w:val="none"/>
                <w14:textFill>
                  <w14:solidFill>
                    <w14:schemeClr w14:val="tx1"/>
                  </w14:solidFill>
                </w14:textFill>
              </w:rPr>
              <w:t>检验：</w:t>
            </w:r>
            <w:r>
              <w:rPr>
                <w:rFonts w:hint="eastAsia" w:cs="宋体"/>
                <w:color w:val="000000" w:themeColor="text1"/>
                <w:sz w:val="24"/>
                <w:highlight w:val="none"/>
                <w14:textFill>
                  <w14:solidFill>
                    <w14:schemeClr w14:val="tx1"/>
                  </w14:solidFill>
                </w14:textFill>
              </w:rPr>
              <w:t>通过粘度计和天平等设备</w:t>
            </w:r>
            <w:r>
              <w:rPr>
                <w:rFonts w:cs="宋体"/>
                <w:color w:val="000000" w:themeColor="text1"/>
                <w:sz w:val="24"/>
                <w:highlight w:val="none"/>
                <w14:textFill>
                  <w14:solidFill>
                    <w14:schemeClr w14:val="tx1"/>
                  </w14:solidFill>
                </w14:textFill>
              </w:rPr>
              <w:t>检</w:t>
            </w:r>
            <w:r>
              <w:rPr>
                <w:rFonts w:hint="eastAsia" w:cs="宋体"/>
                <w:color w:val="000000" w:themeColor="text1"/>
                <w:sz w:val="24"/>
                <w:highlight w:val="none"/>
                <w:lang w:val="en-US" w:eastAsia="zh-CN"/>
                <w14:textFill>
                  <w14:solidFill>
                    <w14:schemeClr w14:val="tx1"/>
                  </w14:solidFill>
                </w14:textFill>
              </w:rPr>
              <w:t>验</w:t>
            </w:r>
            <w:r>
              <w:rPr>
                <w:rFonts w:cs="宋体"/>
                <w:color w:val="000000" w:themeColor="text1"/>
                <w:sz w:val="24"/>
                <w:highlight w:val="none"/>
                <w14:textFill>
                  <w14:solidFill>
                    <w14:schemeClr w14:val="tx1"/>
                  </w14:solidFill>
                </w14:textFill>
              </w:rPr>
              <w:t>固含量、粘度、酸值、细</w:t>
            </w:r>
            <w:r>
              <w:rPr>
                <w:rFonts w:hint="eastAsia" w:cs="宋体"/>
                <w:color w:val="000000" w:themeColor="text1"/>
                <w:sz w:val="24"/>
                <w:highlight w:val="none"/>
                <w14:textFill>
                  <w14:solidFill>
                    <w14:schemeClr w14:val="tx1"/>
                  </w14:solidFill>
                </w14:textFill>
              </w:rPr>
              <w:t>度</w:t>
            </w:r>
            <w:r>
              <w:rPr>
                <w:rFonts w:cs="宋体"/>
                <w:color w:val="000000" w:themeColor="text1"/>
                <w:sz w:val="24"/>
                <w:highlight w:val="none"/>
                <w14:textFill>
                  <w14:solidFill>
                    <w14:schemeClr w14:val="tx1"/>
                  </w14:solidFill>
                </w14:textFill>
              </w:rPr>
              <w:t>、色泽等</w:t>
            </w:r>
            <w:r>
              <w:rPr>
                <w:rFonts w:hint="eastAsia" w:cs="宋体"/>
                <w:color w:val="000000" w:themeColor="text1"/>
                <w:sz w:val="24"/>
                <w:highlight w:val="none"/>
                <w14:textFill>
                  <w14:solidFill>
                    <w14:schemeClr w14:val="tx1"/>
                  </w14:solidFill>
                </w14:textFill>
              </w:rPr>
              <w:t>物理</w:t>
            </w:r>
            <w:r>
              <w:rPr>
                <w:rFonts w:cs="宋体"/>
                <w:color w:val="000000" w:themeColor="text1"/>
                <w:sz w:val="24"/>
                <w:highlight w:val="none"/>
                <w14:textFill>
                  <w14:solidFill>
                    <w14:schemeClr w14:val="tx1"/>
                  </w14:solidFill>
                </w14:textFill>
              </w:rPr>
              <w:t>指标。</w:t>
            </w:r>
            <w:r>
              <w:rPr>
                <w:rFonts w:hint="eastAsia" w:cs="宋体"/>
                <w:color w:val="000000" w:themeColor="text1"/>
                <w:sz w:val="24"/>
                <w:highlight w:val="none"/>
                <w14:textFill>
                  <w14:solidFill>
                    <w14:schemeClr w14:val="tx1"/>
                  </w14:solidFill>
                </w14:textFill>
              </w:rPr>
              <w:t>测试废样</w:t>
            </w:r>
            <w:r>
              <w:rPr>
                <w:rFonts w:cs="宋体"/>
                <w:color w:val="000000" w:themeColor="text1"/>
                <w:sz w:val="24"/>
                <w:highlight w:val="none"/>
                <w14:textFill>
                  <w14:solidFill>
                    <w14:schemeClr w14:val="tx1"/>
                  </w14:solidFill>
                </w14:textFill>
              </w:rPr>
              <w:t>（S</w:t>
            </w:r>
            <w:r>
              <w:rPr>
                <w:rFonts w:hint="eastAsia" w:cs="宋体"/>
                <w:color w:val="000000" w:themeColor="text1"/>
                <w:sz w:val="24"/>
                <w:highlight w:val="none"/>
                <w14:textFill>
                  <w14:solidFill>
                    <w14:schemeClr w14:val="tx1"/>
                  </w14:solidFill>
                </w14:textFill>
              </w:rPr>
              <w:t>2</w:t>
            </w:r>
            <w:r>
              <w:rPr>
                <w:rFonts w:cs="宋体"/>
                <w:color w:val="000000" w:themeColor="text1"/>
                <w:sz w:val="24"/>
                <w:highlight w:val="none"/>
                <w14:textFill>
                  <w14:solidFill>
                    <w14:schemeClr w14:val="tx1"/>
                  </w14:solidFill>
                </w14:textFill>
              </w:rPr>
              <w:t>）作为危废，委托有资质单位处理。</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（5）</w:t>
            </w:r>
            <w:r>
              <w:rPr>
                <w:rFonts w:cs="宋体"/>
                <w:color w:val="000000" w:themeColor="text1"/>
                <w:sz w:val="24"/>
                <w:highlight w:val="none"/>
                <w14:textFill>
                  <w14:solidFill>
                    <w14:schemeClr w14:val="tx1"/>
                  </w14:solidFill>
                </w14:textFill>
              </w:rPr>
              <w:t>基膜</w:t>
            </w:r>
            <w:r>
              <w:rPr>
                <w:rFonts w:hint="eastAsia" w:cs="宋体"/>
                <w:color w:val="000000" w:themeColor="text1"/>
                <w:sz w:val="24"/>
                <w:highlight w:val="none"/>
                <w:lang w:val="en-US" w:eastAsia="zh-CN"/>
                <w14:textFill>
                  <w14:solidFill>
                    <w14:schemeClr w14:val="tx1"/>
                  </w14:solidFill>
                </w14:textFill>
              </w:rPr>
              <w:t>贴合</w:t>
            </w:r>
            <w:r>
              <w:rPr>
                <w:rFonts w:cs="宋体"/>
                <w:color w:val="000000" w:themeColor="text1"/>
                <w:sz w:val="24"/>
                <w:highlight w:val="none"/>
                <w14:textFill>
                  <w14:solidFill>
                    <w14:schemeClr w14:val="tx1"/>
                  </w14:solidFill>
                </w14:textFill>
              </w:rPr>
              <w:t>：将制备的胶料转移到</w:t>
            </w:r>
            <w:r>
              <w:rPr>
                <w:rFonts w:hint="eastAsia" w:cs="宋体"/>
                <w:color w:val="000000" w:themeColor="text1"/>
                <w:sz w:val="24"/>
                <w:highlight w:val="none"/>
                <w:lang w:eastAsia="zh-CN"/>
                <w14:textFill>
                  <w14:solidFill>
                    <w14:schemeClr w14:val="tx1"/>
                  </w14:solidFill>
                </w14:textFill>
              </w:rPr>
              <w:t>贴合</w:t>
            </w:r>
            <w:r>
              <w:rPr>
                <w:rFonts w:cs="宋体"/>
                <w:color w:val="000000" w:themeColor="text1"/>
                <w:sz w:val="24"/>
                <w:highlight w:val="none"/>
                <w14:textFill>
                  <w14:solidFill>
                    <w14:schemeClr w14:val="tx1"/>
                  </w14:solidFill>
                </w14:textFill>
              </w:rPr>
              <w:t>机的有机基膜上，</w:t>
            </w:r>
            <w:r>
              <w:rPr>
                <w:rFonts w:hint="eastAsia" w:cs="宋体"/>
                <w:color w:val="000000" w:themeColor="text1"/>
                <w:sz w:val="24"/>
                <w:highlight w:val="none"/>
                <w14:textFill>
                  <w14:solidFill>
                    <w14:schemeClr w14:val="tx1"/>
                  </w14:solidFill>
                </w14:textFill>
              </w:rPr>
              <w:t>通过</w:t>
            </w:r>
            <w:r>
              <w:rPr>
                <w:rFonts w:hint="eastAsia" w:cs="宋体"/>
                <w:color w:val="000000" w:themeColor="text1"/>
                <w:sz w:val="24"/>
                <w:highlight w:val="none"/>
                <w:lang w:val="en-US" w:eastAsia="zh-CN"/>
                <w14:textFill>
                  <w14:solidFill>
                    <w14:schemeClr w14:val="tx1"/>
                  </w14:solidFill>
                </w14:textFill>
              </w:rPr>
              <w:t>贴合</w:t>
            </w:r>
            <w:r>
              <w:rPr>
                <w:rFonts w:hint="eastAsia" w:cs="宋体"/>
                <w:color w:val="000000" w:themeColor="text1"/>
                <w:sz w:val="24"/>
                <w:highlight w:val="none"/>
                <w14:textFill>
                  <w14:solidFill>
                    <w14:schemeClr w14:val="tx1"/>
                  </w14:solidFill>
                </w14:textFill>
              </w:rPr>
              <w:t>机</w:t>
            </w:r>
            <w:r>
              <w:rPr>
                <w:rFonts w:hint="eastAsia" w:cs="宋体"/>
                <w:color w:val="000000" w:themeColor="text1"/>
                <w:sz w:val="24"/>
                <w:highlight w:val="none"/>
                <w:lang w:val="en-US" w:eastAsia="zh-CN"/>
                <w14:textFill>
                  <w14:solidFill>
                    <w14:schemeClr w14:val="tx1"/>
                  </w14:solidFill>
                </w14:textFill>
              </w:rPr>
              <w:t>前端设备转移</w:t>
            </w:r>
            <w:r>
              <w:rPr>
                <w:rFonts w:hint="eastAsia" w:cs="宋体"/>
                <w:color w:val="000000" w:themeColor="text1"/>
                <w:sz w:val="24"/>
                <w:highlight w:val="none"/>
                <w14:textFill>
                  <w14:solidFill>
                    <w14:schemeClr w14:val="tx1"/>
                  </w14:solidFill>
                </w14:textFill>
              </w:rPr>
              <w:t>到</w:t>
            </w:r>
            <w:r>
              <w:rPr>
                <w:rFonts w:hint="eastAsia" w:cs="宋体"/>
                <w:color w:val="000000" w:themeColor="text1"/>
                <w:sz w:val="24"/>
                <w:highlight w:val="none"/>
                <w:lang w:eastAsia="zh-CN"/>
                <w14:textFill>
                  <w14:solidFill>
                    <w14:schemeClr w14:val="tx1"/>
                  </w14:solidFill>
                </w14:textFill>
              </w:rPr>
              <w:t>贴合</w:t>
            </w:r>
            <w:r>
              <w:rPr>
                <w:rFonts w:hint="eastAsia" w:cs="宋体"/>
                <w:color w:val="000000" w:themeColor="text1"/>
                <w:sz w:val="24"/>
                <w:highlight w:val="none"/>
                <w14:textFill>
                  <w14:solidFill>
                    <w14:schemeClr w14:val="tx1"/>
                  </w14:solidFill>
                </w14:textFill>
              </w:rPr>
              <w:t>膜上，</w:t>
            </w:r>
            <w:r>
              <w:rPr>
                <w:rFonts w:cs="宋体"/>
                <w:color w:val="000000" w:themeColor="text1"/>
                <w:sz w:val="24"/>
                <w:highlight w:val="none"/>
                <w14:textFill>
                  <w14:solidFill>
                    <w14:schemeClr w14:val="tx1"/>
                  </w14:solidFill>
                </w14:textFill>
              </w:rPr>
              <w:t>该过程常温下进行，且</w:t>
            </w:r>
            <w:r>
              <w:rPr>
                <w:rFonts w:hint="eastAsia" w:cs="宋体"/>
                <w:color w:val="000000" w:themeColor="text1"/>
                <w:sz w:val="24"/>
                <w:highlight w:val="none"/>
                <w:lang w:eastAsia="zh-CN"/>
                <w14:textFill>
                  <w14:solidFill>
                    <w14:schemeClr w14:val="tx1"/>
                  </w14:solidFill>
                </w14:textFill>
              </w:rPr>
              <w:t>贴合</w:t>
            </w:r>
            <w:r>
              <w:rPr>
                <w:rFonts w:cs="宋体"/>
                <w:color w:val="000000" w:themeColor="text1"/>
                <w:sz w:val="24"/>
                <w:highlight w:val="none"/>
                <w14:textFill>
                  <w14:solidFill>
                    <w14:schemeClr w14:val="tx1"/>
                  </w14:solidFill>
                </w14:textFill>
              </w:rPr>
              <w:t>时间短，有机废气主要在后续烘干过程中挥发，因此</w:t>
            </w:r>
            <w:r>
              <w:rPr>
                <w:rFonts w:hint="eastAsia" w:cs="宋体"/>
                <w:color w:val="000000" w:themeColor="text1"/>
                <w:sz w:val="24"/>
                <w:highlight w:val="none"/>
                <w:lang w:eastAsia="zh-CN"/>
                <w14:textFill>
                  <w14:solidFill>
                    <w14:schemeClr w14:val="tx1"/>
                  </w14:solidFill>
                </w14:textFill>
              </w:rPr>
              <w:t>贴合</w:t>
            </w:r>
            <w:r>
              <w:rPr>
                <w:rFonts w:cs="宋体"/>
                <w:color w:val="000000" w:themeColor="text1"/>
                <w:sz w:val="24"/>
                <w:highlight w:val="none"/>
                <w14:textFill>
                  <w14:solidFill>
                    <w14:schemeClr w14:val="tx1"/>
                  </w14:solidFill>
                </w14:textFill>
              </w:rPr>
              <w:t>环节少量有机废气仅定性分析，通过车间无组织排放，另</w:t>
            </w:r>
            <w:r>
              <w:rPr>
                <w:rFonts w:hint="eastAsia" w:cs="宋体"/>
                <w:color w:val="000000" w:themeColor="text1"/>
                <w:sz w:val="24"/>
                <w:highlight w:val="none"/>
                <w:lang w:eastAsia="zh-CN"/>
                <w14:textFill>
                  <w14:solidFill>
                    <w14:schemeClr w14:val="tx1"/>
                  </w14:solidFill>
                </w14:textFill>
              </w:rPr>
              <w:t>贴合</w:t>
            </w:r>
            <w:r>
              <w:rPr>
                <w:rFonts w:cs="宋体"/>
                <w:color w:val="000000" w:themeColor="text1"/>
                <w:sz w:val="24"/>
                <w:highlight w:val="none"/>
                <w14:textFill>
                  <w14:solidFill>
                    <w14:schemeClr w14:val="tx1"/>
                  </w14:solidFill>
                </w14:textFill>
              </w:rPr>
              <w:t>区域位于洁净车间，车间换气将通过高效过滤器进一步处理后排放。</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（6）烘干加热：基膜完成</w:t>
            </w:r>
            <w:r>
              <w:rPr>
                <w:rFonts w:hint="eastAsia" w:cs="宋体"/>
                <w:color w:val="000000" w:themeColor="text1"/>
                <w:sz w:val="24"/>
                <w:highlight w:val="none"/>
                <w:lang w:eastAsia="zh-CN"/>
                <w14:textFill>
                  <w14:solidFill>
                    <w14:schemeClr w14:val="tx1"/>
                  </w14:solidFill>
                </w14:textFill>
              </w:rPr>
              <w:t>贴合</w:t>
            </w:r>
            <w:r>
              <w:rPr>
                <w:rFonts w:hint="eastAsia" w:cs="宋体"/>
                <w:color w:val="000000" w:themeColor="text1"/>
                <w:sz w:val="24"/>
                <w:highlight w:val="none"/>
                <w14:textFill>
                  <w14:solidFill>
                    <w14:schemeClr w14:val="tx1"/>
                  </w14:solidFill>
                </w14:textFill>
              </w:rPr>
              <w:t>后进入</w:t>
            </w:r>
            <w:r>
              <w:rPr>
                <w:rFonts w:hint="eastAsia" w:cs="宋体"/>
                <w:color w:val="000000" w:themeColor="text1"/>
                <w:sz w:val="24"/>
                <w:highlight w:val="none"/>
                <w:lang w:val="en-US" w:eastAsia="zh-CN"/>
                <w14:textFill>
                  <w14:solidFill>
                    <w14:schemeClr w14:val="tx1"/>
                  </w14:solidFill>
                </w14:textFill>
              </w:rPr>
              <w:t>设备</w:t>
            </w:r>
            <w:r>
              <w:rPr>
                <w:rFonts w:hint="eastAsia" w:cs="宋体"/>
                <w:color w:val="000000" w:themeColor="text1"/>
                <w:sz w:val="24"/>
                <w:highlight w:val="none"/>
                <w14:textFill>
                  <w14:solidFill>
                    <w14:schemeClr w14:val="tx1"/>
                  </w14:solidFill>
                </w14:textFill>
              </w:rPr>
              <w:t>自带的烘箱（电加热），在80-125</w:t>
            </w:r>
            <w:r>
              <w:rPr>
                <w:rFonts w:cs="宋体"/>
                <w:color w:val="000000" w:themeColor="text1"/>
                <w:sz w:val="24"/>
                <w:highlight w:val="none"/>
                <w14:textFill>
                  <w14:solidFill>
                    <w14:schemeClr w14:val="tx1"/>
                  </w14:solidFill>
                </w14:textFill>
              </w:rPr>
              <w:t>℃进行烘干，此过程胶料中有机物挥发产生有机废气（G</w:t>
            </w:r>
            <w:r>
              <w:rPr>
                <w:rFonts w:hint="eastAsia" w:cs="宋体"/>
                <w:color w:val="000000" w:themeColor="text1"/>
                <w:sz w:val="24"/>
                <w:highlight w:val="none"/>
                <w14:textFill>
                  <w14:solidFill>
                    <w14:schemeClr w14:val="tx1"/>
                  </w14:solidFill>
                </w14:textFill>
              </w:rPr>
              <w:t>2</w:t>
            </w:r>
            <w:r>
              <w:rPr>
                <w:rFonts w:cs="宋体"/>
                <w:color w:val="000000" w:themeColor="text1"/>
                <w:sz w:val="24"/>
                <w:highlight w:val="none"/>
                <w14:textFill>
                  <w14:solidFill>
                    <w14:schemeClr w14:val="tx1"/>
                  </w14:solidFill>
                </w14:textFill>
              </w:rPr>
              <w:t>）。烘干尾气经冷凝回收和活性炭处理达到大气排放标准后通过排气筒排放。</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（7）</w:t>
            </w:r>
            <w:r>
              <w:rPr>
                <w:rFonts w:cs="宋体"/>
                <w:color w:val="000000" w:themeColor="text1"/>
                <w:sz w:val="24"/>
                <w:highlight w:val="none"/>
                <w14:textFill>
                  <w14:solidFill>
                    <w14:schemeClr w14:val="tx1"/>
                  </w14:solidFill>
                </w14:textFill>
              </w:rPr>
              <w:t>离型膜复合：</w:t>
            </w:r>
            <w:r>
              <w:rPr>
                <w:rFonts w:hint="eastAsia" w:cs="宋体"/>
                <w:color w:val="000000" w:themeColor="text1"/>
                <w:sz w:val="24"/>
                <w:highlight w:val="none"/>
                <w:lang w:eastAsia="zh-CN"/>
                <w14:textFill>
                  <w14:solidFill>
                    <w14:schemeClr w14:val="tx1"/>
                  </w14:solidFill>
                </w14:textFill>
              </w:rPr>
              <w:t>贴合</w:t>
            </w:r>
            <w:r>
              <w:rPr>
                <w:rFonts w:cs="宋体"/>
                <w:color w:val="000000" w:themeColor="text1"/>
                <w:sz w:val="24"/>
                <w:highlight w:val="none"/>
                <w14:textFill>
                  <w14:solidFill>
                    <w14:schemeClr w14:val="tx1"/>
                  </w14:solidFill>
                </w14:textFill>
              </w:rPr>
              <w:t>烘干后的胶带</w:t>
            </w:r>
            <w:r>
              <w:rPr>
                <w:rFonts w:hint="eastAsia" w:cs="宋体"/>
                <w:color w:val="000000" w:themeColor="text1"/>
                <w:sz w:val="24"/>
                <w:highlight w:val="none"/>
                <w14:textFill>
                  <w14:solidFill>
                    <w14:schemeClr w14:val="tx1"/>
                  </w14:solidFill>
                </w14:textFill>
              </w:rPr>
              <w:t>/胶膜</w:t>
            </w:r>
            <w:r>
              <w:rPr>
                <w:rFonts w:cs="宋体"/>
                <w:color w:val="000000" w:themeColor="text1"/>
                <w:sz w:val="24"/>
                <w:highlight w:val="none"/>
                <w14:textFill>
                  <w14:solidFill>
                    <w14:schemeClr w14:val="tx1"/>
                  </w14:solidFill>
                </w14:textFill>
              </w:rPr>
              <w:t>和离型膜进行复合成卷。此过程</w:t>
            </w:r>
            <w:r>
              <w:rPr>
                <w:rFonts w:hint="eastAsia" w:cs="宋体"/>
                <w:color w:val="000000" w:themeColor="text1"/>
                <w:sz w:val="24"/>
                <w:highlight w:val="none"/>
                <w:lang w:val="en-US" w:eastAsia="zh-CN"/>
                <w14:textFill>
                  <w14:solidFill>
                    <w14:schemeClr w14:val="tx1"/>
                  </w14:solidFill>
                </w14:textFill>
              </w:rPr>
              <w:t>由于贴合不成功</w:t>
            </w:r>
            <w:r>
              <w:rPr>
                <w:rFonts w:cs="宋体"/>
                <w:color w:val="000000" w:themeColor="text1"/>
                <w:sz w:val="24"/>
                <w:highlight w:val="none"/>
                <w14:textFill>
                  <w14:solidFill>
                    <w14:schemeClr w14:val="tx1"/>
                  </w14:solidFill>
                </w14:textFill>
              </w:rPr>
              <w:t>产生不合格品（S</w:t>
            </w:r>
            <w:r>
              <w:rPr>
                <w:rFonts w:hint="eastAsia" w:cs="宋体"/>
                <w:color w:val="000000" w:themeColor="text1"/>
                <w:sz w:val="24"/>
                <w:highlight w:val="none"/>
                <w14:textFill>
                  <w14:solidFill>
                    <w14:schemeClr w14:val="tx1"/>
                  </w14:solidFill>
                </w14:textFill>
              </w:rPr>
              <w:t>3</w:t>
            </w:r>
            <w:r>
              <w:rPr>
                <w:rFonts w:cs="宋体"/>
                <w:color w:val="000000" w:themeColor="text1"/>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，不合格品</w:t>
            </w:r>
            <w:r>
              <w:rPr>
                <w:rFonts w:cs="宋体"/>
                <w:color w:val="000000" w:themeColor="text1"/>
                <w:sz w:val="24"/>
                <w:highlight w:val="none"/>
                <w14:textFill>
                  <w14:solidFill>
                    <w14:schemeClr w14:val="tx1"/>
                  </w14:solidFill>
                </w14:textFill>
              </w:rPr>
              <w:t>作为危废，委托有资质单位处理</w:t>
            </w:r>
            <w:r>
              <w:rPr>
                <w:rFonts w:hint="eastAsia" w:cs="宋体"/>
                <w:color w:val="000000" w:themeColor="text1"/>
                <w:sz w:val="24"/>
                <w:highlight w:val="none"/>
                <w14:textFill>
                  <w14:solidFill>
                    <w14:schemeClr w14:val="tx1"/>
                  </w14:solidFill>
                </w14:textFill>
              </w:rPr>
              <w:t>。</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（8）</w:t>
            </w:r>
            <w:r>
              <w:rPr>
                <w:rFonts w:cs="宋体"/>
                <w:color w:val="000000" w:themeColor="text1"/>
                <w:sz w:val="24"/>
                <w:highlight w:val="none"/>
                <w14:textFill>
                  <w14:solidFill>
                    <w14:schemeClr w14:val="tx1"/>
                  </w14:solidFill>
                </w14:textFill>
              </w:rPr>
              <w:t>烘</w:t>
            </w:r>
            <w:r>
              <w:rPr>
                <w:rFonts w:hint="eastAsia" w:cs="宋体"/>
                <w:color w:val="000000" w:themeColor="text1"/>
                <w:sz w:val="24"/>
                <w:highlight w:val="none"/>
                <w14:textFill>
                  <w14:solidFill>
                    <w14:schemeClr w14:val="tx1"/>
                  </w14:solidFill>
                </w14:textFill>
              </w:rPr>
              <w:t>箱</w:t>
            </w:r>
            <w:r>
              <w:rPr>
                <w:rFonts w:cs="宋体"/>
                <w:color w:val="000000" w:themeColor="text1"/>
                <w:sz w:val="24"/>
                <w:highlight w:val="none"/>
                <w14:textFill>
                  <w14:solidFill>
                    <w14:schemeClr w14:val="tx1"/>
                  </w14:solidFill>
                </w14:textFill>
              </w:rPr>
              <w:t>熟制：将</w:t>
            </w:r>
            <w:r>
              <w:rPr>
                <w:rFonts w:hint="eastAsia" w:cs="宋体"/>
                <w:color w:val="000000" w:themeColor="text1"/>
                <w:sz w:val="24"/>
                <w:highlight w:val="none"/>
                <w:lang w:val="en-US" w:eastAsia="zh-CN"/>
                <w14:textFill>
                  <w14:solidFill>
                    <w14:schemeClr w14:val="tx1"/>
                  </w14:solidFill>
                </w14:textFill>
              </w:rPr>
              <w:t>复合成卷的胶带/胶膜</w:t>
            </w:r>
            <w:r>
              <w:rPr>
                <w:rFonts w:cs="宋体"/>
                <w:color w:val="000000" w:themeColor="text1"/>
                <w:sz w:val="24"/>
                <w:highlight w:val="none"/>
                <w14:textFill>
                  <w14:solidFill>
                    <w14:schemeClr w14:val="tx1"/>
                  </w14:solidFill>
                </w14:textFill>
              </w:rPr>
              <w:t>放置于烘</w:t>
            </w:r>
            <w:r>
              <w:rPr>
                <w:rFonts w:hint="eastAsia" w:cs="宋体"/>
                <w:color w:val="000000" w:themeColor="text1"/>
                <w:sz w:val="24"/>
                <w:highlight w:val="none"/>
                <w14:textFill>
                  <w14:solidFill>
                    <w14:schemeClr w14:val="tx1"/>
                  </w14:solidFill>
                </w14:textFill>
              </w:rPr>
              <w:t>箱</w:t>
            </w:r>
            <w:r>
              <w:rPr>
                <w:rFonts w:cs="宋体"/>
                <w:color w:val="000000" w:themeColor="text1"/>
                <w:sz w:val="24"/>
                <w:highlight w:val="none"/>
                <w14:textFill>
                  <w14:solidFill>
                    <w14:schemeClr w14:val="tx1"/>
                  </w14:solidFill>
                </w14:textFill>
              </w:rPr>
              <w:t>内，在50℃下进行熟化48h，</w:t>
            </w:r>
            <w:r>
              <w:rPr>
                <w:rFonts w:hint="eastAsia" w:cs="宋体"/>
                <w:color w:val="000000" w:themeColor="text1"/>
                <w:sz w:val="24"/>
                <w:highlight w:val="none"/>
                <w:lang w:val="en-US" w:eastAsia="zh-CN"/>
                <w14:textFill>
                  <w14:solidFill>
                    <w14:schemeClr w14:val="tx1"/>
                  </w14:solidFill>
                </w14:textFill>
              </w:rPr>
              <w:t>熟化</w:t>
            </w:r>
            <w:r>
              <w:rPr>
                <w:rFonts w:hint="eastAsia" w:cs="宋体"/>
                <w:color w:val="000000" w:themeColor="text1"/>
                <w:sz w:val="24"/>
                <w:highlight w:val="none"/>
                <w14:textFill>
                  <w14:solidFill>
                    <w14:schemeClr w14:val="tx1"/>
                  </w14:solidFill>
                </w14:textFill>
              </w:rPr>
              <w:t>过程中产生少量废气（G</w:t>
            </w:r>
            <w:r>
              <w:rPr>
                <w:rFonts w:hint="eastAsia" w:cs="宋体"/>
                <w:color w:val="000000" w:themeColor="text1"/>
                <w:sz w:val="24"/>
                <w:highlight w:val="none"/>
                <w:lang w:val="en-US" w:eastAsia="zh-CN"/>
                <w14:textFill>
                  <w14:solidFill>
                    <w14:schemeClr w14:val="tx1"/>
                  </w14:solidFill>
                </w14:textFill>
              </w:rPr>
              <w:t>3</w:t>
            </w:r>
            <w:r>
              <w:rPr>
                <w:rFonts w:hint="eastAsia" w:cs="宋体"/>
                <w:color w:val="000000" w:themeColor="text1"/>
                <w:sz w:val="24"/>
                <w:highlight w:val="none"/>
                <w14:textFill>
                  <w14:solidFill>
                    <w14:schemeClr w14:val="tx1"/>
                  </w14:solidFill>
                </w14:textFill>
              </w:rPr>
              <w:t>），经过</w:t>
            </w:r>
            <w:r>
              <w:rPr>
                <w:rFonts w:cs="宋体"/>
                <w:color w:val="000000" w:themeColor="text1"/>
                <w:sz w:val="24"/>
                <w:highlight w:val="none"/>
                <w14:textFill>
                  <w14:solidFill>
                    <w14:schemeClr w14:val="tx1"/>
                  </w14:solidFill>
                </w14:textFill>
              </w:rPr>
              <w:t>冷凝回收和活性炭处理达到大气排放标准</w:t>
            </w:r>
            <w:r>
              <w:rPr>
                <w:rFonts w:hint="eastAsia" w:cs="宋体"/>
                <w:color w:val="000000" w:themeColor="text1"/>
                <w:sz w:val="24"/>
                <w:highlight w:val="none"/>
                <w14:textFill>
                  <w14:solidFill>
                    <w14:schemeClr w14:val="tx1"/>
                  </w14:solidFill>
                </w14:textFill>
              </w:rPr>
              <w:t>后排放。</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（9）分切复卷：根据客户要求宽度，使用分条机将</w:t>
            </w:r>
            <w:r>
              <w:rPr>
                <w:rFonts w:hint="eastAsia" w:cs="宋体"/>
                <w:color w:val="000000" w:themeColor="text1"/>
                <w:sz w:val="24"/>
                <w:highlight w:val="none"/>
                <w:lang w:val="en-US" w:eastAsia="zh-CN"/>
                <w14:textFill>
                  <w14:solidFill>
                    <w14:schemeClr w14:val="tx1"/>
                  </w14:solidFill>
                </w14:textFill>
              </w:rPr>
              <w:t>胶带/</w:t>
            </w:r>
            <w:r>
              <w:rPr>
                <w:rFonts w:hint="eastAsia" w:cs="宋体"/>
                <w:color w:val="000000" w:themeColor="text1"/>
                <w:sz w:val="24"/>
                <w:highlight w:val="none"/>
                <w14:textFill>
                  <w14:solidFill>
                    <w14:schemeClr w14:val="tx1"/>
                  </w14:solidFill>
                </w14:textFill>
              </w:rPr>
              <w:t xml:space="preserve">胶膜分切指定宽度，此过程产生报废品（S4）。 </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（10）</w:t>
            </w:r>
            <w:r>
              <w:rPr>
                <w:rFonts w:cs="宋体"/>
                <w:color w:val="000000" w:themeColor="text1"/>
                <w:sz w:val="24"/>
                <w:highlight w:val="none"/>
                <w14:textFill>
                  <w14:solidFill>
                    <w14:schemeClr w14:val="tx1"/>
                  </w14:solidFill>
                </w14:textFill>
              </w:rPr>
              <w:t>检验：对熟制完成的胶带或胶膜进行剥离力，剪切强度，热减粘或UV减粘等检测。检测过程产生测试废样（S</w:t>
            </w:r>
            <w:r>
              <w:rPr>
                <w:rFonts w:hint="eastAsia" w:cs="宋体"/>
                <w:color w:val="000000" w:themeColor="text1"/>
                <w:sz w:val="24"/>
                <w:highlight w:val="none"/>
                <w14:textFill>
                  <w14:solidFill>
                    <w14:schemeClr w14:val="tx1"/>
                  </w14:solidFill>
                </w14:textFill>
              </w:rPr>
              <w:t>5</w:t>
            </w:r>
            <w:r>
              <w:rPr>
                <w:rFonts w:cs="宋体"/>
                <w:color w:val="000000" w:themeColor="text1"/>
                <w:sz w:val="24"/>
                <w:highlight w:val="none"/>
                <w14:textFill>
                  <w14:solidFill>
                    <w14:schemeClr w14:val="tx1"/>
                  </w14:solidFill>
                </w14:textFill>
              </w:rPr>
              <w:t>）作为危废，委托有资质单位处理。</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（11）</w:t>
            </w:r>
            <w:r>
              <w:rPr>
                <w:rFonts w:cs="宋体"/>
                <w:color w:val="000000" w:themeColor="text1"/>
                <w:sz w:val="24"/>
                <w:highlight w:val="none"/>
                <w14:textFill>
                  <w14:solidFill>
                    <w14:schemeClr w14:val="tx1"/>
                  </w14:solidFill>
                </w14:textFill>
              </w:rPr>
              <w:t>包装入库：检验合格的产品经包装入库，此过程产生少量废包装材料</w:t>
            </w:r>
            <w:r>
              <w:rPr>
                <w:rFonts w:hint="eastAsia" w:cs="宋体"/>
                <w:color w:val="000000" w:themeColor="text1"/>
                <w:sz w:val="24"/>
                <w:highlight w:val="none"/>
                <w14:textFill>
                  <w14:solidFill>
                    <w14:schemeClr w14:val="tx1"/>
                  </w14:solidFill>
                </w14:textFill>
              </w:rPr>
              <w:t>（S6）。</w:t>
            </w:r>
          </w:p>
          <w:p>
            <w:pPr>
              <w:widowControl/>
              <w:snapToGrid w:val="0"/>
              <w:spacing w:before="31" w:line="460" w:lineRule="atLeast"/>
              <w:ind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公辅设施相关产污分析：</w:t>
            </w:r>
          </w:p>
          <w:p>
            <w:pPr>
              <w:widowControl/>
              <w:numPr>
                <w:ilvl w:val="0"/>
                <w:numId w:val="2"/>
              </w:numPr>
              <w:spacing w:line="460" w:lineRule="atLeast"/>
              <w:ind w:firstLine="480"/>
              <w:rPr>
                <w:rFonts w:hint="eastAsia"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废气处理冷凝装置制冷原理</w:t>
            </w:r>
            <w:r>
              <w:rPr>
                <w:rFonts w:hint="eastAsia" w:cs="宋体"/>
                <w:color w:val="000000" w:themeColor="text1"/>
                <w:sz w:val="24"/>
                <w:highlight w:val="none"/>
                <w:lang w:eastAsia="zh-CN"/>
                <w14:textFill>
                  <w14:solidFill>
                    <w14:schemeClr w14:val="tx1"/>
                  </w14:solidFill>
                </w14:textFill>
              </w:rPr>
              <w:t>：</w:t>
            </w:r>
            <w:r>
              <w:rPr>
                <w:rFonts w:hint="eastAsia" w:cs="宋体"/>
                <w:color w:val="000000" w:themeColor="text1"/>
                <w:sz w:val="24"/>
                <w:highlight w:val="none"/>
                <w14:textFill>
                  <w14:solidFill>
                    <w14:schemeClr w14:val="tx1"/>
                  </w14:solidFill>
                </w14:textFill>
              </w:rPr>
              <w:t>项目有机废气冷凝主要是通过传热的方式实现有机物的冷凝。</w:t>
            </w:r>
            <w:r>
              <w:rPr>
                <w:rStyle w:val="57"/>
                <w:rFonts w:hint="eastAsia" w:cs="宋体"/>
                <w:color w:val="000000" w:themeColor="text1"/>
                <w:sz w:val="24"/>
                <w:highlight w:val="none"/>
                <w14:textFill>
                  <w14:solidFill>
                    <w14:schemeClr w14:val="tx1"/>
                  </w14:solidFill>
                </w14:textFill>
              </w:rPr>
              <w:t>本项目采用工业冷水机制备冷凝水输入至冷凝回收机，与有机废气间接接触将有机废气温度降</w:t>
            </w:r>
            <w:r>
              <w:rPr>
                <w:rStyle w:val="57"/>
                <w:color w:val="000000" w:themeColor="text1"/>
                <w:sz w:val="24"/>
                <w:highlight w:val="none"/>
                <w14:textFill>
                  <w14:solidFill>
                    <w14:schemeClr w14:val="tx1"/>
                  </w14:solidFill>
                </w14:textFill>
              </w:rPr>
              <w:t>至</w:t>
            </w:r>
            <w:r>
              <w:rPr>
                <w:rStyle w:val="57"/>
                <w:rFonts w:hint="eastAsia"/>
                <w:color w:val="000000" w:themeColor="text1"/>
                <w:sz w:val="24"/>
                <w:highlight w:val="none"/>
                <w:lang w:val="en-US" w:eastAsia="zh-CN"/>
                <w14:textFill>
                  <w14:solidFill>
                    <w14:schemeClr w14:val="tx1"/>
                  </w14:solidFill>
                </w14:textFill>
              </w:rPr>
              <w:t>2~6</w:t>
            </w:r>
            <w:r>
              <w:rPr>
                <w:rStyle w:val="57"/>
                <w:color w:val="000000" w:themeColor="text1"/>
                <w:sz w:val="24"/>
                <w:highlight w:val="none"/>
                <w14:textFill>
                  <w14:solidFill>
                    <w14:schemeClr w14:val="tx1"/>
                  </w14:solidFill>
                </w14:textFill>
              </w:rPr>
              <w:t>℃</w:t>
            </w:r>
            <w:r>
              <w:rPr>
                <w:rStyle w:val="57"/>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工业冷水机容量230L，</w:t>
            </w:r>
            <w:r>
              <w:rPr>
                <w:rFonts w:hint="eastAsia"/>
                <w:color w:val="000000" w:themeColor="text1"/>
                <w:sz w:val="24"/>
                <w:highlight w:val="none"/>
                <w14:textFill>
                  <w14:solidFill>
                    <w14:schemeClr w14:val="tx1"/>
                  </w14:solidFill>
                </w14:textFill>
              </w:rPr>
              <w:t>制冷功率69kw</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循环量11.8m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/h，</w:t>
            </w:r>
            <w:r>
              <w:rPr>
                <w:rFonts w:hint="eastAsia"/>
                <w:color w:val="000000" w:themeColor="text1"/>
                <w:sz w:val="24"/>
                <w:highlight w:val="none"/>
                <w14:textFill>
                  <w14:solidFill>
                    <w14:schemeClr w14:val="tx1"/>
                  </w14:solidFill>
                </w14:textFill>
              </w:rPr>
              <w:t>项目定期补充冷凝水损耗，不外排</w:t>
            </w:r>
            <w:r>
              <w:rPr>
                <w:rFonts w:hint="eastAsia" w:cs="宋体"/>
                <w:color w:val="000000" w:themeColor="text1"/>
                <w:sz w:val="24"/>
                <w:highlight w:val="none"/>
                <w14:textFill>
                  <w14:solidFill>
                    <w14:schemeClr w14:val="tx1"/>
                  </w14:solidFill>
                </w14:textFill>
              </w:rPr>
              <w:t>。</w:t>
            </w:r>
          </w:p>
          <w:p>
            <w:pPr>
              <w:widowControl/>
              <w:numPr>
                <w:ilvl w:val="0"/>
                <w:numId w:val="2"/>
              </w:numPr>
              <w:spacing w:line="460" w:lineRule="atLeast"/>
              <w:ind w:firstLine="480"/>
              <w:rPr>
                <w:rFonts w:cs="宋体"/>
                <w:b/>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活性炭装置：</w:t>
            </w:r>
            <w:r>
              <w:rPr>
                <w:rFonts w:hint="eastAsia"/>
                <w:color w:val="000000" w:themeColor="text1"/>
                <w:sz w:val="24"/>
                <w:highlight w:val="none"/>
                <w14:textFill>
                  <w14:solidFill>
                    <w14:schemeClr w14:val="tx1"/>
                  </w14:solidFill>
                </w14:textFill>
              </w:rPr>
              <w:t>本项目研发过程产生的挥发性有机废气经活性炭吸附装置处理，</w:t>
            </w:r>
            <w:r>
              <w:rPr>
                <w:color w:val="000000" w:themeColor="text1"/>
                <w:sz w:val="24"/>
                <w:highlight w:val="none"/>
                <w14:textFill>
                  <w14:solidFill>
                    <w14:schemeClr w14:val="tx1"/>
                  </w14:solidFill>
                </w14:textFill>
              </w:rPr>
              <w:t>为了保证有机废气的处理效果，需定期更换活性炭</w:t>
            </w:r>
            <w:r>
              <w:rPr>
                <w:rFonts w:hint="eastAsia"/>
                <w:color w:val="000000" w:themeColor="text1"/>
                <w:sz w:val="24"/>
                <w:highlight w:val="none"/>
                <w14:textFill>
                  <w14:solidFill>
                    <w14:schemeClr w14:val="tx1"/>
                  </w14:solidFill>
                </w14:textFill>
              </w:rPr>
              <w:t>，产生危废。</w:t>
            </w:r>
          </w:p>
          <w:p>
            <w:pPr>
              <w:widowControl/>
              <w:numPr>
                <w:ilvl w:val="0"/>
                <w:numId w:val="2"/>
              </w:numPr>
              <w:spacing w:line="460" w:lineRule="atLeast"/>
              <w:ind w:firstLine="480"/>
              <w:rPr>
                <w:rFonts w:cs="宋体"/>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洁净车间：本项目洁净车间，面积共204.9m</w:t>
            </w:r>
            <w:r>
              <w:rPr>
                <w:rFonts w:hint="eastAsia"/>
                <w:color w:val="000000" w:themeColor="text1"/>
                <w:sz w:val="24"/>
                <w:highlight w:val="none"/>
                <w:vertAlign w:val="superscript"/>
                <w14:textFill>
                  <w14:solidFill>
                    <w14:schemeClr w14:val="tx1"/>
                  </w14:solidFill>
                </w14:textFill>
              </w:rPr>
              <w:t>2</w:t>
            </w:r>
            <w:r>
              <w:rPr>
                <w:rFonts w:hint="eastAsia"/>
                <w:color w:val="000000" w:themeColor="text1"/>
                <w:sz w:val="24"/>
                <w:highlight w:val="none"/>
                <w14:textFill>
                  <w14:solidFill>
                    <w14:schemeClr w14:val="tx1"/>
                  </w14:solidFill>
                </w14:textFill>
              </w:rPr>
              <w:t>，洁净度为万级。</w:t>
            </w:r>
            <w:r>
              <w:rPr>
                <w:color w:val="000000" w:themeColor="text1"/>
                <w:sz w:val="24"/>
                <w:highlight w:val="none"/>
                <w14:textFill>
                  <w14:solidFill>
                    <w14:schemeClr w14:val="tx1"/>
                  </w14:solidFill>
                </w14:textFill>
              </w:rPr>
              <w:t>本项目采用FFu</w:t>
            </w:r>
            <w:r>
              <w:rPr>
                <w:rFonts w:hint="eastAsia"/>
                <w:color w:val="000000" w:themeColor="text1"/>
                <w:sz w:val="24"/>
                <w:highlight w:val="none"/>
                <w14:textFill>
                  <w14:solidFill>
                    <w14:schemeClr w14:val="tx1"/>
                  </w14:solidFill>
                </w14:textFill>
              </w:rPr>
              <w:t>高效</w:t>
            </w:r>
            <w:r>
              <w:rPr>
                <w:color w:val="000000" w:themeColor="text1"/>
                <w:sz w:val="24"/>
                <w:highlight w:val="none"/>
                <w14:textFill>
                  <w14:solidFill>
                    <w14:schemeClr w14:val="tx1"/>
                  </w14:solidFill>
                </w14:textFill>
              </w:rPr>
              <w:t>过滤，洁净室风量</w:t>
            </w:r>
            <w:r>
              <w:rPr>
                <w:rFonts w:hint="eastAsia"/>
                <w:color w:val="000000" w:themeColor="text1"/>
                <w:sz w:val="24"/>
                <w:highlight w:val="none"/>
                <w14:textFill>
                  <w14:solidFill>
                    <w14:schemeClr w14:val="tx1"/>
                  </w14:solidFill>
                </w14:textFill>
              </w:rPr>
              <w:t>为15000</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/h</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空气经过净化后排风，高效过滤器过滤效率可以达到99.995%</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过滤精度0.5um。为了保证</w:t>
            </w:r>
            <w:r>
              <w:rPr>
                <w:rFonts w:hint="eastAsia"/>
                <w:color w:val="000000" w:themeColor="text1"/>
                <w:sz w:val="24"/>
                <w:highlight w:val="none"/>
                <w14:textFill>
                  <w14:solidFill>
                    <w14:schemeClr w14:val="tx1"/>
                  </w14:solidFill>
                </w14:textFill>
              </w:rPr>
              <w:t>过滤</w:t>
            </w:r>
            <w:r>
              <w:rPr>
                <w:color w:val="000000" w:themeColor="text1"/>
                <w:sz w:val="24"/>
                <w:highlight w:val="none"/>
                <w14:textFill>
                  <w14:solidFill>
                    <w14:schemeClr w14:val="tx1"/>
                  </w14:solidFill>
                </w14:textFill>
              </w:rPr>
              <w:t>效果，需定期更换</w:t>
            </w:r>
            <w:r>
              <w:rPr>
                <w:rFonts w:hint="eastAsia"/>
                <w:color w:val="000000" w:themeColor="text1"/>
                <w:sz w:val="24"/>
                <w:highlight w:val="none"/>
                <w14:textFill>
                  <w14:solidFill>
                    <w14:schemeClr w14:val="tx1"/>
                  </w14:solidFill>
                </w14:textFill>
              </w:rPr>
              <w:t>过滤芯</w:t>
            </w:r>
            <w:r>
              <w:rPr>
                <w:color w:val="000000" w:themeColor="text1"/>
                <w:sz w:val="24"/>
                <w:highlight w:val="none"/>
                <w14:textFill>
                  <w14:solidFill>
                    <w14:schemeClr w14:val="tx1"/>
                  </w14:solidFill>
                </w14:textFill>
              </w:rPr>
              <w:t>。</w:t>
            </w:r>
          </w:p>
          <w:p>
            <w:pPr>
              <w:widowControl/>
              <w:numPr>
                <w:ilvl w:val="0"/>
                <w:numId w:val="0"/>
              </w:numPr>
              <w:spacing w:line="460" w:lineRule="atLeast"/>
              <w:jc w:val="center"/>
              <w:rPr>
                <w:rFonts w:cs="宋体"/>
                <w:b/>
                <w:color w:val="000000" w:themeColor="text1"/>
                <w:sz w:val="24"/>
                <w:highlight w:val="none"/>
                <w14:textFill>
                  <w14:solidFill>
                    <w14:schemeClr w14:val="tx1"/>
                  </w14:solidFill>
                </w14:textFill>
              </w:rPr>
            </w:pPr>
            <w:r>
              <w:rPr>
                <w:rFonts w:cs="宋体"/>
                <w:b/>
                <w:color w:val="000000" w:themeColor="text1"/>
                <w:sz w:val="24"/>
                <w:highlight w:val="none"/>
                <w14:textFill>
                  <w14:solidFill>
                    <w14:schemeClr w14:val="tx1"/>
                  </w14:solidFill>
                </w14:textFill>
              </w:rPr>
              <w:t>表2-</w:t>
            </w:r>
            <w:r>
              <w:rPr>
                <w:rFonts w:hint="eastAsia" w:cs="宋体"/>
                <w:b/>
                <w:color w:val="000000" w:themeColor="text1"/>
                <w:sz w:val="24"/>
                <w:highlight w:val="none"/>
                <w14:textFill>
                  <w14:solidFill>
                    <w14:schemeClr w14:val="tx1"/>
                  </w14:solidFill>
                </w14:textFill>
              </w:rPr>
              <w:t>7</w:t>
            </w:r>
            <w:r>
              <w:rPr>
                <w:rFonts w:cs="宋体"/>
                <w:b/>
                <w:color w:val="000000" w:themeColor="text1"/>
                <w:sz w:val="24"/>
                <w:highlight w:val="none"/>
                <w14:textFill>
                  <w14:solidFill>
                    <w14:schemeClr w14:val="tx1"/>
                  </w14:solidFill>
                </w14:textFill>
              </w:rPr>
              <w:t xml:space="preserve"> 污染物产生环节汇总表</w:t>
            </w:r>
          </w:p>
          <w:tbl>
            <w:tblPr>
              <w:tblStyle w:val="25"/>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81"/>
              <w:gridCol w:w="587"/>
              <w:gridCol w:w="1364"/>
              <w:gridCol w:w="1425"/>
              <w:gridCol w:w="615"/>
              <w:gridCol w:w="31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blHeader/>
                <w:jc w:val="center"/>
              </w:trPr>
              <w:tc>
                <w:tcPr>
                  <w:tcW w:w="706" w:type="pct"/>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类别</w:t>
                  </w:r>
                </w:p>
              </w:tc>
              <w:tc>
                <w:tcPr>
                  <w:tcW w:w="351" w:type="pct"/>
                  <w:shd w:val="clear" w:color="auto" w:fill="auto"/>
                  <w:vAlign w:val="center"/>
                </w:tcPr>
                <w:p>
                  <w:pPr>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代码</w:t>
                  </w:r>
                </w:p>
              </w:tc>
              <w:tc>
                <w:tcPr>
                  <w:tcW w:w="816" w:type="pct"/>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污染源/污染工序</w:t>
                  </w:r>
                </w:p>
              </w:tc>
              <w:tc>
                <w:tcPr>
                  <w:tcW w:w="852" w:type="pct"/>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主要污染物</w:t>
                  </w:r>
                </w:p>
              </w:tc>
              <w:tc>
                <w:tcPr>
                  <w:tcW w:w="367" w:type="pct"/>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产生规律</w:t>
                  </w:r>
                </w:p>
              </w:tc>
              <w:tc>
                <w:tcPr>
                  <w:tcW w:w="1905" w:type="pct"/>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措施及去向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78" w:hRule="atLeast"/>
                <w:jc w:val="center"/>
              </w:trPr>
              <w:tc>
                <w:tcPr>
                  <w:tcW w:w="706" w:type="pct"/>
                  <w:vMerge w:val="restart"/>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废气</w:t>
                  </w:r>
                </w:p>
              </w:tc>
              <w:tc>
                <w:tcPr>
                  <w:tcW w:w="351"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G1</w:t>
                  </w:r>
                </w:p>
              </w:tc>
              <w:tc>
                <w:tcPr>
                  <w:tcW w:w="816" w:type="pct"/>
                  <w:shd w:val="clear" w:color="auto" w:fill="auto"/>
                  <w:vAlign w:val="center"/>
                </w:tcPr>
                <w:p>
                  <w:pPr>
                    <w:snapToGrid w:val="0"/>
                    <w:spacing w:line="360" w:lineRule="atLeast"/>
                    <w:ind w:left="0" w:leftChars="0" w:right="0" w:rightChars="0"/>
                    <w:jc w:val="center"/>
                    <w:rPr>
                      <w:rFonts w:hint="default"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原料检测</w:t>
                  </w:r>
                </w:p>
              </w:tc>
              <w:tc>
                <w:tcPr>
                  <w:tcW w:w="852"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非甲烷总烃</w:t>
                  </w:r>
                </w:p>
              </w:tc>
              <w:tc>
                <w:tcPr>
                  <w:tcW w:w="367"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间歇</w:t>
                  </w:r>
                </w:p>
              </w:tc>
              <w:tc>
                <w:tcPr>
                  <w:tcW w:w="1905" w:type="pct"/>
                  <w:shd w:val="clear" w:color="auto" w:fill="auto"/>
                  <w:vAlign w:val="center"/>
                </w:tcPr>
                <w:p>
                  <w:pPr>
                    <w:snapToGrid w:val="0"/>
                    <w:spacing w:line="360" w:lineRule="atLeast"/>
                    <w:ind w:left="0" w:leftChars="0" w:right="0" w:rightChars="0"/>
                    <w:jc w:val="center"/>
                    <w:rPr>
                      <w:rFonts w:hint="default"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通风橱收集，</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进入一套</w:t>
                  </w:r>
                  <w:r>
                    <w:rPr>
                      <w:rFonts w:hint="eastAsia" w:cs="Times New Roman"/>
                      <w:color w:val="000000" w:themeColor="text1"/>
                      <w:kern w:val="2"/>
                      <w:sz w:val="24"/>
                      <w:szCs w:val="24"/>
                      <w:highlight w:val="none"/>
                      <w:lang w:val="en-US" w:eastAsia="zh-CN" w:bidi="ar"/>
                      <w14:textFill>
                        <w14:solidFill>
                          <w14:schemeClr w14:val="tx1"/>
                        </w14:solidFill>
                      </w14:textFill>
                    </w:rPr>
                    <w:t>冷凝装置</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+活性炭处理装置处理后，经DA001排气筒排放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78" w:hRule="atLeast"/>
                <w:jc w:val="center"/>
              </w:trPr>
              <w:tc>
                <w:tcPr>
                  <w:tcW w:w="706" w:type="pct"/>
                  <w:vMerge w:val="continue"/>
                  <w:tcBorders/>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G</w:t>
                  </w:r>
                  <w:r>
                    <w:rPr>
                      <w:rFonts w:hint="eastAsia" w:cs="Times New Roman"/>
                      <w:color w:val="000000" w:themeColor="text1"/>
                      <w:kern w:val="2"/>
                      <w:sz w:val="24"/>
                      <w:szCs w:val="24"/>
                      <w:highlight w:val="none"/>
                      <w:lang w:val="en-US" w:eastAsia="zh-CN" w:bidi="ar"/>
                      <w14:textFill>
                        <w14:solidFill>
                          <w14:schemeClr w14:val="tx1"/>
                        </w14:solidFill>
                      </w14:textFill>
                    </w:rPr>
                    <w:t>2</w:t>
                  </w:r>
                </w:p>
              </w:tc>
              <w:tc>
                <w:tcPr>
                  <w:tcW w:w="816"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烘干加热</w:t>
                  </w:r>
                </w:p>
              </w:tc>
              <w:tc>
                <w:tcPr>
                  <w:tcW w:w="852"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非甲烷总烃</w:t>
                  </w:r>
                </w:p>
              </w:tc>
              <w:tc>
                <w:tcPr>
                  <w:tcW w:w="367" w:type="pct"/>
                  <w:shd w:val="clear" w:color="auto" w:fill="auto"/>
                  <w:vAlign w:val="center"/>
                </w:tcPr>
                <w:p>
                  <w:pPr>
                    <w:snapToGrid w:val="0"/>
                    <w:spacing w:line="360" w:lineRule="atLeas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密闭管道</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收集，进入一套</w:t>
                  </w:r>
                  <w:r>
                    <w:rPr>
                      <w:rFonts w:hint="eastAsia" w:cs="Times New Roman"/>
                      <w:color w:val="000000" w:themeColor="text1"/>
                      <w:kern w:val="2"/>
                      <w:sz w:val="24"/>
                      <w:szCs w:val="24"/>
                      <w:highlight w:val="none"/>
                      <w:lang w:val="en-US" w:eastAsia="zh-CN" w:bidi="ar"/>
                      <w14:textFill>
                        <w14:solidFill>
                          <w14:schemeClr w14:val="tx1"/>
                        </w14:solidFill>
                      </w14:textFill>
                    </w:rPr>
                    <w:t>冷凝装置</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+活性炭处理装置处理后，经DA001排气筒排放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78" w:hRule="atLeast"/>
                <w:jc w:val="center"/>
              </w:trPr>
              <w:tc>
                <w:tcPr>
                  <w:tcW w:w="706" w:type="pct"/>
                  <w:vMerge w:val="continue"/>
                  <w:tcBorders/>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G3</w:t>
                  </w:r>
                </w:p>
              </w:tc>
              <w:tc>
                <w:tcPr>
                  <w:tcW w:w="816" w:type="pct"/>
                  <w:shd w:val="clear" w:color="auto" w:fill="auto"/>
                  <w:vAlign w:val="center"/>
                </w:tcPr>
                <w:p>
                  <w:pPr>
                    <w:snapToGrid w:val="0"/>
                    <w:spacing w:line="360" w:lineRule="atLeast"/>
                    <w:ind w:left="0" w:leftChars="0" w:right="0" w:rightChars="0"/>
                    <w:jc w:val="center"/>
                    <w:rPr>
                      <w:rFonts w:hint="default"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烘箱熟制</w:t>
                  </w:r>
                </w:p>
              </w:tc>
              <w:tc>
                <w:tcPr>
                  <w:tcW w:w="1425" w:type="dxa"/>
                  <w:shd w:val="clear" w:color="auto" w:fill="auto"/>
                  <w:vAlign w:val="center"/>
                </w:tcPr>
                <w:p>
                  <w:pPr>
                    <w:snapToGrid w:val="0"/>
                    <w:spacing w:line="360" w:lineRule="atLeas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非甲烷总烃</w:t>
                  </w:r>
                </w:p>
              </w:tc>
              <w:tc>
                <w:tcPr>
                  <w:tcW w:w="615" w:type="dxa"/>
                  <w:shd w:val="clear" w:color="auto" w:fill="auto"/>
                  <w:vAlign w:val="center"/>
                </w:tcPr>
                <w:p>
                  <w:pPr>
                    <w:snapToGrid w:val="0"/>
                    <w:spacing w:line="360" w:lineRule="atLeas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3185" w:type="dxa"/>
                  <w:shd w:val="clear" w:color="auto" w:fill="auto"/>
                  <w:vAlign w:val="center"/>
                </w:tcPr>
                <w:p>
                  <w:pPr>
                    <w:snapToGrid w:val="0"/>
                    <w:spacing w:line="360" w:lineRule="atLeast"/>
                    <w:ind w:left="0" w:leftChars="0" w:right="0" w:rightChars="0"/>
                    <w:jc w:val="center"/>
                    <w:rPr>
                      <w:rFonts w:hint="eastAsia"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密闭管道</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收集，进入一套</w:t>
                  </w:r>
                  <w:r>
                    <w:rPr>
                      <w:rFonts w:hint="eastAsia" w:cs="Times New Roman"/>
                      <w:color w:val="000000" w:themeColor="text1"/>
                      <w:kern w:val="2"/>
                      <w:sz w:val="24"/>
                      <w:szCs w:val="24"/>
                      <w:highlight w:val="none"/>
                      <w:lang w:val="en-US" w:eastAsia="zh-CN" w:bidi="ar"/>
                      <w14:textFill>
                        <w14:solidFill>
                          <w14:schemeClr w14:val="tx1"/>
                        </w14:solidFill>
                      </w14:textFill>
                    </w:rPr>
                    <w:t>冷凝装置</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+活性炭处理装置处理后，经DA001排气筒排放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6" w:type="pct"/>
                  <w:vMerge w:val="restart"/>
                  <w:shd w:val="clear" w:color="auto" w:fill="auto"/>
                  <w:vAlign w:val="center"/>
                </w:tcPr>
                <w:p>
                  <w:pPr>
                    <w:autoSpaceDE w:val="0"/>
                    <w:autoSpaceDN w:val="0"/>
                    <w:snapToGrid w:val="0"/>
                    <w:spacing w:line="360" w:lineRule="atLeast"/>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固废</w:t>
                  </w:r>
                </w:p>
              </w:tc>
              <w:tc>
                <w:tcPr>
                  <w:tcW w:w="351"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S1</w:t>
                  </w:r>
                </w:p>
              </w:tc>
              <w:tc>
                <w:tcPr>
                  <w:tcW w:w="816" w:type="pct"/>
                  <w:shd w:val="clear" w:color="auto" w:fill="auto"/>
                  <w:vAlign w:val="center"/>
                </w:tcPr>
                <w:p>
                  <w:pPr>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检验</w:t>
                  </w:r>
                </w:p>
              </w:tc>
              <w:tc>
                <w:tcPr>
                  <w:tcW w:w="852" w:type="pct"/>
                  <w:shd w:val="clear" w:color="auto" w:fill="auto"/>
                  <w:vAlign w:val="center"/>
                </w:tcPr>
                <w:p>
                  <w:pPr>
                    <w:snapToGrid w:val="0"/>
                    <w:spacing w:line="360" w:lineRule="atLeas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测试废样</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 xml:space="preserve"> </w:t>
                  </w:r>
                </w:p>
              </w:tc>
              <w:tc>
                <w:tcPr>
                  <w:tcW w:w="367" w:type="pct"/>
                  <w:shd w:val="clear" w:color="auto" w:fill="auto"/>
                  <w:vAlign w:val="center"/>
                </w:tcPr>
                <w:p>
                  <w:pPr>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restar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危废，委托有资质危废处置单位处置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S2</w:t>
                  </w:r>
                </w:p>
              </w:tc>
              <w:tc>
                <w:tcPr>
                  <w:tcW w:w="816" w:type="pct"/>
                  <w:shd w:val="clear" w:color="auto" w:fill="auto"/>
                  <w:vAlign w:val="center"/>
                </w:tcPr>
                <w:p>
                  <w:pPr>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离型膜复合</w:t>
                  </w:r>
                </w:p>
              </w:tc>
              <w:tc>
                <w:tcPr>
                  <w:tcW w:w="852" w:type="pct"/>
                  <w:shd w:val="clear" w:color="auto" w:fill="auto"/>
                  <w:vAlign w:val="center"/>
                </w:tcPr>
                <w:p>
                  <w:pPr>
                    <w:snapToGrid w:val="0"/>
                    <w:spacing w:line="360" w:lineRule="atLeas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不合格品</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 xml:space="preserve"> </w:t>
                  </w:r>
                </w:p>
              </w:tc>
              <w:tc>
                <w:tcPr>
                  <w:tcW w:w="367" w:type="pct"/>
                  <w:shd w:val="clear" w:color="auto" w:fill="auto"/>
                  <w:vAlign w:val="center"/>
                </w:tcPr>
                <w:p>
                  <w:pPr>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S3</w:t>
                  </w:r>
                </w:p>
              </w:tc>
              <w:tc>
                <w:tcPr>
                  <w:tcW w:w="816" w:type="pct"/>
                  <w:shd w:val="clear" w:color="auto" w:fill="auto"/>
                  <w:vAlign w:val="center"/>
                </w:tcPr>
                <w:p>
                  <w:pPr>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切分复卷</w:t>
                  </w:r>
                </w:p>
              </w:tc>
              <w:tc>
                <w:tcPr>
                  <w:tcW w:w="852" w:type="pct"/>
                  <w:shd w:val="clear" w:color="auto" w:fill="auto"/>
                  <w:vAlign w:val="center"/>
                </w:tcPr>
                <w:p>
                  <w:pPr>
                    <w:snapToGrid w:val="0"/>
                    <w:spacing w:line="360" w:lineRule="atLeas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不合格品</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 xml:space="preserve">  </w:t>
                  </w:r>
                </w:p>
              </w:tc>
              <w:tc>
                <w:tcPr>
                  <w:tcW w:w="367" w:type="pct"/>
                  <w:shd w:val="clear" w:color="auto" w:fill="auto"/>
                  <w:vAlign w:val="center"/>
                </w:tcPr>
                <w:p>
                  <w:pPr>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S4</w:t>
                  </w:r>
                </w:p>
              </w:tc>
              <w:tc>
                <w:tcPr>
                  <w:tcW w:w="816"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分切复卷</w:t>
                  </w:r>
                </w:p>
              </w:tc>
              <w:tc>
                <w:tcPr>
                  <w:tcW w:w="852" w:type="pct"/>
                  <w:shd w:val="clear" w:color="auto" w:fill="auto"/>
                  <w:vAlign w:val="center"/>
                </w:tcPr>
                <w:p>
                  <w:pPr>
                    <w:snapToGrid w:val="0"/>
                    <w:spacing w:line="360" w:lineRule="atLeas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报废品</w:t>
                  </w:r>
                </w:p>
              </w:tc>
              <w:tc>
                <w:tcPr>
                  <w:tcW w:w="367" w:type="pct"/>
                  <w:shd w:val="clear" w:color="auto" w:fill="auto"/>
                  <w:vAlign w:val="center"/>
                </w:tcPr>
                <w:p>
                  <w:pPr>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S5</w:t>
                  </w:r>
                </w:p>
              </w:tc>
              <w:tc>
                <w:tcPr>
                  <w:tcW w:w="816" w:type="pct"/>
                  <w:shd w:val="clear" w:color="auto" w:fill="auto"/>
                  <w:vAlign w:val="center"/>
                </w:tcPr>
                <w:p>
                  <w:pPr>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检验</w:t>
                  </w:r>
                </w:p>
              </w:tc>
              <w:tc>
                <w:tcPr>
                  <w:tcW w:w="852" w:type="pct"/>
                  <w:shd w:val="clear" w:color="auto" w:fill="auto"/>
                  <w:vAlign w:val="center"/>
                </w:tcPr>
                <w:p>
                  <w:pPr>
                    <w:snapToGrid w:val="0"/>
                    <w:spacing w:line="360" w:lineRule="atLeas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测试废样</w:t>
                  </w:r>
                </w:p>
              </w:tc>
              <w:tc>
                <w:tcPr>
                  <w:tcW w:w="367" w:type="pct"/>
                  <w:shd w:val="clear" w:color="auto" w:fill="auto"/>
                  <w:vAlign w:val="center"/>
                </w:tcPr>
                <w:p>
                  <w:pPr>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S6</w:t>
                  </w:r>
                </w:p>
              </w:tc>
              <w:tc>
                <w:tcPr>
                  <w:tcW w:w="816" w:type="pct"/>
                  <w:shd w:val="clear" w:color="auto" w:fill="auto"/>
                  <w:vAlign w:val="center"/>
                </w:tcPr>
                <w:p>
                  <w:pPr>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包装入库</w:t>
                  </w:r>
                </w:p>
              </w:tc>
              <w:tc>
                <w:tcPr>
                  <w:tcW w:w="852" w:type="pct"/>
                  <w:shd w:val="clear" w:color="auto" w:fill="auto"/>
                  <w:vAlign w:val="center"/>
                </w:tcPr>
                <w:p>
                  <w:pPr>
                    <w:snapToGrid w:val="0"/>
                    <w:spacing w:line="360" w:lineRule="atLeas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废包装材料</w:t>
                  </w:r>
                </w:p>
              </w:tc>
              <w:tc>
                <w:tcPr>
                  <w:tcW w:w="367" w:type="pct"/>
                  <w:shd w:val="clear" w:color="auto" w:fill="auto"/>
                  <w:vAlign w:val="center"/>
                </w:tcPr>
                <w:p>
                  <w:pPr>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snapToGrid w:val="0"/>
                    <w:spacing w:line="320" w:lineRule="exac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w:t>
                  </w:r>
                </w:p>
              </w:tc>
              <w:tc>
                <w:tcPr>
                  <w:tcW w:w="816" w:type="pct"/>
                  <w:shd w:val="clear" w:color="auto" w:fill="auto"/>
                  <w:vAlign w:val="center"/>
                </w:tcPr>
                <w:p>
                  <w:pPr>
                    <w:snapToGrid w:val="0"/>
                    <w:spacing w:line="320" w:lineRule="exac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冷凝废液</w:t>
                  </w:r>
                </w:p>
              </w:tc>
              <w:tc>
                <w:tcPr>
                  <w:tcW w:w="852" w:type="pct"/>
                  <w:shd w:val="clear" w:color="auto" w:fill="auto"/>
                  <w:vAlign w:val="center"/>
                </w:tcPr>
                <w:p>
                  <w:pPr>
                    <w:snapToGrid w:val="0"/>
                    <w:spacing w:line="320" w:lineRule="exac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废气处理</w:t>
                  </w:r>
                </w:p>
              </w:tc>
              <w:tc>
                <w:tcPr>
                  <w:tcW w:w="367" w:type="pct"/>
                  <w:shd w:val="clear" w:color="auto" w:fill="auto"/>
                  <w:vAlign w:val="center"/>
                </w:tcPr>
                <w:p>
                  <w:pPr>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816"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废活性炭</w:t>
                  </w:r>
                </w:p>
              </w:tc>
              <w:tc>
                <w:tcPr>
                  <w:tcW w:w="852"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废气处理</w:t>
                  </w:r>
                </w:p>
              </w:tc>
              <w:tc>
                <w:tcPr>
                  <w:tcW w:w="367" w:type="pct"/>
                  <w:shd w:val="clear" w:color="auto" w:fill="auto"/>
                  <w:vAlign w:val="center"/>
                </w:tcPr>
                <w:p>
                  <w:pPr>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snapToGrid w:val="0"/>
                    <w:spacing w:line="320" w:lineRule="exac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w:t>
                  </w:r>
                </w:p>
              </w:tc>
              <w:tc>
                <w:tcPr>
                  <w:tcW w:w="816" w:type="pct"/>
                  <w:shd w:val="clear" w:color="auto" w:fill="auto"/>
                  <w:vAlign w:val="center"/>
                </w:tcPr>
                <w:p>
                  <w:pPr>
                    <w:snapToGrid w:val="0"/>
                    <w:spacing w:line="320" w:lineRule="exac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废</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过滤</w:t>
                  </w:r>
                  <w:r>
                    <w:rPr>
                      <w:rFonts w:hint="eastAsia" w:cs="Times New Roman"/>
                      <w:color w:val="000000" w:themeColor="text1"/>
                      <w:kern w:val="2"/>
                      <w:sz w:val="24"/>
                      <w:szCs w:val="24"/>
                      <w:highlight w:val="none"/>
                      <w:lang w:val="en-US" w:eastAsia="zh-CN" w:bidi="ar"/>
                      <w14:textFill>
                        <w14:solidFill>
                          <w14:schemeClr w14:val="tx1"/>
                        </w14:solidFill>
                      </w14:textFill>
                    </w:rPr>
                    <w:t>芯</w:t>
                  </w:r>
                </w:p>
              </w:tc>
              <w:tc>
                <w:tcPr>
                  <w:tcW w:w="852"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废气处理</w:t>
                  </w:r>
                </w:p>
              </w:tc>
              <w:tc>
                <w:tcPr>
                  <w:tcW w:w="367" w:type="pct"/>
                  <w:shd w:val="clear" w:color="auto" w:fill="auto"/>
                  <w:vAlign w:val="center"/>
                </w:tcPr>
                <w:p>
                  <w:pPr>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snapToGrid w:val="0"/>
                    <w:spacing w:line="320" w:lineRule="exact"/>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w:t>
                  </w:r>
                </w:p>
              </w:tc>
              <w:tc>
                <w:tcPr>
                  <w:tcW w:w="816"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原辅料拆包</w:t>
                  </w:r>
                </w:p>
              </w:tc>
              <w:tc>
                <w:tcPr>
                  <w:tcW w:w="852"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废外包装</w:t>
                  </w:r>
                </w:p>
              </w:tc>
              <w:tc>
                <w:tcPr>
                  <w:tcW w:w="367" w:type="pct"/>
                  <w:shd w:val="clear" w:color="auto" w:fill="auto"/>
                  <w:vAlign w:val="center"/>
                </w:tcPr>
                <w:p>
                  <w:pPr>
                    <w:ind w:left="0" w:leftChars="0" w:right="0" w:rightChars="0"/>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间歇</w:t>
                  </w:r>
                </w:p>
              </w:tc>
              <w:tc>
                <w:tcPr>
                  <w:tcW w:w="1905" w:type="pct"/>
                  <w:vMerge w:val="continue"/>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816"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原辅料拆包</w:t>
                  </w:r>
                </w:p>
              </w:tc>
              <w:tc>
                <w:tcPr>
                  <w:tcW w:w="852"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废外包装</w:t>
                  </w:r>
                </w:p>
              </w:tc>
              <w:tc>
                <w:tcPr>
                  <w:tcW w:w="367" w:type="pct"/>
                  <w:shd w:val="clear" w:color="auto" w:fill="auto"/>
                  <w:vAlign w:val="center"/>
                </w:tcPr>
                <w:p>
                  <w:pPr>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一般固废，外售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6" w:type="pct"/>
                  <w:vMerge w:val="continue"/>
                  <w:shd w:val="clear" w:color="auto" w:fill="auto"/>
                  <w:vAlign w:val="center"/>
                </w:tcPr>
                <w:p>
                  <w:pP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p>
              </w:tc>
              <w:tc>
                <w:tcPr>
                  <w:tcW w:w="351"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816"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职工生活</w:t>
                  </w:r>
                </w:p>
              </w:tc>
              <w:tc>
                <w:tcPr>
                  <w:tcW w:w="852"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生活垃圾</w:t>
                  </w:r>
                </w:p>
              </w:tc>
              <w:tc>
                <w:tcPr>
                  <w:tcW w:w="367" w:type="pct"/>
                  <w:shd w:val="clear" w:color="auto" w:fill="auto"/>
                  <w:vAlign w:val="center"/>
                </w:tcPr>
                <w:p>
                  <w:pPr>
                    <w:snapToGrid w:val="0"/>
                    <w:spacing w:line="320" w:lineRule="exact"/>
                    <w:ind w:left="0" w:leftChars="0" w:right="0" w:rightChars="0"/>
                    <w:jc w:val="cente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间歇</w:t>
                  </w:r>
                </w:p>
              </w:tc>
              <w:tc>
                <w:tcPr>
                  <w:tcW w:w="1905" w:type="pct"/>
                  <w:shd w:val="clear" w:color="auto" w:fill="auto"/>
                  <w:vAlign w:val="center"/>
                </w:tcPr>
                <w:p>
                  <w:pPr>
                    <w:jc w:val="cente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环卫处理</w:t>
                  </w:r>
                </w:p>
              </w:tc>
            </w:tr>
          </w:tbl>
          <w:p>
            <w:pPr>
              <w:widowControl/>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四、项目所租赁厂房现有情况</w:t>
            </w:r>
          </w:p>
          <w:p>
            <w:pPr>
              <w:widowControl/>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本项目为</w:t>
            </w:r>
            <w:r>
              <w:rPr>
                <w:rFonts w:hint="eastAsia"/>
                <w:color w:val="000000" w:themeColor="text1"/>
                <w:sz w:val="24"/>
                <w:highlight w:val="none"/>
                <w14:textFill>
                  <w14:solidFill>
                    <w14:schemeClr w14:val="tx1"/>
                  </w14:solidFill>
                </w14:textFill>
              </w:rPr>
              <w:t>新建</w:t>
            </w:r>
            <w:r>
              <w:rPr>
                <w:color w:val="000000" w:themeColor="text1"/>
                <w:sz w:val="24"/>
                <w:highlight w:val="none"/>
                <w14:textFill>
                  <w14:solidFill>
                    <w14:schemeClr w14:val="tx1"/>
                  </w14:solidFill>
                </w14:textFill>
              </w:rPr>
              <w:t>项目，硕德半导体技术（苏州）有限公司</w:t>
            </w:r>
            <w:r>
              <w:rPr>
                <w:rFonts w:hint="eastAsia"/>
                <w:color w:val="000000" w:themeColor="text1"/>
                <w:sz w:val="24"/>
                <w:highlight w:val="none"/>
                <w14:textFill>
                  <w14:solidFill>
                    <w14:schemeClr w14:val="tx1"/>
                  </w14:solidFill>
                </w14:textFill>
              </w:rPr>
              <w:t>位于苏州工业园区创苑路236号（庄严科技园）二号楼101、201室</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该科技园具有规划许可、环保、消防、排水等手续。创苑路236号科技园主要包括5幢研发楼（布局见附图3）</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本幢暂无别的企业入驻</w:t>
            </w:r>
            <w:r>
              <w:rPr>
                <w:rFonts w:hint="eastAsia"/>
                <w:color w:val="000000" w:themeColor="text1"/>
                <w:sz w:val="24"/>
                <w:highlight w:val="none"/>
                <w14:textFill>
                  <w14:solidFill>
                    <w14:schemeClr w14:val="tx1"/>
                  </w14:solidFill>
                </w14:textFill>
              </w:rPr>
              <w:t>。</w:t>
            </w:r>
          </w:p>
          <w:p>
            <w:pPr>
              <w:widowControl/>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地块内</w:t>
            </w:r>
            <w:r>
              <w:rPr>
                <w:rFonts w:hint="eastAsia"/>
                <w:color w:val="000000" w:themeColor="text1"/>
                <w:sz w:val="24"/>
                <w:highlight w:val="none"/>
                <w14:textFill>
                  <w14:solidFill>
                    <w14:schemeClr w14:val="tx1"/>
                  </w14:solidFill>
                </w14:textFill>
              </w:rPr>
              <w:t>科技园</w:t>
            </w:r>
            <w:r>
              <w:rPr>
                <w:color w:val="000000" w:themeColor="text1"/>
                <w:sz w:val="24"/>
                <w:highlight w:val="none"/>
                <w14:textFill>
                  <w14:solidFill>
                    <w14:schemeClr w14:val="tx1"/>
                  </w14:solidFill>
                </w14:textFill>
              </w:rPr>
              <w:t>主要从</w:t>
            </w:r>
            <w:r>
              <w:rPr>
                <w:rFonts w:hint="eastAsia"/>
                <w:color w:val="000000" w:themeColor="text1"/>
                <w:sz w:val="24"/>
                <w:highlight w:val="none"/>
                <w14:textFill>
                  <w14:solidFill>
                    <w14:schemeClr w14:val="tx1"/>
                  </w14:solidFill>
                </w14:textFill>
              </w:rPr>
              <w:t>生物科技、半导体</w:t>
            </w:r>
            <w:r>
              <w:rPr>
                <w:color w:val="000000" w:themeColor="text1"/>
                <w:sz w:val="24"/>
                <w:highlight w:val="none"/>
                <w14:textFill>
                  <w14:solidFill>
                    <w14:schemeClr w14:val="tx1"/>
                  </w14:solidFill>
                </w14:textFill>
              </w:rPr>
              <w:t>等生产</w:t>
            </w:r>
            <w:r>
              <w:rPr>
                <w:rFonts w:hint="eastAsia"/>
                <w:color w:val="000000" w:themeColor="text1"/>
                <w:sz w:val="24"/>
                <w:highlight w:val="none"/>
                <w14:textFill>
                  <w14:solidFill>
                    <w14:schemeClr w14:val="tx1"/>
                  </w14:solidFill>
                </w14:textFill>
              </w:rPr>
              <w:t>研发</w:t>
            </w:r>
            <w:r>
              <w:rPr>
                <w:color w:val="000000" w:themeColor="text1"/>
                <w:sz w:val="24"/>
                <w:highlight w:val="none"/>
                <w14:textFill>
                  <w14:solidFill>
                    <w14:schemeClr w14:val="tx1"/>
                  </w14:solidFill>
                </w14:textFill>
              </w:rPr>
              <w:t>项目，规模较小，对环境影响较小，周边无异味，地块</w:t>
            </w:r>
            <w:r>
              <w:rPr>
                <w:rFonts w:hint="eastAsia"/>
                <w:color w:val="000000" w:themeColor="text1"/>
                <w:sz w:val="24"/>
                <w:highlight w:val="none"/>
                <w14:textFill>
                  <w14:solidFill>
                    <w14:schemeClr w14:val="tx1"/>
                  </w14:solidFill>
                </w14:textFill>
              </w:rPr>
              <w:t>周边</w:t>
            </w:r>
            <w:r>
              <w:rPr>
                <w:color w:val="000000" w:themeColor="text1"/>
                <w:sz w:val="24"/>
                <w:highlight w:val="none"/>
                <w14:textFill>
                  <w14:solidFill>
                    <w14:schemeClr w14:val="tx1"/>
                  </w14:solidFill>
                </w14:textFill>
              </w:rPr>
              <w:t>项目建成以来运行良好，本项目为</w:t>
            </w:r>
            <w:r>
              <w:rPr>
                <w:rFonts w:hint="eastAsia"/>
                <w:color w:val="000000" w:themeColor="text1"/>
                <w:sz w:val="24"/>
                <w:highlight w:val="none"/>
                <w:lang w:val="en-US" w:eastAsia="zh-CN"/>
                <w14:textFill>
                  <w14:solidFill>
                    <w14:schemeClr w14:val="tx1"/>
                  </w14:solidFill>
                </w14:textFill>
              </w:rPr>
              <w:t>半导体胶带/胶膜研发</w:t>
            </w:r>
            <w:r>
              <w:rPr>
                <w:rFonts w:hint="eastAsia"/>
                <w:color w:val="000000" w:themeColor="text1"/>
                <w:sz w:val="24"/>
                <w:highlight w:val="none"/>
                <w14:textFill>
                  <w14:solidFill>
                    <w14:schemeClr w14:val="tx1"/>
                  </w14:solidFill>
                </w14:textFill>
              </w:rPr>
              <w:t>企业</w:t>
            </w:r>
            <w:r>
              <w:rPr>
                <w:color w:val="000000" w:themeColor="text1"/>
                <w:sz w:val="24"/>
                <w:highlight w:val="none"/>
                <w14:textFill>
                  <w14:solidFill>
                    <w14:schemeClr w14:val="tx1"/>
                  </w14:solidFill>
                </w14:textFill>
              </w:rPr>
              <w:t>，对周边环境影响较小，与</w:t>
            </w:r>
            <w:r>
              <w:rPr>
                <w:rFonts w:hint="eastAsia"/>
                <w:color w:val="000000" w:themeColor="text1"/>
                <w:sz w:val="24"/>
                <w:highlight w:val="none"/>
                <w14:textFill>
                  <w14:solidFill>
                    <w14:schemeClr w14:val="tx1"/>
                  </w14:solidFill>
                </w14:textFill>
              </w:rPr>
              <w:t>周边</w:t>
            </w:r>
            <w:r>
              <w:rPr>
                <w:color w:val="000000" w:themeColor="text1"/>
                <w:sz w:val="24"/>
                <w:highlight w:val="none"/>
                <w14:textFill>
                  <w14:solidFill>
                    <w14:schemeClr w14:val="tx1"/>
                  </w14:solidFill>
                </w14:textFill>
              </w:rPr>
              <w:t>企业比较协调。</w:t>
            </w:r>
          </w:p>
          <w:p>
            <w:pPr>
              <w:widowControl/>
              <w:spacing w:line="360" w:lineRule="auto"/>
              <w:ind w:firstLine="480" w:firstLineChars="200"/>
              <w:jc w:val="left"/>
              <w:rPr>
                <w:rStyle w:val="31"/>
                <w:rFonts w:hint="default" w:eastAsia="宋体"/>
                <w:color w:val="000000" w:themeColor="text1"/>
                <w:kern w:val="0"/>
                <w:szCs w:val="20"/>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项目所在厂房的</w:t>
            </w:r>
            <w:r>
              <w:rPr>
                <w:color w:val="000000" w:themeColor="text1"/>
                <w:sz w:val="24"/>
                <w:highlight w:val="none"/>
                <w14:textFill>
                  <w14:solidFill>
                    <w14:schemeClr w14:val="tx1"/>
                  </w14:solidFill>
                </w14:textFill>
              </w:rPr>
              <w:t>供水、</w:t>
            </w:r>
            <w:r>
              <w:rPr>
                <w:rFonts w:hint="eastAsia"/>
                <w:color w:val="000000" w:themeColor="text1"/>
                <w:sz w:val="24"/>
                <w:highlight w:val="none"/>
                <w14:textFill>
                  <w14:solidFill>
                    <w14:schemeClr w14:val="tx1"/>
                  </w14:solidFill>
                </w14:textFill>
              </w:rPr>
              <w:t>消防、</w:t>
            </w:r>
            <w:r>
              <w:rPr>
                <w:color w:val="000000" w:themeColor="text1"/>
                <w:sz w:val="24"/>
                <w:highlight w:val="none"/>
                <w14:textFill>
                  <w14:solidFill>
                    <w14:schemeClr w14:val="tx1"/>
                  </w14:solidFill>
                </w14:textFill>
              </w:rPr>
              <w:t>雨、污排水及供电管网等公辅设施铺设完善，</w:t>
            </w:r>
            <w:r>
              <w:rPr>
                <w:rFonts w:hint="eastAsia"/>
                <w:color w:val="000000" w:themeColor="text1"/>
                <w:sz w:val="24"/>
                <w:highlight w:val="none"/>
                <w:lang w:val="en-US" w:eastAsia="zh-CN"/>
                <w14:textFill>
                  <w14:solidFill>
                    <w14:schemeClr w14:val="tx1"/>
                  </w14:solidFill>
                </w14:textFill>
              </w:rPr>
              <w:t>项目依托科技园雨、污水排口，</w:t>
            </w:r>
            <w:r>
              <w:rPr>
                <w:rFonts w:hint="eastAsia"/>
                <w:color w:val="000000" w:themeColor="text1"/>
                <w:sz w:val="24"/>
                <w:highlight w:val="none"/>
                <w14:textFill>
                  <w14:solidFill>
                    <w14:schemeClr w14:val="tx1"/>
                  </w14:solidFill>
                </w14:textFill>
              </w:rPr>
              <w:t>产业园西北角建有事故池，雨水口已安装闸阀，</w:t>
            </w:r>
            <w:r>
              <w:rPr>
                <w:color w:val="000000" w:themeColor="text1"/>
                <w:sz w:val="24"/>
                <w:highlight w:val="none"/>
                <w14:textFill>
                  <w14:solidFill>
                    <w14:schemeClr w14:val="tx1"/>
                  </w14:solidFill>
                </w14:textFill>
              </w:rPr>
              <w:t>可为本项目提供使用</w:t>
            </w:r>
            <w:r>
              <w:rPr>
                <w:rFonts w:hint="eastAsia"/>
                <w:color w:val="000000" w:themeColor="text1"/>
                <w:sz w:val="24"/>
                <w:highlight w:val="none"/>
                <w14:textFill>
                  <w14:solidFill>
                    <w14:schemeClr w14:val="tx1"/>
                  </w14:solidFill>
                </w14:textFill>
              </w:rPr>
              <w:t>便利。</w:t>
            </w:r>
            <w:r>
              <w:rPr>
                <w:rFonts w:hint="eastAsia"/>
                <w:color w:val="000000" w:themeColor="text1"/>
                <w:sz w:val="24"/>
                <w:highlight w:val="none"/>
                <w:lang w:val="en-US" w:eastAsia="zh-CN"/>
                <w14:textFill>
                  <w14:solidFill>
                    <w14:schemeClr w14:val="tx1"/>
                  </w14:solidFill>
                </w14:textFill>
              </w:rPr>
              <w:t>事故发生时由科技园及时启动相关防范措施，确保事故废水不进入外环境。</w:t>
            </w: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jc w:val="left"/>
              <w:rPr>
                <w:rStyle w:val="31"/>
                <w:color w:val="000000" w:themeColor="text1"/>
                <w:kern w:val="0"/>
                <w:szCs w:val="20"/>
                <w:highlight w:val="none"/>
                <w14:textFill>
                  <w14:solidFill>
                    <w14:schemeClr w14:val="tx1"/>
                  </w14:solidFill>
                </w14:textFill>
              </w:rPr>
            </w:pPr>
          </w:p>
          <w:p>
            <w:pPr>
              <w:widowControl/>
              <w:spacing w:line="360" w:lineRule="auto"/>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p>
            <w:pPr>
              <w:widowControl/>
              <w:spacing w:line="360" w:lineRule="auto"/>
              <w:ind w:firstLine="420" w:firstLineChars="200"/>
              <w:jc w:val="left"/>
              <w:rPr>
                <w:rStyle w:val="31"/>
                <w:color w:val="000000" w:themeColor="text1"/>
                <w:kern w:val="0"/>
                <w:szCs w:val="20"/>
                <w:highlight w:val="none"/>
                <w14:textFill>
                  <w14:solidFill>
                    <w14:schemeClr w14:val="tx1"/>
                  </w14:solidFill>
                </w14:textFill>
              </w:rPr>
            </w:pPr>
          </w:p>
        </w:tc>
      </w:tr>
    </w:tbl>
    <w:p>
      <w:pPr>
        <w:ind w:firstLine="720"/>
        <w:rPr>
          <w:snapToGrid w:val="0"/>
          <w:color w:val="000000" w:themeColor="text1"/>
          <w:sz w:val="36"/>
          <w:szCs w:val="36"/>
          <w:highlight w:val="none"/>
          <w14:textFill>
            <w14:solidFill>
              <w14:schemeClr w14:val="tx1"/>
            </w14:solidFill>
          </w14:textFill>
        </w:rPr>
        <w:sectPr>
          <w:footerReference r:id="rId4" w:type="default"/>
          <w:pgSz w:w="11906" w:h="16838"/>
          <w:pgMar w:top="1702" w:right="1531" w:bottom="1702" w:left="1531" w:header="851" w:footer="851" w:gutter="0"/>
          <w:cols w:space="0" w:num="1"/>
        </w:sectPr>
      </w:pPr>
    </w:p>
    <w:p>
      <w:pPr>
        <w:pStyle w:val="20"/>
        <w:ind w:firstLine="600"/>
        <w:jc w:val="center"/>
        <w:outlineLvl w:val="0"/>
        <w:rPr>
          <w:rFonts w:hint="default" w:ascii="Times New Roman" w:hAnsi="Times New Roman"/>
          <w:snapToGrid w:val="0"/>
          <w:color w:val="000000" w:themeColor="text1"/>
          <w:sz w:val="30"/>
          <w:szCs w:val="30"/>
          <w:highlight w:val="none"/>
          <w14:textFill>
            <w14:solidFill>
              <w14:schemeClr w14:val="tx1"/>
            </w14:solidFill>
          </w14:textFill>
        </w:rPr>
      </w:pPr>
      <w:r>
        <w:rPr>
          <w:rFonts w:ascii="Times New Roman" w:hAnsi="Times New Roman"/>
          <w:snapToGrid w:val="0"/>
          <w:color w:val="000000" w:themeColor="text1"/>
          <w:sz w:val="30"/>
          <w:szCs w:val="30"/>
          <w:highlight w:val="none"/>
          <w14:textFill>
            <w14:solidFill>
              <w14:schemeClr w14:val="tx1"/>
            </w14:solidFill>
          </w14:textFill>
        </w:rPr>
        <w:t xml:space="preserve"> 三、区域环境质量现状、环境保护目标及评价标准</w:t>
      </w:r>
    </w:p>
    <w:tbl>
      <w:tblPr>
        <w:tblStyle w:val="25"/>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区域</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环境</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质量</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现状</w:t>
            </w:r>
            <w:r>
              <w:rPr>
                <w:snapToGrid w:val="0"/>
                <w:color w:val="000000" w:themeColor="text1"/>
                <w:highlight w:val="none"/>
                <w14:textFill>
                  <w14:solidFill>
                    <w14:schemeClr w14:val="tx1"/>
                  </w14:solidFill>
                </w14:textFill>
              </w:rPr>
              <w:t xml:space="preserve"> </w:t>
            </w:r>
          </w:p>
        </w:tc>
        <w:tc>
          <w:tcPr>
            <w:tcW w:w="8190"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numPr>
                <w:ilvl w:val="0"/>
                <w:numId w:val="3"/>
              </w:numPr>
              <w:spacing w:line="460" w:lineRule="atLeast"/>
              <w:ind w:left="0" w:firstLine="482"/>
              <w:rPr>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环境质量标准</w:t>
            </w:r>
            <w:r>
              <w:rPr>
                <w:color w:val="000000" w:themeColor="text1"/>
                <w:highlight w:val="none"/>
                <w14:textFill>
                  <w14:solidFill>
                    <w14:schemeClr w14:val="tx1"/>
                  </w14:solidFill>
                </w14:textFill>
              </w:rPr>
              <w:t xml:space="preserve"> </w:t>
            </w:r>
          </w:p>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、地表水环境质量标准</w:t>
            </w:r>
          </w:p>
          <w:p>
            <w:pPr>
              <w:widowControl/>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 xml:space="preserve">根据《江苏省地表水（环境）功能区划（2021-2030年）》（苏环办 </w:t>
            </w:r>
            <w:r>
              <w:rPr>
                <w:color w:val="000000" w:themeColor="text1"/>
                <w:sz w:val="24"/>
                <w:highlight w:val="none"/>
                <w14:textFill>
                  <w14:solidFill>
                    <w14:schemeClr w14:val="tx1"/>
                  </w14:solidFill>
                </w14:textFill>
              </w:rPr>
              <w:t>[2022]</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82</w:t>
            </w:r>
            <w:r>
              <w:rPr>
                <w:rFonts w:hint="eastAsia" w:cs="宋体"/>
                <w:color w:val="000000" w:themeColor="text1"/>
                <w:sz w:val="24"/>
                <w:highlight w:val="none"/>
                <w14:textFill>
                  <w14:solidFill>
                    <w14:schemeClr w14:val="tx1"/>
                  </w14:solidFill>
                </w14:textFill>
              </w:rPr>
              <w:t>号），项目纳污水体吴淞江执行《地表水环境质量标准》（</w:t>
            </w:r>
            <w:r>
              <w:rPr>
                <w:color w:val="000000" w:themeColor="text1"/>
                <w:sz w:val="24"/>
                <w:highlight w:val="none"/>
                <w14:textFill>
                  <w14:solidFill>
                    <w14:schemeClr w14:val="tx1"/>
                  </w14:solidFill>
                </w14:textFill>
              </w:rPr>
              <w:t>GB3838-2002</w:t>
            </w:r>
            <w:r>
              <w:rPr>
                <w:rFonts w:hint="eastAsia" w:cs="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 Ⅳ</w:t>
            </w:r>
            <w:r>
              <w:rPr>
                <w:rFonts w:hint="eastAsia" w:cs="宋体"/>
                <w:color w:val="000000" w:themeColor="text1"/>
                <w:sz w:val="24"/>
                <w:highlight w:val="none"/>
                <w14:textFill>
                  <w14:solidFill>
                    <w14:schemeClr w14:val="tx1"/>
                  </w14:solidFill>
                </w14:textFill>
              </w:rPr>
              <w:t>类标准。</w:t>
            </w:r>
          </w:p>
          <w:p>
            <w:pPr>
              <w:widowControl/>
              <w:spacing w:line="460" w:lineRule="atLeast"/>
              <w:ind w:firstLine="482"/>
              <w:jc w:val="center"/>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表</w:t>
            </w:r>
            <w:r>
              <w:rPr>
                <w:b/>
                <w:color w:val="000000" w:themeColor="text1"/>
                <w:sz w:val="24"/>
                <w:highlight w:val="none"/>
                <w14:textFill>
                  <w14:solidFill>
                    <w14:schemeClr w14:val="tx1"/>
                  </w14:solidFill>
                </w14:textFill>
              </w:rPr>
              <w:t xml:space="preserve">3-1  </w:t>
            </w:r>
            <w:r>
              <w:rPr>
                <w:rFonts w:hint="eastAsia" w:cs="宋体"/>
                <w:b/>
                <w:color w:val="000000" w:themeColor="text1"/>
                <w:sz w:val="24"/>
                <w:highlight w:val="none"/>
                <w14:textFill>
                  <w14:solidFill>
                    <w14:schemeClr w14:val="tx1"/>
                  </w14:solidFill>
                </w14:textFill>
              </w:rPr>
              <w:t>地表水环境质量标准限值表</w:t>
            </w:r>
          </w:p>
          <w:tbl>
            <w:tblPr>
              <w:tblStyle w:val="25"/>
              <w:tblW w:w="5000" w:type="pct"/>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08"/>
              <w:gridCol w:w="1842"/>
              <w:gridCol w:w="1637"/>
              <w:gridCol w:w="1558"/>
              <w:gridCol w:w="843"/>
              <w:gridCol w:w="10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632"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水域名</w:t>
                  </w:r>
                </w:p>
              </w:tc>
              <w:tc>
                <w:tcPr>
                  <w:tcW w:w="1155"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执行标准</w:t>
                  </w:r>
                </w:p>
              </w:tc>
              <w:tc>
                <w:tcPr>
                  <w:tcW w:w="1026"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表号及级别</w:t>
                  </w:r>
                </w:p>
              </w:tc>
              <w:tc>
                <w:tcPr>
                  <w:tcW w:w="976"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污染物指标</w:t>
                  </w:r>
                </w:p>
              </w:tc>
              <w:tc>
                <w:tcPr>
                  <w:tcW w:w="528" w:type="pc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单位</w:t>
                  </w:r>
                </w:p>
              </w:tc>
              <w:tc>
                <w:tcPr>
                  <w:tcW w:w="680" w:type="pct"/>
                  <w:tcBorders>
                    <w:top w:val="single" w:color="auto" w:sz="8" w:space="0"/>
                    <w:left w:val="nil"/>
                    <w:bottom w:val="single" w:color="auto" w:sz="8" w:space="0"/>
                    <w:right w:val="nil"/>
                  </w:tcBorders>
                  <w:shd w:val="clear" w:color="auto" w:fill="auto"/>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标准限值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0" w:type="auto"/>
                  <w:vMerge w:val="restart"/>
                  <w:tcBorders>
                    <w:top w:val="outset" w:color="auto" w:sz="6" w:space="0"/>
                    <w:left w:val="nil"/>
                    <w:bottom w:val="outset" w:color="auto" w:sz="6" w:space="0"/>
                    <w:right w:val="outset" w:color="auto" w:sz="6" w:space="0"/>
                  </w:tcBorders>
                  <w:shd w:val="clear" w:color="auto" w:fill="auto"/>
                  <w:vAlign w:val="center"/>
                </w:tcPr>
                <w:p>
                  <w:pPr>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吴淞江</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《地表水环境质量标准》(GB3838-2002)</w:t>
                  </w:r>
                </w:p>
              </w:tc>
              <w:tc>
                <w:tcPr>
                  <w:tcW w:w="1026" w:type="pct"/>
                  <w:vMerge w:val="restar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表1 四类标准</w:t>
                  </w:r>
                </w:p>
              </w:tc>
              <w:tc>
                <w:tcPr>
                  <w:tcW w:w="976"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pH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6～9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0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976"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高锰酸盐指数≤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mg/L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0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976"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化学需氧量≤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mg/L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30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0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976"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五日生化需氧量≤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mg/L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0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976"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氨氮≤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mg/L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1.5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0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976"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总磷≤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mg/L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0.3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026" w:type="pct"/>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976" w:type="pc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饱和溶解氧≥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mg/L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3 </w:t>
                  </w:r>
                </w:p>
              </w:tc>
            </w:tr>
          </w:tbl>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2</w:t>
            </w:r>
            <w:r>
              <w:rPr>
                <w:rFonts w:hint="eastAsia" w:cs="宋体"/>
                <w:b/>
                <w:color w:val="000000" w:themeColor="text1"/>
                <w:sz w:val="24"/>
                <w:highlight w:val="none"/>
                <w14:textFill>
                  <w14:solidFill>
                    <w14:schemeClr w14:val="tx1"/>
                  </w14:solidFill>
                </w14:textFill>
              </w:rPr>
              <w:t>、环境空气质量标准</w:t>
            </w:r>
          </w:p>
          <w:p>
            <w:pPr>
              <w:widowControl/>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项目所在区域环境空气质量执行《环境空气质量标准》（</w:t>
            </w:r>
            <w:r>
              <w:rPr>
                <w:color w:val="000000" w:themeColor="text1"/>
                <w:sz w:val="24"/>
                <w:highlight w:val="none"/>
                <w14:textFill>
                  <w14:solidFill>
                    <w14:schemeClr w14:val="tx1"/>
                  </w14:solidFill>
                </w14:textFill>
              </w:rPr>
              <w:t>GB3095-2012</w:t>
            </w:r>
            <w:r>
              <w:rPr>
                <w:rFonts w:hint="eastAsia" w:cs="宋体"/>
                <w:color w:val="000000" w:themeColor="text1"/>
                <w:sz w:val="24"/>
                <w:highlight w:val="none"/>
                <w14:textFill>
                  <w14:solidFill>
                    <w14:schemeClr w14:val="tx1"/>
                  </w14:solidFill>
                </w14:textFill>
              </w:rPr>
              <w:t>）二类功能区要求。</w:t>
            </w:r>
          </w:p>
          <w:p>
            <w:pPr>
              <w:widowControl/>
              <w:spacing w:line="460" w:lineRule="atLeast"/>
              <w:ind w:firstLine="482"/>
              <w:jc w:val="center"/>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表</w:t>
            </w:r>
            <w:r>
              <w:rPr>
                <w:b/>
                <w:color w:val="000000" w:themeColor="text1"/>
                <w:sz w:val="24"/>
                <w:highlight w:val="none"/>
                <w14:textFill>
                  <w14:solidFill>
                    <w14:schemeClr w14:val="tx1"/>
                  </w14:solidFill>
                </w14:textFill>
              </w:rPr>
              <w:t xml:space="preserve">3-2  </w:t>
            </w:r>
            <w:r>
              <w:rPr>
                <w:rFonts w:hint="eastAsia" w:cs="宋体"/>
                <w:b/>
                <w:color w:val="000000" w:themeColor="text1"/>
                <w:sz w:val="24"/>
                <w:highlight w:val="none"/>
                <w14:textFill>
                  <w14:solidFill>
                    <w14:schemeClr w14:val="tx1"/>
                  </w14:solidFill>
                </w14:textFill>
              </w:rPr>
              <w:t>环境空气质量标准限值表</w:t>
            </w:r>
          </w:p>
          <w:tbl>
            <w:tblPr>
              <w:tblStyle w:val="25"/>
              <w:tblW w:w="5000" w:type="pct"/>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61"/>
              <w:gridCol w:w="2267"/>
              <w:gridCol w:w="1054"/>
              <w:gridCol w:w="842"/>
              <w:gridCol w:w="998"/>
              <w:gridCol w:w="998"/>
              <w:gridCol w:w="9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12" w:hRule="atLeast"/>
              </w:trPr>
              <w:tc>
                <w:tcPr>
                  <w:tcW w:w="540"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区域名</w:t>
                  </w:r>
                </w:p>
              </w:tc>
              <w:tc>
                <w:tcPr>
                  <w:tcW w:w="1421"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执行标准</w:t>
                  </w:r>
                </w:p>
              </w:tc>
              <w:tc>
                <w:tcPr>
                  <w:tcW w:w="661"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污染物指标</w:t>
                  </w:r>
                </w:p>
              </w:tc>
              <w:tc>
                <w:tcPr>
                  <w:tcW w:w="528"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单位</w:t>
                  </w:r>
                  <w:r>
                    <w:rPr>
                      <w:color w:val="000000" w:themeColor="text1"/>
                      <w:highlight w:val="none"/>
                      <w14:textFill>
                        <w14:solidFill>
                          <w14:schemeClr w14:val="tx1"/>
                        </w14:solidFill>
                      </w14:textFill>
                    </w:rPr>
                    <w:t xml:space="preserve"> </w:t>
                  </w:r>
                </w:p>
              </w:tc>
              <w:tc>
                <w:tcPr>
                  <w:tcW w:w="2178" w:type="pct"/>
                  <w:gridSpan w:val="3"/>
                  <w:tcBorders>
                    <w:top w:val="single" w:color="auto" w:sz="8" w:space="0"/>
                    <w:left w:val="nil"/>
                    <w:bottom w:val="single" w:color="auto" w:sz="8" w:space="0"/>
                    <w:right w:val="nil"/>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最高容许浓度</w:t>
                  </w:r>
                  <w:r>
                    <w:rPr>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312" w:hRule="atLeast"/>
              </w:trPr>
              <w:tc>
                <w:tcPr>
                  <w:tcW w:w="540" w:type="pct"/>
                  <w:vMerge w:val="continue"/>
                  <w:tcBorders>
                    <w:top w:val="single" w:color="auto" w:sz="8" w:space="0"/>
                    <w:left w:val="nil"/>
                    <w:bottom w:val="single" w:color="auto" w:sz="8" w:space="0"/>
                    <w:right w:val="single" w:color="auto" w:sz="8"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421" w:type="pct"/>
                  <w:vMerge w:val="continue"/>
                  <w:tcBorders>
                    <w:top w:val="single" w:color="auto" w:sz="8" w:space="0"/>
                    <w:left w:val="nil"/>
                    <w:bottom w:val="single" w:color="auto" w:sz="8" w:space="0"/>
                    <w:right w:val="single" w:color="auto" w:sz="8"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661" w:type="pct"/>
                  <w:vMerge w:val="continue"/>
                  <w:tcBorders>
                    <w:top w:val="single" w:color="auto" w:sz="8" w:space="0"/>
                    <w:left w:val="nil"/>
                    <w:bottom w:val="single" w:color="auto" w:sz="8" w:space="0"/>
                    <w:right w:val="single" w:color="auto" w:sz="8"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528" w:type="pct"/>
                  <w:vMerge w:val="continue"/>
                  <w:tcBorders>
                    <w:top w:val="single" w:color="auto" w:sz="8" w:space="0"/>
                    <w:left w:val="nil"/>
                    <w:bottom w:val="single" w:color="auto" w:sz="8" w:space="0"/>
                    <w:right w:val="single" w:color="auto" w:sz="8"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626" w:type="pct"/>
                  <w:tcBorders>
                    <w:top w:val="nil"/>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小时平均</w:t>
                  </w:r>
                </w:p>
              </w:tc>
              <w:tc>
                <w:tcPr>
                  <w:tcW w:w="626" w:type="pct"/>
                  <w:tcBorders>
                    <w:top w:val="nil"/>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日均</w:t>
                  </w:r>
                </w:p>
              </w:tc>
              <w:tc>
                <w:tcPr>
                  <w:tcW w:w="626" w:type="pct"/>
                  <w:tcBorders>
                    <w:top w:val="nil"/>
                    <w:left w:val="nil"/>
                    <w:bottom w:val="single" w:color="auto" w:sz="8" w:space="0"/>
                    <w:right w:val="nil"/>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年均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trPr>
              <w:tc>
                <w:tcPr>
                  <w:tcW w:w="0" w:type="auto"/>
                  <w:vMerge w:val="restart"/>
                  <w:tcBorders>
                    <w:top w:val="outset" w:color="auto" w:sz="6" w:space="0"/>
                    <w:left w:val="nil"/>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项目所在区域</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《环境空气质量标准》（GB3095-2012）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SO</w:t>
                  </w:r>
                  <w:r>
                    <w:rPr>
                      <w:rFonts w:hint="default" w:ascii="Times New Roman" w:hAnsi="Times New Roman" w:cs="Times New Roman"/>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ug/m</w:t>
                  </w:r>
                  <w:r>
                    <w:rPr>
                      <w:rFonts w:hint="default" w:ascii="Times New Roman" w:hAnsi="Times New Roman" w:cs="Times New Roman"/>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500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150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PM</w:t>
                  </w:r>
                  <w:r>
                    <w:rPr>
                      <w:rFonts w:hint="default" w:ascii="Times New Roman" w:hAnsi="Times New Roman" w:cs="Times New Roman"/>
                      <w:color w:val="000000" w:themeColor="text1"/>
                      <w:highlight w:val="none"/>
                      <w:vertAlign w:val="subscript"/>
                      <w14:textFill>
                        <w14:solidFill>
                          <w14:schemeClr w14:val="tx1"/>
                        </w14:solidFill>
                      </w14:textFill>
                    </w:rPr>
                    <w:t>10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ug/m</w:t>
                  </w:r>
                  <w:r>
                    <w:rPr>
                      <w:rFonts w:hint="default" w:ascii="Times New Roman" w:hAnsi="Times New Roman" w:cs="Times New Roman"/>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150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NO</w:t>
                  </w:r>
                  <w:r>
                    <w:rPr>
                      <w:rFonts w:hint="default" w:ascii="Times New Roman" w:hAnsi="Times New Roman" w:cs="Times New Roman"/>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ug/m</w:t>
                  </w:r>
                  <w:r>
                    <w:rPr>
                      <w:rFonts w:hint="default" w:ascii="Times New Roman" w:hAnsi="Times New Roman" w:cs="Times New Roman"/>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PM</w:t>
                  </w:r>
                  <w:r>
                    <w:rPr>
                      <w:rFonts w:hint="default" w:ascii="Times New Roman" w:hAnsi="Times New Roman" w:cs="Times New Roman"/>
                      <w:color w:val="000000" w:themeColor="text1"/>
                      <w:highlight w:val="none"/>
                      <w:vertAlign w:val="subscript"/>
                      <w14:textFill>
                        <w14:solidFill>
                          <w14:schemeClr w14:val="tx1"/>
                        </w14:solidFill>
                      </w14:textFill>
                    </w:rPr>
                    <w:t>2.5</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ug/m</w:t>
                  </w:r>
                  <w:r>
                    <w:rPr>
                      <w:rFonts w:hint="default" w:ascii="Times New Roman" w:hAnsi="Times New Roman" w:cs="Times New Roman"/>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O</w:t>
                  </w:r>
                  <w:r>
                    <w:rPr>
                      <w:rFonts w:hint="default" w:ascii="Times New Roman" w:hAnsi="Times New Roman" w:cs="Times New Roman"/>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ug/m</w:t>
                  </w:r>
                  <w:r>
                    <w:rPr>
                      <w:rFonts w:hint="default" w:ascii="Times New Roman" w:hAnsi="Times New Roman" w:cs="Times New Roman"/>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CO</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mg/m</w:t>
                  </w:r>
                  <w:r>
                    <w:rPr>
                      <w:rFonts w:hint="default" w:ascii="Times New Roman" w:hAnsi="Times New Roman" w:cs="Times New Roman"/>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TSP</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ug/m</w:t>
                  </w:r>
                  <w:r>
                    <w:rPr>
                      <w:rFonts w:hint="default" w:ascii="Times New Roman" w:hAnsi="Times New Roman" w:cs="Times New Roman"/>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300</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200</w:t>
                  </w:r>
                  <w:r>
                    <w:rPr>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trPr>
              <w:tc>
                <w:tcPr>
                  <w:tcW w:w="0" w:type="auto"/>
                  <w:vMerge w:val="continue"/>
                  <w:tcBorders>
                    <w:top w:val="outset" w:color="auto" w:sz="6" w:space="0"/>
                    <w:left w:val="nil"/>
                    <w:bottom w:val="outset" w:color="auto" w:sz="6" w:space="0"/>
                    <w:right w:val="outset" w:color="auto" w:sz="6"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《大气污染物综合排放标准详解》推荐值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非甲烷总烃</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mg/m</w:t>
                  </w:r>
                  <w:r>
                    <w:rPr>
                      <w:rFonts w:hint="default" w:ascii="Times New Roman" w:hAnsi="Times New Roman" w:cs="Times New Roman"/>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r>
          </w:tbl>
          <w:p>
            <w:pPr>
              <w:widowControl/>
              <w:spacing w:line="460" w:lineRule="atLeast"/>
              <w:ind w:firstLine="482"/>
              <w:rPr>
                <w:b/>
                <w:color w:val="000000" w:themeColor="text1"/>
                <w:sz w:val="24"/>
                <w:highlight w:val="none"/>
                <w14:textFill>
                  <w14:solidFill>
                    <w14:schemeClr w14:val="tx1"/>
                  </w14:solidFill>
                </w14:textFill>
              </w:rPr>
            </w:pPr>
          </w:p>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3</w:t>
            </w:r>
            <w:r>
              <w:rPr>
                <w:rFonts w:hint="eastAsia" w:cs="宋体"/>
                <w:b/>
                <w:color w:val="000000" w:themeColor="text1"/>
                <w:sz w:val="24"/>
                <w:highlight w:val="none"/>
                <w14:textFill>
                  <w14:solidFill>
                    <w14:schemeClr w14:val="tx1"/>
                  </w14:solidFill>
                </w14:textFill>
              </w:rPr>
              <w:t>、声环境质量标准</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根据《市政府关于印发苏州市市区声环境功能区分划定（2018年修订版）的通知》（苏府【2019】19号）文，本项目所在区域属于</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类噪声功能区，声环境质量执行《声环境质量标准》（GB3096-2008）中</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类标准。具体标准限值见表3-3。</w:t>
            </w:r>
          </w:p>
          <w:p>
            <w:pPr>
              <w:widowControl/>
              <w:spacing w:line="460" w:lineRule="atLeast"/>
              <w:ind w:firstLine="482"/>
              <w:jc w:val="center"/>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表3-3 区域噪声标准限值表</w:t>
            </w:r>
          </w:p>
          <w:tbl>
            <w:tblPr>
              <w:tblStyle w:val="25"/>
              <w:tblW w:w="5000" w:type="pct"/>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40"/>
              <w:gridCol w:w="2119"/>
              <w:gridCol w:w="1177"/>
              <w:gridCol w:w="1112"/>
              <w:gridCol w:w="1005"/>
              <w:gridCol w:w="12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840" w:type="pct"/>
                  <w:vMerge w:val="restart"/>
                  <w:tcBorders>
                    <w:top w:val="single" w:color="auto" w:sz="8" w:space="0"/>
                    <w:left w:val="nil"/>
                    <w:bottom w:val="single" w:color="auto" w:sz="8" w:space="0"/>
                    <w:right w:val="single" w:color="auto" w:sz="8" w:space="0"/>
                  </w:tcBorders>
                  <w:noWrap w:val="0"/>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区域名</w:t>
                  </w:r>
                </w:p>
              </w:tc>
              <w:tc>
                <w:tcPr>
                  <w:tcW w:w="1328" w:type="pct"/>
                  <w:vMerge w:val="restart"/>
                  <w:tcBorders>
                    <w:top w:val="single" w:color="auto" w:sz="8" w:space="0"/>
                    <w:left w:val="nil"/>
                    <w:bottom w:val="single" w:color="auto" w:sz="8" w:space="0"/>
                    <w:right w:val="single" w:color="auto" w:sz="8" w:space="0"/>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执行标准</w:t>
                  </w:r>
                </w:p>
              </w:tc>
              <w:tc>
                <w:tcPr>
                  <w:tcW w:w="738" w:type="pct"/>
                  <w:vMerge w:val="restart"/>
                  <w:tcBorders>
                    <w:top w:val="single" w:color="auto" w:sz="8" w:space="0"/>
                    <w:left w:val="nil"/>
                    <w:bottom w:val="single" w:color="auto" w:sz="8" w:space="0"/>
                    <w:right w:val="single" w:color="auto" w:sz="8" w:space="0"/>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表号及级别</w:t>
                  </w:r>
                </w:p>
              </w:tc>
              <w:tc>
                <w:tcPr>
                  <w:tcW w:w="697" w:type="pct"/>
                  <w:vMerge w:val="restart"/>
                  <w:tcBorders>
                    <w:top w:val="single" w:color="auto" w:sz="8" w:space="0"/>
                    <w:left w:val="nil"/>
                    <w:bottom w:val="single" w:color="auto" w:sz="8" w:space="0"/>
                    <w:right w:val="single" w:color="auto" w:sz="8" w:space="0"/>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单位</w:t>
                  </w:r>
                </w:p>
              </w:tc>
              <w:tc>
                <w:tcPr>
                  <w:tcW w:w="1395" w:type="pct"/>
                  <w:gridSpan w:val="2"/>
                  <w:tcBorders>
                    <w:top w:val="single" w:color="auto" w:sz="8" w:space="0"/>
                    <w:left w:val="nil"/>
                    <w:bottom w:val="single" w:color="auto" w:sz="8" w:space="0"/>
                    <w:right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标准限值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840" w:type="pct"/>
                  <w:vMerge w:val="continue"/>
                  <w:tcBorders>
                    <w:top w:val="single" w:color="auto" w:sz="8" w:space="0"/>
                    <w:left w:val="nil"/>
                    <w:bottom w:val="single" w:color="auto" w:sz="8" w:space="0"/>
                    <w:right w:val="single" w:color="auto" w:sz="8" w:space="0"/>
                  </w:tcBorders>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328" w:type="pct"/>
                  <w:vMerge w:val="continue"/>
                  <w:tcBorders>
                    <w:top w:val="single" w:color="auto" w:sz="8" w:space="0"/>
                    <w:left w:val="nil"/>
                    <w:bottom w:val="single" w:color="auto" w:sz="8" w:space="0"/>
                    <w:right w:val="single" w:color="auto" w:sz="8" w:space="0"/>
                  </w:tcBorders>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738" w:type="pct"/>
                  <w:vMerge w:val="continue"/>
                  <w:tcBorders>
                    <w:top w:val="single" w:color="auto" w:sz="8" w:space="0"/>
                    <w:left w:val="nil"/>
                    <w:bottom w:val="single" w:color="auto" w:sz="8" w:space="0"/>
                    <w:right w:val="single" w:color="auto" w:sz="8" w:space="0"/>
                  </w:tcBorders>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697" w:type="pct"/>
                  <w:vMerge w:val="continue"/>
                  <w:tcBorders>
                    <w:top w:val="single" w:color="auto" w:sz="8" w:space="0"/>
                    <w:left w:val="nil"/>
                    <w:bottom w:val="single" w:color="auto" w:sz="8" w:space="0"/>
                    <w:right w:val="single" w:color="auto" w:sz="8" w:space="0"/>
                  </w:tcBorders>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630" w:type="pct"/>
                  <w:tcBorders>
                    <w:top w:val="nil"/>
                    <w:left w:val="nil"/>
                    <w:bottom w:val="single" w:color="auto" w:sz="8" w:space="0"/>
                    <w:right w:val="single" w:color="auto" w:sz="8" w:space="0"/>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昼</w:t>
                  </w:r>
                </w:p>
              </w:tc>
              <w:tc>
                <w:tcPr>
                  <w:tcW w:w="764" w:type="pct"/>
                  <w:tcBorders>
                    <w:top w:val="nil"/>
                    <w:left w:val="nil"/>
                    <w:bottom w:val="single" w:color="auto" w:sz="8" w:space="0"/>
                    <w:right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3" w:hRule="atLeast"/>
              </w:trPr>
              <w:tc>
                <w:tcPr>
                  <w:tcW w:w="1340" w:type="dxa"/>
                  <w:tcBorders>
                    <w:top w:val="outset" w:color="auto" w:sz="6" w:space="0"/>
                    <w:left w:val="nil"/>
                    <w:bottom w:val="outset" w:color="auto" w:sz="6" w:space="0"/>
                    <w:right w:val="outset" w:color="auto" w:sz="6" w:space="0"/>
                  </w:tcBorders>
                  <w:noWrap w:val="0"/>
                  <w:vAlign w:val="center"/>
                </w:tcPr>
                <w:p>
                  <w:pPr>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项目所在区域</w:t>
                  </w:r>
                </w:p>
              </w:tc>
              <w:tc>
                <w:tcPr>
                  <w:tcW w:w="211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《声环境质量标准》（GB3096-2008）</w:t>
                  </w:r>
                </w:p>
              </w:tc>
              <w:tc>
                <w:tcPr>
                  <w:tcW w:w="738"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表1 </w:t>
                  </w:r>
                </w:p>
                <w:p>
                  <w:pPr>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3类</w:t>
                  </w:r>
                </w:p>
              </w:tc>
              <w:tc>
                <w:tcPr>
                  <w:tcW w:w="697"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dB（A）</w:t>
                  </w:r>
                </w:p>
              </w:tc>
              <w:tc>
                <w:tcPr>
                  <w:tcW w:w="630" w:type="pc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65</w:t>
                  </w:r>
                </w:p>
              </w:tc>
              <w:tc>
                <w:tcPr>
                  <w:tcW w:w="1221" w:type="dxa"/>
                  <w:tcBorders>
                    <w:top w:val="outset" w:color="auto" w:sz="6" w:space="0"/>
                    <w:left w:val="outset" w:color="auto" w:sz="6" w:space="0"/>
                    <w:bottom w:val="outset" w:color="auto" w:sz="6" w:space="0"/>
                    <w:right w:val="nil"/>
                  </w:tcBorders>
                  <w:noWrap w:val="0"/>
                  <w:vAlign w:val="center"/>
                </w:tcPr>
                <w:p>
                  <w:pPr>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55</w:t>
                  </w:r>
                </w:p>
              </w:tc>
            </w:tr>
          </w:tbl>
          <w:p>
            <w:pPr>
              <w:widowControl/>
              <w:numPr>
                <w:ilvl w:val="0"/>
                <w:numId w:val="3"/>
              </w:numPr>
              <w:spacing w:line="460" w:lineRule="atLeast"/>
              <w:ind w:left="0" w:firstLine="482"/>
              <w:rPr>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环境质量现状</w:t>
            </w:r>
            <w:r>
              <w:rPr>
                <w:color w:val="000000" w:themeColor="text1"/>
                <w:highlight w:val="none"/>
                <w14:textFill>
                  <w14:solidFill>
                    <w14:schemeClr w14:val="tx1"/>
                  </w14:solidFill>
                </w14:textFill>
              </w:rPr>
              <w:t xml:space="preserve"> </w:t>
            </w:r>
          </w:p>
          <w:p>
            <w:pPr>
              <w:widowControl/>
              <w:spacing w:line="460" w:lineRule="exact"/>
              <w:ind w:firstLine="482" w:firstLineChars="200"/>
              <w:jc w:val="left"/>
              <w:rPr>
                <w:b/>
                <w:bCs/>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1</w:t>
            </w:r>
            <w:r>
              <w:rPr>
                <w:rFonts w:hint="eastAsia"/>
                <w:b/>
                <w:bCs/>
                <w:color w:val="000000" w:themeColor="text1"/>
                <w:kern w:val="0"/>
                <w:sz w:val="24"/>
                <w:highlight w:val="none"/>
                <w14:textFill>
                  <w14:solidFill>
                    <w14:schemeClr w14:val="tx1"/>
                  </w14:solidFill>
                </w14:textFill>
              </w:rPr>
              <w:t>、环境空气质量</w:t>
            </w:r>
            <w:r>
              <w:rPr>
                <w:b/>
                <w:bCs/>
                <w:color w:val="000000" w:themeColor="text1"/>
                <w:kern w:val="0"/>
                <w:sz w:val="24"/>
                <w:highlight w:val="none"/>
                <w14:textFill>
                  <w14:solidFill>
                    <w14:schemeClr w14:val="tx1"/>
                  </w14:solidFill>
                </w14:textFill>
              </w:rPr>
              <w:t xml:space="preserve"> </w:t>
            </w:r>
          </w:p>
          <w:p>
            <w:pPr>
              <w:widowControl/>
              <w:spacing w:line="460" w:lineRule="exact"/>
              <w:ind w:firstLine="482" w:firstLineChars="200"/>
              <w:jc w:val="left"/>
              <w:rPr>
                <w:b/>
                <w:bCs/>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 xml:space="preserve">1.1 达标区判定 </w:t>
            </w:r>
          </w:p>
          <w:p>
            <w:pPr>
              <w:spacing w:line="460" w:lineRule="atLeast"/>
              <w:ind w:firstLine="480"/>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w:t>
            </w:r>
            <w:r>
              <w:rPr>
                <w:rFonts w:hint="eastAsia"/>
                <w:color w:val="000000" w:themeColor="text1"/>
                <w:sz w:val="24"/>
                <w:highlight w:val="none"/>
                <w14:textFill>
                  <w14:solidFill>
                    <w14:schemeClr w14:val="tx1"/>
                  </w14:solidFill>
                </w14:textFill>
              </w:rPr>
              <w:t>2022年园区生态环境状况公报</w:t>
            </w:r>
            <w:r>
              <w:rPr>
                <w:color w:val="000000" w:themeColor="text1"/>
                <w:sz w:val="24"/>
                <w:highlight w:val="none"/>
                <w14:textFill>
                  <w14:solidFill>
                    <w14:schemeClr w14:val="tx1"/>
                  </w14:solidFill>
                </w14:textFill>
              </w:rPr>
              <w:t>》，202</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年苏州工业园区空气质量</w:t>
            </w:r>
            <w:r>
              <w:rPr>
                <w:rFonts w:hint="eastAsia"/>
                <w:color w:val="000000" w:themeColor="text1"/>
                <w:sz w:val="24"/>
                <w:highlight w:val="none"/>
                <w14:textFill>
                  <w14:solidFill>
                    <w14:schemeClr w14:val="tx1"/>
                  </w14:solidFill>
                </w14:textFill>
              </w:rPr>
              <w:t>优良天数比例82.5%，连续三年达到空气质量二级标准</w:t>
            </w:r>
            <w:r>
              <w:rPr>
                <w:color w:val="000000" w:themeColor="text1"/>
                <w:sz w:val="24"/>
                <w:highlight w:val="none"/>
                <w14:textFill>
                  <w14:solidFill>
                    <w14:schemeClr w14:val="tx1"/>
                  </w14:solidFill>
                </w14:textFill>
              </w:rPr>
              <w:t>。具体评价结果见下表。</w:t>
            </w:r>
          </w:p>
          <w:p>
            <w:pPr>
              <w:snapToGrid w:val="0"/>
              <w:ind w:firstLine="482"/>
              <w:jc w:val="center"/>
              <w:rPr>
                <w:color w:val="000000" w:themeColor="text1"/>
                <w:highlight w:val="none"/>
                <w14:textFill>
                  <w14:solidFill>
                    <w14:schemeClr w14:val="tx1"/>
                  </w14:solidFill>
                </w14:textFill>
              </w:rPr>
            </w:pPr>
            <w:r>
              <w:rPr>
                <w:b/>
                <w:bCs/>
                <w:color w:val="000000" w:themeColor="text1"/>
                <w:sz w:val="24"/>
                <w:highlight w:val="none"/>
                <w14:textFill>
                  <w14:solidFill>
                    <w14:schemeClr w14:val="tx1"/>
                  </w14:solidFill>
                </w14:textFill>
              </w:rPr>
              <w:t>表3-4  区域空气质量现状评价表</w:t>
            </w:r>
          </w:p>
          <w:p>
            <w:pPr>
              <w:autoSpaceDE w:val="0"/>
              <w:autoSpaceDN w:val="0"/>
              <w:spacing w:line="240" w:lineRule="atLeast"/>
              <w:jc w:val="righ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color w:val="000000" w:themeColor="text1"/>
                <w:szCs w:val="21"/>
                <w:highlight w:val="none"/>
                <w14:textFill>
                  <w14:solidFill>
                    <w14:schemeClr w14:val="tx1"/>
                  </w14:solidFill>
                </w14:textFill>
              </w:rPr>
              <w:t>CO</w:t>
            </w:r>
            <w:r>
              <w:rPr>
                <w:rFonts w:hint="eastAsia" w:ascii="宋体" w:hAnsi="宋体" w:cs="宋体"/>
                <w:color w:val="000000" w:themeColor="text1"/>
                <w:szCs w:val="21"/>
                <w:highlight w:val="none"/>
                <w14:textFill>
                  <w14:solidFill>
                    <w14:schemeClr w14:val="tx1"/>
                  </w14:solidFill>
                </w14:textFill>
              </w:rPr>
              <w:t>单位为</w:t>
            </w:r>
            <w:r>
              <w:rPr>
                <w:color w:val="000000" w:themeColor="text1"/>
                <w:szCs w:val="21"/>
                <w:highlight w:val="none"/>
                <w14:textFill>
                  <w14:solidFill>
                    <w14:schemeClr w14:val="tx1"/>
                  </w14:solidFill>
                </w14:textFill>
              </w:rPr>
              <w:t>mg/m</w:t>
            </w:r>
            <w:r>
              <w:rPr>
                <w:color w:val="000000" w:themeColor="text1"/>
                <w:szCs w:val="21"/>
                <w:highlight w:val="none"/>
                <w:vertAlign w:val="superscript"/>
                <w14:textFill>
                  <w14:solidFill>
                    <w14:schemeClr w14:val="tx1"/>
                  </w14:solidFill>
                </w14:textFill>
              </w:rPr>
              <w:t>3</w:t>
            </w:r>
          </w:p>
          <w:tbl>
            <w:tblPr>
              <w:tblStyle w:val="25"/>
              <w:tblW w:w="5000" w:type="pct"/>
              <w:tblInd w:w="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133"/>
              <w:gridCol w:w="2609"/>
              <w:gridCol w:w="1131"/>
              <w:gridCol w:w="1131"/>
              <w:gridCol w:w="982"/>
              <w:gridCol w:w="9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single" w:color="000000" w:sz="8" w:space="0"/>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污染物</w:t>
                  </w:r>
                </w:p>
              </w:tc>
              <w:tc>
                <w:tcPr>
                  <w:tcW w:w="2995" w:type="dxa"/>
                  <w:tcBorders>
                    <w:top w:val="single" w:color="000000" w:sz="8" w:space="0"/>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年评价指标</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现状浓度/（μg/m</w:t>
                  </w:r>
                  <w:r>
                    <w:rPr>
                      <w:b/>
                      <w:bCs/>
                      <w:color w:val="000000" w:themeColor="text1"/>
                      <w:highlight w:val="none"/>
                      <w:vertAlign w:val="superscript"/>
                      <w14:textFill>
                        <w14:solidFill>
                          <w14:schemeClr w14:val="tx1"/>
                        </w14:solidFill>
                      </w14:textFill>
                    </w:rPr>
                    <w:t>3</w:t>
                  </w:r>
                  <w:r>
                    <w:rPr>
                      <w:b/>
                      <w:bCs/>
                      <w:color w:val="000000" w:themeColor="text1"/>
                      <w:highlight w:val="none"/>
                      <w14:textFill>
                        <w14:solidFill>
                          <w14:schemeClr w14:val="tx1"/>
                        </w14:solidFill>
                      </w14:textFill>
                    </w:rPr>
                    <w:t>）</w:t>
                  </w:r>
                </w:p>
              </w:tc>
              <w:tc>
                <w:tcPr>
                  <w:tcW w:w="1279" w:type="dxa"/>
                  <w:tcBorders>
                    <w:top w:val="single" w:color="000000" w:sz="8" w:space="0"/>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标准值/（μg/m</w:t>
                  </w:r>
                  <w:r>
                    <w:rPr>
                      <w:b/>
                      <w:bCs/>
                      <w:color w:val="000000" w:themeColor="text1"/>
                      <w:highlight w:val="none"/>
                      <w:vertAlign w:val="superscript"/>
                      <w14:textFill>
                        <w14:solidFill>
                          <w14:schemeClr w14:val="tx1"/>
                        </w14:solidFill>
                      </w14:textFill>
                    </w:rPr>
                    <w:t>3</w:t>
                  </w:r>
                  <w:r>
                    <w:rPr>
                      <w:b/>
                      <w:bCs/>
                      <w:color w:val="000000" w:themeColor="text1"/>
                      <w:highlight w:val="none"/>
                      <w14:textFill>
                        <w14:solidFill>
                          <w14:schemeClr w14:val="tx1"/>
                        </w14:solidFill>
                      </w14:textFill>
                    </w:rPr>
                    <w:t>）</w:t>
                  </w:r>
                </w:p>
              </w:tc>
              <w:tc>
                <w:tcPr>
                  <w:tcW w:w="1106" w:type="dxa"/>
                  <w:tcBorders>
                    <w:top w:val="single" w:color="000000" w:sz="8" w:space="0"/>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占标率/（%）</w:t>
                  </w:r>
                </w:p>
              </w:tc>
              <w:tc>
                <w:tcPr>
                  <w:tcW w:w="1114" w:type="dxa"/>
                  <w:tcBorders>
                    <w:top w:val="single" w:color="000000" w:sz="8" w:space="0"/>
                    <w:left w:val="nil"/>
                    <w:bottom w:val="single" w:color="000000" w:sz="8" w:space="0"/>
                    <w:right w:val="nil"/>
                  </w:tcBorders>
                  <w:shd w:val="clear" w:color="auto" w:fill="auto"/>
                  <w:vAlign w:val="center"/>
                </w:tcPr>
                <w:p>
                  <w:pPr>
                    <w:jc w:val="center"/>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达标情况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PM</w:t>
                  </w:r>
                  <w:r>
                    <w:rPr>
                      <w:color w:val="000000" w:themeColor="text1"/>
                      <w:highlight w:val="none"/>
                      <w:vertAlign w:val="subscript"/>
                      <w14:textFill>
                        <w14:solidFill>
                          <w14:schemeClr w14:val="tx1"/>
                        </w14:solidFill>
                      </w14:textFill>
                    </w:rPr>
                    <w:t>2.5</w:t>
                  </w:r>
                  <w:r>
                    <w:rPr>
                      <w:color w:val="000000" w:themeColor="text1"/>
                      <w:highlight w:val="none"/>
                      <w14:textFill>
                        <w14:solidFill>
                          <w14:schemeClr w14:val="tx1"/>
                        </w14:solidFill>
                      </w14:textFill>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年平均质量浓度</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26.7</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highlight w:val="none"/>
                      <w14:textFill>
                        <w14:solidFill>
                          <w14:schemeClr w14:val="tx1"/>
                        </w14:solidFill>
                      </w14:textFill>
                    </w:rPr>
                  </w:pPr>
                  <w:r>
                    <w:rPr>
                      <w:color w:val="000000" w:themeColor="text1"/>
                      <w:kern w:val="0"/>
                      <w:szCs w:val="21"/>
                      <w:highlight w:val="none"/>
                      <w14:textFill>
                        <w14:solidFill>
                          <w14:schemeClr w14:val="tx1"/>
                        </w14:solidFill>
                      </w14:textFill>
                    </w:rPr>
                    <w:t>76</w:t>
                  </w:r>
                </w:p>
              </w:tc>
              <w:tc>
                <w:tcPr>
                  <w:tcW w:w="1114" w:type="dxa"/>
                  <w:tcBorders>
                    <w:top w:val="nil"/>
                    <w:left w:val="nil"/>
                    <w:bottom w:val="single" w:color="000000" w:sz="8" w:space="0"/>
                    <w:right w:val="nil"/>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年平均质量浓度</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60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highlight w:val="none"/>
                      <w14:textFill>
                        <w14:solidFill>
                          <w14:schemeClr w14:val="tx1"/>
                        </w14:solidFill>
                      </w14:textFill>
                    </w:rPr>
                  </w:pPr>
                  <w:r>
                    <w:rPr>
                      <w:color w:val="000000" w:themeColor="text1"/>
                      <w:kern w:val="0"/>
                      <w:szCs w:val="21"/>
                      <w:highlight w:val="none"/>
                      <w14:textFill>
                        <w14:solidFill>
                          <w14:schemeClr w14:val="tx1"/>
                        </w14:solidFill>
                      </w14:textFill>
                    </w:rPr>
                    <w:t>10</w:t>
                  </w:r>
                </w:p>
              </w:tc>
              <w:tc>
                <w:tcPr>
                  <w:tcW w:w="1114" w:type="dxa"/>
                  <w:tcBorders>
                    <w:top w:val="nil"/>
                    <w:left w:val="nil"/>
                    <w:bottom w:val="single" w:color="000000" w:sz="8" w:space="0"/>
                    <w:right w:val="nil"/>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年平均质量浓度</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25</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40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highlight w:val="none"/>
                      <w14:textFill>
                        <w14:solidFill>
                          <w14:schemeClr w14:val="tx1"/>
                        </w14:solidFill>
                      </w14:textFill>
                    </w:rPr>
                  </w:pPr>
                  <w:r>
                    <w:rPr>
                      <w:color w:val="000000" w:themeColor="text1"/>
                      <w:kern w:val="0"/>
                      <w:szCs w:val="21"/>
                      <w:highlight w:val="none"/>
                      <w14:textFill>
                        <w14:solidFill>
                          <w14:schemeClr w14:val="tx1"/>
                        </w14:solidFill>
                      </w14:textFill>
                    </w:rPr>
                    <w:t>63</w:t>
                  </w:r>
                </w:p>
              </w:tc>
              <w:tc>
                <w:tcPr>
                  <w:tcW w:w="1114" w:type="dxa"/>
                  <w:tcBorders>
                    <w:top w:val="nil"/>
                    <w:left w:val="nil"/>
                    <w:bottom w:val="single" w:color="000000" w:sz="8" w:space="0"/>
                    <w:right w:val="nil"/>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PM</w:t>
                  </w:r>
                  <w:r>
                    <w:rPr>
                      <w:color w:val="000000" w:themeColor="text1"/>
                      <w:highlight w:val="none"/>
                      <w:vertAlign w:val="subscript"/>
                      <w14:textFill>
                        <w14:solidFill>
                          <w14:schemeClr w14:val="tx1"/>
                        </w14:solidFill>
                      </w14:textFill>
                    </w:rPr>
                    <w:t>10</w:t>
                  </w:r>
                  <w:r>
                    <w:rPr>
                      <w:color w:val="000000" w:themeColor="text1"/>
                      <w:highlight w:val="none"/>
                      <w14:textFill>
                        <w14:solidFill>
                          <w14:schemeClr w14:val="tx1"/>
                        </w14:solidFill>
                      </w14:textFill>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年平均质量浓度</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42</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70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highlight w:val="none"/>
                      <w14:textFill>
                        <w14:solidFill>
                          <w14:schemeClr w14:val="tx1"/>
                        </w14:solidFill>
                      </w14:textFill>
                    </w:rPr>
                  </w:pPr>
                  <w:r>
                    <w:rPr>
                      <w:color w:val="000000" w:themeColor="text1"/>
                      <w:kern w:val="0"/>
                      <w:szCs w:val="21"/>
                      <w:highlight w:val="none"/>
                      <w14:textFill>
                        <w14:solidFill>
                          <w14:schemeClr w14:val="tx1"/>
                        </w14:solidFill>
                      </w14:textFill>
                    </w:rPr>
                    <w:t>60</w:t>
                  </w:r>
                </w:p>
              </w:tc>
              <w:tc>
                <w:tcPr>
                  <w:tcW w:w="1114" w:type="dxa"/>
                  <w:tcBorders>
                    <w:top w:val="nil"/>
                    <w:left w:val="nil"/>
                    <w:bottom w:val="single" w:color="000000" w:sz="8" w:space="0"/>
                    <w:right w:val="nil"/>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CO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日平均第95百分位数</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highlight w:val="none"/>
                      <w14:textFill>
                        <w14:solidFill>
                          <w14:schemeClr w14:val="tx1"/>
                        </w14:solidFill>
                      </w14:textFill>
                    </w:rPr>
                  </w:pPr>
                  <w:r>
                    <w:rPr>
                      <w:color w:val="000000" w:themeColor="text1"/>
                      <w:kern w:val="0"/>
                      <w:szCs w:val="21"/>
                      <w:highlight w:val="none"/>
                      <w14:textFill>
                        <w14:solidFill>
                          <w14:schemeClr w14:val="tx1"/>
                        </w14:solidFill>
                      </w14:textFill>
                    </w:rPr>
                    <w:t>25</w:t>
                  </w:r>
                </w:p>
              </w:tc>
              <w:tc>
                <w:tcPr>
                  <w:tcW w:w="1114" w:type="dxa"/>
                  <w:tcBorders>
                    <w:top w:val="nil"/>
                    <w:left w:val="nil"/>
                    <w:bottom w:val="single" w:color="000000" w:sz="8" w:space="0"/>
                    <w:right w:val="nil"/>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达标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1280" w:type="dxa"/>
                  <w:tcBorders>
                    <w:top w:val="nil"/>
                    <w:left w:val="nil"/>
                    <w:bottom w:val="single" w:color="000000" w:sz="8" w:space="0"/>
                    <w:right w:val="single" w:color="000000" w:sz="8" w:space="0"/>
                  </w:tcBorders>
                  <w:shd w:val="clear" w:color="auto" w:fill="auto"/>
                  <w:tcMar>
                    <w:left w:w="0" w:type="dxa"/>
                    <w:right w:w="0" w:type="dxa"/>
                  </w:tcMar>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O</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 xml:space="preserve"> </w:t>
                  </w:r>
                </w:p>
              </w:tc>
              <w:tc>
                <w:tcPr>
                  <w:tcW w:w="2995"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日最大8小时平均第90百分位数</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170</w:t>
                  </w:r>
                </w:p>
              </w:tc>
              <w:tc>
                <w:tcPr>
                  <w:tcW w:w="1279" w:type="dxa"/>
                  <w:tcBorders>
                    <w:top w:val="nil"/>
                    <w:left w:val="nil"/>
                    <w:bottom w:val="single" w:color="000000" w:sz="8" w:space="0"/>
                    <w:right w:val="single" w:color="000000" w:sz="8" w:space="0"/>
                  </w:tcBorders>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160 </w:t>
                  </w:r>
                </w:p>
              </w:tc>
              <w:tc>
                <w:tcPr>
                  <w:tcW w:w="1106" w:type="dxa"/>
                  <w:tcBorders>
                    <w:top w:val="nil"/>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highlight w:val="none"/>
                      <w14:textFill>
                        <w14:solidFill>
                          <w14:schemeClr w14:val="tx1"/>
                        </w14:solidFill>
                      </w14:textFill>
                    </w:rPr>
                  </w:pPr>
                  <w:r>
                    <w:rPr>
                      <w:color w:val="000000" w:themeColor="text1"/>
                      <w:kern w:val="0"/>
                      <w:szCs w:val="21"/>
                      <w:highlight w:val="none"/>
                      <w14:textFill>
                        <w14:solidFill>
                          <w14:schemeClr w14:val="tx1"/>
                        </w14:solidFill>
                      </w14:textFill>
                    </w:rPr>
                    <w:t>106</w:t>
                  </w:r>
                </w:p>
              </w:tc>
              <w:tc>
                <w:tcPr>
                  <w:tcW w:w="1114" w:type="dxa"/>
                  <w:tcBorders>
                    <w:top w:val="nil"/>
                    <w:left w:val="nil"/>
                    <w:bottom w:val="single" w:color="000000" w:sz="8"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w:t>
                  </w:r>
                  <w:r>
                    <w:rPr>
                      <w:color w:val="000000" w:themeColor="text1"/>
                      <w:highlight w:val="none"/>
                      <w14:textFill>
                        <w14:solidFill>
                          <w14:schemeClr w14:val="tx1"/>
                        </w14:solidFill>
                      </w14:textFill>
                    </w:rPr>
                    <w:t xml:space="preserve">达标 </w:t>
                  </w:r>
                </w:p>
              </w:tc>
            </w:tr>
          </w:tbl>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根据《202</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苏州工业园</w:t>
            </w:r>
            <w:r>
              <w:rPr>
                <w:rFonts w:hint="eastAsia"/>
                <w:color w:val="000000" w:themeColor="text1"/>
                <w:sz w:val="24"/>
                <w:highlight w:val="none"/>
                <w14:textFill>
                  <w14:solidFill>
                    <w14:schemeClr w14:val="tx1"/>
                  </w14:solidFill>
                </w14:textFill>
              </w:rPr>
              <w:t>生态环境状况</w:t>
            </w:r>
            <w:r>
              <w:rPr>
                <w:color w:val="000000" w:themeColor="text1"/>
                <w:sz w:val="24"/>
                <w:highlight w:val="none"/>
                <w14:textFill>
                  <w14:solidFill>
                    <w14:schemeClr w14:val="tx1"/>
                  </w14:solidFill>
                </w14:textFill>
              </w:rPr>
              <w:t>公报》，202</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年苏州工业园区O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超标，NO</w:t>
            </w:r>
            <w:r>
              <w:rPr>
                <w:color w:val="000000" w:themeColor="text1"/>
                <w:sz w:val="24"/>
                <w:highlight w:val="none"/>
                <w:vertAlign w:val="subscript"/>
                <w14:textFill>
                  <w14:solidFill>
                    <w14:schemeClr w14:val="tx1"/>
                  </w14:solidFill>
                </w14:textFill>
              </w:rPr>
              <w:t>2</w:t>
            </w:r>
            <w:r>
              <w:rPr>
                <w:color w:val="000000" w:themeColor="text1"/>
                <w:sz w:val="24"/>
                <w:highlight w:val="none"/>
                <w14:textFill>
                  <w14:solidFill>
                    <w14:schemeClr w14:val="tx1"/>
                  </w14:solidFill>
                </w14:textFill>
              </w:rPr>
              <w:t>、PM</w:t>
            </w:r>
            <w:r>
              <w:rPr>
                <w:color w:val="000000" w:themeColor="text1"/>
                <w:sz w:val="24"/>
                <w:highlight w:val="none"/>
                <w:vertAlign w:val="subscript"/>
                <w14:textFill>
                  <w14:solidFill>
                    <w14:schemeClr w14:val="tx1"/>
                  </w14:solidFill>
                </w14:textFill>
              </w:rPr>
              <w:t>2.5</w:t>
            </w:r>
            <w:r>
              <w:rPr>
                <w:color w:val="000000" w:themeColor="text1"/>
                <w:sz w:val="24"/>
                <w:highlight w:val="none"/>
                <w14:textFill>
                  <w14:solidFill>
                    <w14:schemeClr w14:val="tx1"/>
                  </w14:solidFill>
                </w14:textFill>
              </w:rPr>
              <w:t>、PM</w:t>
            </w:r>
            <w:r>
              <w:rPr>
                <w:color w:val="000000" w:themeColor="text1"/>
                <w:sz w:val="24"/>
                <w:highlight w:val="none"/>
                <w:vertAlign w:val="subscript"/>
                <w14:textFill>
                  <w14:solidFill>
                    <w14:schemeClr w14:val="tx1"/>
                  </w14:solidFill>
                </w14:textFill>
              </w:rPr>
              <w:t>10</w:t>
            </w:r>
            <w:r>
              <w:rPr>
                <w:color w:val="000000" w:themeColor="text1"/>
                <w:sz w:val="24"/>
                <w:highlight w:val="none"/>
                <w14:textFill>
                  <w14:solidFill>
                    <w14:schemeClr w14:val="tx1"/>
                  </w14:solidFill>
                </w14:textFill>
              </w:rPr>
              <w:t>、SO</w:t>
            </w:r>
            <w:r>
              <w:rPr>
                <w:color w:val="000000" w:themeColor="text1"/>
                <w:sz w:val="24"/>
                <w:highlight w:val="none"/>
                <w:vertAlign w:val="subscript"/>
                <w14:textFill>
                  <w14:solidFill>
                    <w14:schemeClr w14:val="tx1"/>
                  </w14:solidFill>
                </w14:textFill>
              </w:rPr>
              <w:t>2</w:t>
            </w:r>
            <w:r>
              <w:rPr>
                <w:color w:val="000000" w:themeColor="text1"/>
                <w:sz w:val="24"/>
                <w:highlight w:val="none"/>
                <w14:textFill>
                  <w14:solidFill>
                    <w14:schemeClr w14:val="tx1"/>
                  </w14:solidFill>
                </w14:textFill>
              </w:rPr>
              <w:t>、CO达标，因此判定苏州工业园区为非达标区。根据《苏州市空气质量改善达标规划（2019-2024）》，通过调整能源结构，控制煤炭消费总量；调整产业结构，减少污染物排放；推进工业领域全行业、全要素达标排放；加强交通行业大气污染物防治；严格控制扬尘污染；加强服务业和生活污染治理；推进农业污染防治；加强重污染天气应对等措施，力争到2024年，全市PM</w:t>
            </w:r>
            <w:r>
              <w:rPr>
                <w:color w:val="000000" w:themeColor="text1"/>
                <w:sz w:val="24"/>
                <w:highlight w:val="none"/>
                <w:vertAlign w:val="subscript"/>
                <w14:textFill>
                  <w14:solidFill>
                    <w14:schemeClr w14:val="tx1"/>
                  </w14:solidFill>
                </w14:textFill>
              </w:rPr>
              <w:t>2.5</w:t>
            </w:r>
            <w:r>
              <w:rPr>
                <w:color w:val="000000" w:themeColor="text1"/>
                <w:sz w:val="24"/>
                <w:highlight w:val="none"/>
                <w14:textFill>
                  <w14:solidFill>
                    <w14:schemeClr w14:val="tx1"/>
                  </w14:solidFill>
                </w14:textFill>
              </w:rPr>
              <w:t>浓度达到35μg/m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左右，O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浓度达到拐点，除O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以外的主要大气污染物浓度达到国家二级标准要求，空气质量优良天数比率达到80%</w:t>
            </w:r>
            <w:r>
              <w:rPr>
                <w:rFonts w:hint="eastAsia"/>
                <w:color w:val="000000" w:themeColor="text1"/>
                <w:sz w:val="24"/>
                <w:highlight w:val="none"/>
                <w14:textFill>
                  <w14:solidFill>
                    <w14:schemeClr w14:val="tx1"/>
                  </w14:solidFill>
                </w14:textFill>
              </w:rPr>
              <w:t>。</w:t>
            </w:r>
          </w:p>
          <w:p>
            <w:pPr>
              <w:widowControl/>
              <w:spacing w:line="460" w:lineRule="exact"/>
              <w:ind w:firstLine="482" w:firstLineChars="200"/>
              <w:jc w:val="left"/>
              <w:rPr>
                <w:b/>
                <w:bCs/>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 xml:space="preserve">1.2 </w:t>
            </w:r>
            <w:r>
              <w:rPr>
                <w:rFonts w:hint="eastAsia"/>
                <w:b/>
                <w:bCs/>
                <w:color w:val="000000" w:themeColor="text1"/>
                <w:kern w:val="0"/>
                <w:sz w:val="24"/>
                <w:highlight w:val="none"/>
                <w14:textFill>
                  <w14:solidFill>
                    <w14:schemeClr w14:val="tx1"/>
                  </w14:solidFill>
                </w14:textFill>
              </w:rPr>
              <w:t>其他污染物环境质量现状补充监测</w:t>
            </w:r>
            <w:r>
              <w:rPr>
                <w:b/>
                <w:bCs/>
                <w:color w:val="000000" w:themeColor="text1"/>
                <w:kern w:val="0"/>
                <w:sz w:val="24"/>
                <w:highlight w:val="none"/>
                <w14:textFill>
                  <w14:solidFill>
                    <w14:schemeClr w14:val="tx1"/>
                  </w14:solidFill>
                </w14:textFill>
              </w:rPr>
              <w:t xml:space="preserve"> </w:t>
            </w:r>
          </w:p>
          <w:p>
            <w:pPr>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设项目环境影响报告表编制技术指南（污染影响类）（试行）》要求：排放国家、地方环境空气质量标准中有标准限值要求的特征污染物时，引用建设项目周边5千米范围内近3年的现有监测数据，无相关数据的选择当季主导风向下风向1个点位补充不少于3天的监测数据。</w:t>
            </w:r>
          </w:p>
          <w:p>
            <w:pPr>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本项目排放特征污染物为非甲烷总烃，引用《2023苏州工业园区区域环境质量状况》距离本项目2.1km处的最近的监测点位独墅湖高教区（西交利物浦大学理科楼南侧空地）非甲烷总烃监测数据：</w:t>
            </w:r>
          </w:p>
          <w:p>
            <w:pPr>
              <w:widowControl/>
              <w:ind w:firstLine="482"/>
              <w:jc w:val="center"/>
              <w:rPr>
                <w:color w:val="000000" w:themeColor="text1"/>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表3-5 非甲烷总烃环境质量现状</w:t>
            </w:r>
          </w:p>
          <w:tbl>
            <w:tblPr>
              <w:tblStyle w:val="25"/>
              <w:tblW w:w="797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930"/>
              <w:gridCol w:w="900"/>
              <w:gridCol w:w="960"/>
              <w:gridCol w:w="765"/>
              <w:gridCol w:w="825"/>
              <w:gridCol w:w="840"/>
              <w:gridCol w:w="810"/>
              <w:gridCol w:w="7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44" w:type="dxa"/>
                  <w:vMerge w:val="restart"/>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检测点位</w:t>
                  </w:r>
                </w:p>
              </w:tc>
              <w:tc>
                <w:tcPr>
                  <w:tcW w:w="930" w:type="dxa"/>
                  <w:vMerge w:val="restart"/>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污染物名称</w:t>
                  </w:r>
                </w:p>
              </w:tc>
              <w:tc>
                <w:tcPr>
                  <w:tcW w:w="900" w:type="dxa"/>
                  <w:vMerge w:val="restart"/>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平均时间</w:t>
                  </w:r>
                </w:p>
              </w:tc>
              <w:tc>
                <w:tcPr>
                  <w:tcW w:w="960" w:type="dxa"/>
                  <w:vMerge w:val="restart"/>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监测浓度范围</w:t>
                  </w:r>
                </w:p>
              </w:tc>
              <w:tc>
                <w:tcPr>
                  <w:tcW w:w="765" w:type="dxa"/>
                  <w:vMerge w:val="restart"/>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评价标准</w:t>
                  </w:r>
                </w:p>
              </w:tc>
              <w:tc>
                <w:tcPr>
                  <w:tcW w:w="825" w:type="dxa"/>
                  <w:vMerge w:val="restart"/>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达标情况</w:t>
                  </w:r>
                </w:p>
              </w:tc>
              <w:tc>
                <w:tcPr>
                  <w:tcW w:w="1650" w:type="dxa"/>
                  <w:gridSpan w:val="2"/>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点位坐标</w:t>
                  </w:r>
                </w:p>
              </w:tc>
              <w:tc>
                <w:tcPr>
                  <w:tcW w:w="798" w:type="dxa"/>
                  <w:vMerge w:val="restart"/>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监测时间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44" w:type="dxa"/>
                  <w:vMerge w:val="continue"/>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p>
              </w:tc>
              <w:tc>
                <w:tcPr>
                  <w:tcW w:w="930" w:type="dxa"/>
                  <w:vMerge w:val="continue"/>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p>
              </w:tc>
              <w:tc>
                <w:tcPr>
                  <w:tcW w:w="900" w:type="dxa"/>
                  <w:vMerge w:val="continue"/>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p>
              </w:tc>
              <w:tc>
                <w:tcPr>
                  <w:tcW w:w="960" w:type="dxa"/>
                  <w:vMerge w:val="continue"/>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p>
              </w:tc>
              <w:tc>
                <w:tcPr>
                  <w:tcW w:w="765" w:type="dxa"/>
                  <w:vMerge w:val="continue"/>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p>
              </w:tc>
              <w:tc>
                <w:tcPr>
                  <w:tcW w:w="825" w:type="dxa"/>
                  <w:vMerge w:val="continue"/>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p>
              </w:tc>
              <w:tc>
                <w:tcPr>
                  <w:tcW w:w="840" w:type="dxa"/>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经度</w:t>
                  </w:r>
                </w:p>
              </w:tc>
              <w:tc>
                <w:tcPr>
                  <w:tcW w:w="810" w:type="dxa"/>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纬度</w:t>
                  </w:r>
                </w:p>
              </w:tc>
              <w:tc>
                <w:tcPr>
                  <w:tcW w:w="798" w:type="dxa"/>
                  <w:vMerge w:val="continue"/>
                  <w:vAlign w:val="center"/>
                </w:tcPr>
                <w:p>
                  <w:pPr>
                    <w:pStyle w:val="59"/>
                    <w:kinsoku w:val="0"/>
                    <w:overflowPunct w:val="0"/>
                    <w:spacing w:line="320" w:lineRule="atLeast"/>
                    <w:jc w:val="center"/>
                    <w:rPr>
                      <w:b/>
                      <w:bCs/>
                      <w:color w:val="000000" w:themeColor="text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widowControl/>
                    <w:spacing w:line="320" w:lineRule="atLeas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独墅湖高教区（西交利物</w:t>
                  </w:r>
                </w:p>
                <w:p>
                  <w:pPr>
                    <w:widowControl/>
                    <w:spacing w:line="320" w:lineRule="atLeas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浦大学理科楼南侧空地）</w:t>
                  </w:r>
                </w:p>
              </w:tc>
              <w:tc>
                <w:tcPr>
                  <w:tcW w:w="930" w:type="dxa"/>
                  <w:vAlign w:val="center"/>
                </w:tcPr>
                <w:p>
                  <w:pPr>
                    <w:widowControl/>
                    <w:spacing w:line="320" w:lineRule="atLeast"/>
                    <w:jc w:val="center"/>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非甲烷总烃</w:t>
                  </w:r>
                </w:p>
              </w:tc>
              <w:tc>
                <w:tcPr>
                  <w:tcW w:w="900" w:type="dxa"/>
                  <w:vAlign w:val="center"/>
                </w:tcPr>
                <w:p>
                  <w:pPr>
                    <w:widowControl/>
                    <w:spacing w:line="320" w:lineRule="atLeas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1h</w:t>
                  </w:r>
                </w:p>
              </w:tc>
              <w:tc>
                <w:tcPr>
                  <w:tcW w:w="960" w:type="dxa"/>
                  <w:vAlign w:val="center"/>
                </w:tcPr>
                <w:p>
                  <w:pPr>
                    <w:widowControl/>
                    <w:spacing w:line="32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1.13~1.80mg/m</w:t>
                  </w:r>
                  <w:r>
                    <w:rPr>
                      <w:rFonts w:hint="eastAsia" w:cs="宋体"/>
                      <w:color w:val="000000" w:themeColor="text1"/>
                      <w:highlight w:val="none"/>
                      <w:vertAlign w:val="superscript"/>
                      <w14:textFill>
                        <w14:solidFill>
                          <w14:schemeClr w14:val="tx1"/>
                        </w14:solidFill>
                      </w14:textFill>
                    </w:rPr>
                    <w:t>3</w:t>
                  </w:r>
                </w:p>
              </w:tc>
              <w:tc>
                <w:tcPr>
                  <w:tcW w:w="765" w:type="dxa"/>
                  <w:vAlign w:val="center"/>
                </w:tcPr>
                <w:p>
                  <w:pPr>
                    <w:widowControl/>
                    <w:spacing w:line="320" w:lineRule="atLeast"/>
                    <w:ind w:left="0" w:leftChars="0" w:right="0" w:right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w:t>
                  </w:r>
                  <w:r>
                    <w:rPr>
                      <w:rFonts w:cs="宋体"/>
                      <w:color w:val="000000" w:themeColor="text1"/>
                      <w:highlight w:val="none"/>
                      <w14:textFill>
                        <w14:solidFill>
                          <w14:schemeClr w14:val="tx1"/>
                        </w14:solidFill>
                      </w14:textFill>
                    </w:rPr>
                    <w:t>mg/m</w:t>
                  </w:r>
                  <w:r>
                    <w:rPr>
                      <w:rFonts w:cs="宋体"/>
                      <w:color w:val="000000" w:themeColor="text1"/>
                      <w:highlight w:val="none"/>
                      <w:vertAlign w:val="superscript"/>
                      <w14:textFill>
                        <w14:solidFill>
                          <w14:schemeClr w14:val="tx1"/>
                        </w14:solidFill>
                      </w14:textFill>
                    </w:rPr>
                    <w:t>3</w:t>
                  </w:r>
                </w:p>
              </w:tc>
              <w:tc>
                <w:tcPr>
                  <w:tcW w:w="825" w:type="dxa"/>
                  <w:vAlign w:val="center"/>
                </w:tcPr>
                <w:p>
                  <w:pPr>
                    <w:widowControl/>
                    <w:spacing w:line="320" w:lineRule="atLeast"/>
                    <w:ind w:left="0" w:leftChars="0" w:right="0" w:rightChars="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达标</w:t>
                  </w:r>
                </w:p>
              </w:tc>
              <w:tc>
                <w:tcPr>
                  <w:tcW w:w="840" w:type="dxa"/>
                  <w:vAlign w:val="center"/>
                </w:tcPr>
                <w:p>
                  <w:pPr>
                    <w:widowControl/>
                    <w:spacing w:line="320" w:lineRule="atLeast"/>
                    <w:rPr>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E120°43′54″</w:t>
                  </w:r>
                </w:p>
              </w:tc>
              <w:tc>
                <w:tcPr>
                  <w:tcW w:w="810" w:type="dxa"/>
                  <w:vAlign w:val="center"/>
                </w:tcPr>
                <w:p>
                  <w:pPr>
                    <w:widowControl/>
                    <w:spacing w:line="320" w:lineRule="atLeast"/>
                    <w:rPr>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N31°</w:t>
                  </w:r>
                  <w:r>
                    <w:rPr>
                      <w:rFonts w:hint="eastAsia"/>
                      <w:color w:val="000000" w:themeColor="text1"/>
                      <w:kern w:val="0"/>
                      <w:highlight w:val="none"/>
                      <w14:textFill>
                        <w14:solidFill>
                          <w14:schemeClr w14:val="tx1"/>
                        </w14:solidFill>
                      </w14:textFill>
                    </w:rPr>
                    <w:t xml:space="preserve"> </w:t>
                  </w:r>
                  <w:r>
                    <w:rPr>
                      <w:color w:val="000000" w:themeColor="text1"/>
                      <w:kern w:val="0"/>
                      <w:highlight w:val="none"/>
                      <w14:textFill>
                        <w14:solidFill>
                          <w14:schemeClr w14:val="tx1"/>
                        </w14:solidFill>
                      </w14:textFill>
                    </w:rPr>
                    <w:t>16′55″</w:t>
                  </w:r>
                </w:p>
              </w:tc>
              <w:tc>
                <w:tcPr>
                  <w:tcW w:w="798" w:type="dxa"/>
                  <w:vAlign w:val="center"/>
                </w:tcPr>
                <w:p>
                  <w:pPr>
                    <w:widowControl/>
                    <w:spacing w:line="320" w:lineRule="atLeast"/>
                    <w:jc w:val="center"/>
                    <w:rPr>
                      <w:rFonts w:cs="宋体"/>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2023.06.06~ 2023.06.12</w:t>
                  </w:r>
                </w:p>
              </w:tc>
            </w:tr>
          </w:tbl>
          <w:p>
            <w:pPr>
              <w:spacing w:line="360" w:lineRule="auto"/>
              <w:ind w:firstLine="480" w:firstLineChars="200"/>
              <w:rPr>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综上，评价区域内大气环境质量良好。</w:t>
            </w:r>
          </w:p>
          <w:p>
            <w:pPr>
              <w:widowControl/>
              <w:spacing w:line="460" w:lineRule="atLeast"/>
              <w:ind w:firstLine="48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2、地表水质量</w:t>
            </w:r>
          </w:p>
          <w:p>
            <w:pPr>
              <w:widowControl/>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2.1 区域地表水现状</w:t>
            </w:r>
          </w:p>
          <w:p>
            <w:pPr>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本项目废水经过园区第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污水处理厂集中处理，尾水排放吴淞江，</w:t>
            </w:r>
            <w:r>
              <w:rPr>
                <w:rFonts w:hint="eastAsia"/>
                <w:color w:val="000000" w:themeColor="text1"/>
                <w:sz w:val="24"/>
                <w:highlight w:val="none"/>
                <w14:textFill>
                  <w14:solidFill>
                    <w14:schemeClr w14:val="tx1"/>
                  </w14:solidFill>
                </w14:textFill>
              </w:rPr>
              <w:t>根据《2022年园区生态环境状况公报</w:t>
            </w:r>
            <w:r>
              <w:rPr>
                <w:color w:val="000000" w:themeColor="text1"/>
                <w:sz w:val="24"/>
                <w:highlight w:val="none"/>
                <w14:textFill>
                  <w14:solidFill>
                    <w14:schemeClr w14:val="tx1"/>
                  </w14:solidFill>
                </w14:textFill>
              </w:rPr>
              <w:t>》集中式饮用水水源地：太湖浦庄寺前、阳澄湖东湖南，饮用水水源水质均达到或优于饮用水源水质标准属安全饮用水。太湖寺前饮用水源地年均水质符合II类，阳澄湖东湖南饮用水源地年均水质符合III类；省、市考核断面：娄江朱家村、阳澄湖东湖南、吴淞江江里庄省考断面水质优III比例 100%，同比持平。其中优II比例为 66.7%，同比提高 66.7 个百分点。青秋浦市考断面达标率 100%，月度优II比例为 33.3%，同比提高 33.3 个百分点。全部考核断面连续 5 年考核达标率 100%。；重点河流：娄江（园区段）、吴淞江年均水质均符合III类，优于水质功能目标（IV类），同比水质持平；青秋浦、界浦年均水质均符合III类，达到考核目标，同比水质持平；重点湖泊：金鸡湖年均水质符合IV类，同比持平，夏季藻密度平均深度 979 万个/L，同比下降 48.5%。独墅湖年均水质符合IV类，同比持平，夏季藻密度平均深度 825 万个/L，同比下降 64.1%。阳澄湖（园区湖面）年均水质符合III类，同比水质持平。综合营养状态指数（TLI）49.8，同比下降 3.3，处于中营养状态。全覆盖监测断面：区内 228 个水体，实测 314 个断面，年均水质符合优III类断面数占比 84.8%，同比提升 16.9 个百分点。</w:t>
            </w:r>
          </w:p>
          <w:p>
            <w:pPr>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苏州工业园区生态环境局</w:t>
            </w:r>
            <w:r>
              <w:rPr>
                <w:color w:val="000000" w:themeColor="text1"/>
                <w:sz w:val="24"/>
                <w:highlight w:val="none"/>
                <w14:textFill>
                  <w14:solidFill>
                    <w14:schemeClr w14:val="tx1"/>
                  </w14:solidFill>
                </w14:textFill>
              </w:rPr>
              <w:t>于202</w:t>
            </w: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月发布了《202</w:t>
            </w: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年</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月苏州工业园区地表水监测结果》，具体监测数据见下表。</w:t>
            </w:r>
          </w:p>
          <w:p>
            <w:pPr>
              <w:snapToGrid w:val="0"/>
              <w:spacing w:beforeLines="30"/>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表3-</w:t>
            </w:r>
            <w:r>
              <w:rPr>
                <w:rFonts w:hint="eastAsia"/>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t>苏州工业园区地表水监测结果(单位：mg/L)</w:t>
            </w:r>
          </w:p>
          <w:tbl>
            <w:tblPr>
              <w:tblStyle w:val="55"/>
              <w:tblW w:w="8134"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971"/>
              <w:gridCol w:w="1152"/>
              <w:gridCol w:w="1248"/>
              <w:gridCol w:w="1045"/>
              <w:gridCol w:w="900"/>
              <w:gridCol w:w="950"/>
              <w:gridCol w:w="667"/>
              <w:gridCol w:w="6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28" w:type="pct"/>
                  <w:tcBorders>
                    <w:left w:val="nil"/>
                  </w:tcBorders>
                  <w:noWrap w:val="0"/>
                  <w:textDirection w:val="tbRlV"/>
                  <w:vAlign w:val="center"/>
                </w:tcPr>
                <w:p>
                  <w:pPr>
                    <w:spacing w:before="152" w:line="218" w:lineRule="auto"/>
                    <w:ind w:left="55"/>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序号</w:t>
                  </w:r>
                </w:p>
              </w:tc>
              <w:tc>
                <w:tcPr>
                  <w:tcW w:w="596" w:type="pct"/>
                  <w:noWrap w:val="0"/>
                  <w:vAlign w:val="center"/>
                </w:tcPr>
                <w:p>
                  <w:pPr>
                    <w:spacing w:before="189" w:line="230"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水体</w:t>
                  </w:r>
                </w:p>
              </w:tc>
              <w:tc>
                <w:tcPr>
                  <w:tcW w:w="708" w:type="pct"/>
                  <w:noWrap w:val="0"/>
                  <w:vAlign w:val="center"/>
                </w:tcPr>
                <w:p>
                  <w:pPr>
                    <w:spacing w:before="189" w:line="230" w:lineRule="auto"/>
                    <w:ind w:left="160"/>
                    <w:jc w:val="both"/>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监测断面</w:t>
                  </w:r>
                </w:p>
              </w:tc>
              <w:tc>
                <w:tcPr>
                  <w:tcW w:w="767" w:type="pct"/>
                  <w:noWrap w:val="0"/>
                  <w:vAlign w:val="center"/>
                </w:tcPr>
                <w:p>
                  <w:pPr>
                    <w:spacing w:before="189" w:line="230" w:lineRule="auto"/>
                    <w:ind w:left="160"/>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监测时间</w:t>
                  </w:r>
                </w:p>
              </w:tc>
              <w:tc>
                <w:tcPr>
                  <w:tcW w:w="642" w:type="pct"/>
                  <w:noWrap w:val="0"/>
                  <w:vAlign w:val="center"/>
                </w:tcPr>
                <w:p>
                  <w:pPr>
                    <w:spacing w:before="189" w:line="230"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pH</w:t>
                  </w:r>
                </w:p>
                <w:p>
                  <w:pPr>
                    <w:spacing w:before="189" w:line="230"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(无量纲)</w:t>
                  </w:r>
                </w:p>
              </w:tc>
              <w:tc>
                <w:tcPr>
                  <w:tcW w:w="553" w:type="pct"/>
                  <w:noWrap w:val="0"/>
                  <w:vAlign w:val="center"/>
                </w:tcPr>
                <w:p>
                  <w:pPr>
                    <w:spacing w:before="189" w:line="230"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溶解氧</w:t>
                  </w:r>
                </w:p>
              </w:tc>
              <w:tc>
                <w:tcPr>
                  <w:tcW w:w="583" w:type="pct"/>
                  <w:noWrap w:val="0"/>
                  <w:vAlign w:val="center"/>
                </w:tcPr>
                <w:p>
                  <w:pPr>
                    <w:spacing w:before="189" w:line="230"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高锰酸盐指数</w:t>
                  </w:r>
                </w:p>
              </w:tc>
              <w:tc>
                <w:tcPr>
                  <w:tcW w:w="410" w:type="pct"/>
                  <w:noWrap w:val="0"/>
                  <w:vAlign w:val="center"/>
                </w:tcPr>
                <w:p>
                  <w:pPr>
                    <w:spacing w:before="189" w:line="230"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氨氮</w:t>
                  </w:r>
                </w:p>
              </w:tc>
              <w:tc>
                <w:tcPr>
                  <w:tcW w:w="410" w:type="pct"/>
                  <w:tcBorders>
                    <w:right w:val="nil"/>
                  </w:tcBorders>
                  <w:noWrap w:val="0"/>
                  <w:vAlign w:val="center"/>
                </w:tcPr>
                <w:p>
                  <w:pPr>
                    <w:spacing w:before="189" w:line="230" w:lineRule="auto"/>
                    <w:jc w:val="cente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总磷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328" w:type="pct"/>
                  <w:tcBorders>
                    <w:left w:val="nil"/>
                  </w:tcBorders>
                  <w:noWrap w:val="0"/>
                  <w:vAlign w:val="center"/>
                </w:tcPr>
                <w:p>
                  <w:pPr>
                    <w:spacing w:before="77" w:line="195" w:lineRule="auto"/>
                    <w:jc w:val="center"/>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14:textFill>
                        <w14:solidFill>
                          <w14:schemeClr w14:val="tx1"/>
                        </w14:solidFill>
                      </w14:textFill>
                    </w:rPr>
                    <w:t>1</w:t>
                  </w:r>
                </w:p>
              </w:tc>
              <w:tc>
                <w:tcPr>
                  <w:tcW w:w="596" w:type="pct"/>
                  <w:noWrap w:val="0"/>
                  <w:vAlign w:val="center"/>
                </w:tcPr>
                <w:p>
                  <w:pPr>
                    <w:spacing w:before="42" w:line="211" w:lineRule="auto"/>
                    <w:ind w:left="284"/>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娄</w:t>
                  </w:r>
                  <w:r>
                    <w:rPr>
                      <w:rFonts w:ascii="宋体" w:hAnsi="宋体" w:eastAsia="宋体" w:cs="宋体"/>
                      <w:color w:val="000000" w:themeColor="text1"/>
                      <w:spacing w:val="4"/>
                      <w:sz w:val="21"/>
                      <w:szCs w:val="21"/>
                      <w:highlight w:val="none"/>
                      <w14:textFill>
                        <w14:solidFill>
                          <w14:schemeClr w14:val="tx1"/>
                        </w14:solidFill>
                      </w14:textFill>
                    </w:rPr>
                    <w:t>江</w:t>
                  </w:r>
                </w:p>
              </w:tc>
              <w:tc>
                <w:tcPr>
                  <w:tcW w:w="708" w:type="pct"/>
                  <w:noWrap w:val="0"/>
                  <w:vAlign w:val="center"/>
                </w:tcPr>
                <w:p>
                  <w:pPr>
                    <w:spacing w:before="42" w:line="211" w:lineRule="auto"/>
                    <w:ind w:left="288"/>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朱</w:t>
                  </w:r>
                  <w:r>
                    <w:rPr>
                      <w:rFonts w:ascii="宋体" w:hAnsi="宋体" w:eastAsia="宋体" w:cs="宋体"/>
                      <w:color w:val="000000" w:themeColor="text1"/>
                      <w:spacing w:val="6"/>
                      <w:sz w:val="21"/>
                      <w:szCs w:val="21"/>
                      <w:highlight w:val="none"/>
                      <w14:textFill>
                        <w14:solidFill>
                          <w14:schemeClr w14:val="tx1"/>
                        </w14:solidFill>
                      </w14:textFill>
                    </w:rPr>
                    <w:t>家村</w:t>
                  </w:r>
                </w:p>
              </w:tc>
              <w:tc>
                <w:tcPr>
                  <w:tcW w:w="767" w:type="pct"/>
                  <w:noWrap w:val="0"/>
                  <w:vAlign w:val="center"/>
                </w:tcPr>
                <w:p>
                  <w:pPr>
                    <w:spacing w:before="11" w:line="259" w:lineRule="exact"/>
                    <w:ind w:left="201"/>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pacing w:val="9"/>
                      <w:position w:val="1"/>
                      <w:sz w:val="21"/>
                      <w:szCs w:val="21"/>
                      <w:highlight w:val="none"/>
                      <w14:textFill>
                        <w14:solidFill>
                          <w14:schemeClr w14:val="tx1"/>
                        </w14:solidFill>
                      </w14:textFill>
                    </w:rPr>
                    <w:t>2024/1/8</w:t>
                  </w:r>
                </w:p>
              </w:tc>
              <w:tc>
                <w:tcPr>
                  <w:tcW w:w="642" w:type="pct"/>
                  <w:noWrap w:val="0"/>
                  <w:vAlign w:val="center"/>
                </w:tcPr>
                <w:p>
                  <w:pPr>
                    <w:spacing w:before="77"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8.</w:t>
                  </w:r>
                  <w:r>
                    <w:rPr>
                      <w:rFonts w:hint="eastAsia" w:cs="Times New Roman"/>
                      <w:color w:val="000000" w:themeColor="text1"/>
                      <w:sz w:val="21"/>
                      <w:szCs w:val="21"/>
                      <w:highlight w:val="none"/>
                      <w:lang w:val="en-US" w:eastAsia="zh-CN"/>
                      <w14:textFill>
                        <w14:solidFill>
                          <w14:schemeClr w14:val="tx1"/>
                        </w14:solidFill>
                      </w14:textFill>
                    </w:rPr>
                    <w:t>3</w:t>
                  </w:r>
                </w:p>
              </w:tc>
              <w:tc>
                <w:tcPr>
                  <w:tcW w:w="553" w:type="pct"/>
                  <w:noWrap w:val="0"/>
                  <w:vAlign w:val="center"/>
                </w:tcPr>
                <w:p>
                  <w:pPr>
                    <w:spacing w:before="78"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11.4</w:t>
                  </w:r>
                </w:p>
              </w:tc>
              <w:tc>
                <w:tcPr>
                  <w:tcW w:w="583" w:type="pct"/>
                  <w:noWrap w:val="0"/>
                  <w:vAlign w:val="center"/>
                </w:tcPr>
                <w:p>
                  <w:pPr>
                    <w:spacing w:before="77" w:line="198"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4.1</w:t>
                  </w:r>
                </w:p>
              </w:tc>
              <w:tc>
                <w:tcPr>
                  <w:tcW w:w="410" w:type="pct"/>
                  <w:noWrap w:val="0"/>
                  <w:vAlign w:val="top"/>
                </w:tcPr>
                <w:p>
                  <w:pPr>
                    <w:spacing w:before="78" w:line="195" w:lineRule="auto"/>
                    <w:ind w:left="171"/>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21</w:t>
                  </w:r>
                </w:p>
              </w:tc>
              <w:tc>
                <w:tcPr>
                  <w:tcW w:w="410" w:type="pct"/>
                  <w:tcBorders>
                    <w:right w:val="nil"/>
                  </w:tcBorders>
                  <w:noWrap w:val="0"/>
                  <w:vAlign w:val="top"/>
                </w:tcPr>
                <w:p>
                  <w:pPr>
                    <w:spacing w:before="78" w:line="195" w:lineRule="auto"/>
                    <w:ind w:left="17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328" w:type="pct"/>
                  <w:tcBorders>
                    <w:left w:val="nil"/>
                  </w:tcBorders>
                  <w:noWrap w:val="0"/>
                  <w:vAlign w:val="center"/>
                </w:tcPr>
                <w:p>
                  <w:pPr>
                    <w:spacing w:before="82" w:line="195" w:lineRule="auto"/>
                    <w:ind w:left="208"/>
                    <w:jc w:val="left"/>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14:textFill>
                        <w14:solidFill>
                          <w14:schemeClr w14:val="tx1"/>
                        </w14:solidFill>
                      </w14:textFill>
                    </w:rPr>
                    <w:t>2</w:t>
                  </w:r>
                </w:p>
              </w:tc>
              <w:tc>
                <w:tcPr>
                  <w:tcW w:w="596" w:type="pct"/>
                  <w:noWrap w:val="0"/>
                  <w:vAlign w:val="center"/>
                </w:tcPr>
                <w:p>
                  <w:pPr>
                    <w:spacing w:before="46" w:line="208" w:lineRule="auto"/>
                    <w:ind w:left="180"/>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吴</w:t>
                  </w:r>
                  <w:r>
                    <w:rPr>
                      <w:rFonts w:ascii="宋体" w:hAnsi="宋体" w:eastAsia="宋体" w:cs="宋体"/>
                      <w:color w:val="000000" w:themeColor="text1"/>
                      <w:spacing w:val="6"/>
                      <w:sz w:val="21"/>
                      <w:szCs w:val="21"/>
                      <w:highlight w:val="none"/>
                      <w14:textFill>
                        <w14:solidFill>
                          <w14:schemeClr w14:val="tx1"/>
                        </w14:solidFill>
                      </w14:textFill>
                    </w:rPr>
                    <w:t>淞江</w:t>
                  </w:r>
                </w:p>
              </w:tc>
              <w:tc>
                <w:tcPr>
                  <w:tcW w:w="708" w:type="pct"/>
                  <w:noWrap w:val="0"/>
                  <w:vAlign w:val="center"/>
                </w:tcPr>
                <w:p>
                  <w:pPr>
                    <w:spacing w:before="46" w:line="208" w:lineRule="auto"/>
                    <w:ind w:left="288"/>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江</w:t>
                  </w:r>
                  <w:r>
                    <w:rPr>
                      <w:rFonts w:ascii="宋体" w:hAnsi="宋体" w:eastAsia="宋体" w:cs="宋体"/>
                      <w:color w:val="000000" w:themeColor="text1"/>
                      <w:spacing w:val="6"/>
                      <w:sz w:val="21"/>
                      <w:szCs w:val="21"/>
                      <w:highlight w:val="none"/>
                      <w14:textFill>
                        <w14:solidFill>
                          <w14:schemeClr w14:val="tx1"/>
                        </w14:solidFill>
                      </w14:textFill>
                    </w:rPr>
                    <w:t>里庄</w:t>
                  </w:r>
                </w:p>
              </w:tc>
              <w:tc>
                <w:tcPr>
                  <w:tcW w:w="767" w:type="pct"/>
                  <w:noWrap w:val="0"/>
                  <w:vAlign w:val="center"/>
                </w:tcPr>
                <w:p>
                  <w:pPr>
                    <w:spacing w:before="11" w:line="259" w:lineRule="exact"/>
                    <w:ind w:left="201" w:leftChars="0" w:right="0" w:rightChars="0"/>
                    <w:jc w:val="both"/>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hint="eastAsia" w:ascii="Times New Roman" w:hAnsi="Times New Roman" w:eastAsia="Times New Roman" w:cs="Times New Roman"/>
                      <w:color w:val="000000" w:themeColor="text1"/>
                      <w:spacing w:val="9"/>
                      <w:position w:val="1"/>
                      <w:sz w:val="21"/>
                      <w:szCs w:val="21"/>
                      <w:highlight w:val="none"/>
                      <w14:textFill>
                        <w14:solidFill>
                          <w14:schemeClr w14:val="tx1"/>
                        </w14:solidFill>
                      </w14:textFill>
                    </w:rPr>
                    <w:t>2024/1/8</w:t>
                  </w:r>
                </w:p>
              </w:tc>
              <w:tc>
                <w:tcPr>
                  <w:tcW w:w="642" w:type="pct"/>
                  <w:noWrap w:val="0"/>
                  <w:vAlign w:val="center"/>
                </w:tcPr>
                <w:p>
                  <w:pPr>
                    <w:spacing w:before="82" w:line="195" w:lineRule="auto"/>
                    <w:ind w:left="314"/>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8.0</w:t>
                  </w:r>
                </w:p>
              </w:tc>
              <w:tc>
                <w:tcPr>
                  <w:tcW w:w="553" w:type="pct"/>
                  <w:noWrap w:val="0"/>
                  <w:vAlign w:val="center"/>
                </w:tcPr>
                <w:p>
                  <w:pPr>
                    <w:spacing w:before="82"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12.1</w:t>
                  </w:r>
                </w:p>
              </w:tc>
              <w:tc>
                <w:tcPr>
                  <w:tcW w:w="583" w:type="pct"/>
                  <w:noWrap w:val="0"/>
                  <w:vAlign w:val="center"/>
                </w:tcPr>
                <w:p>
                  <w:pPr>
                    <w:spacing w:before="82"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3.2</w:t>
                  </w:r>
                </w:p>
              </w:tc>
              <w:tc>
                <w:tcPr>
                  <w:tcW w:w="410" w:type="pct"/>
                  <w:noWrap w:val="0"/>
                  <w:vAlign w:val="top"/>
                </w:tcPr>
                <w:p>
                  <w:pPr>
                    <w:spacing w:before="82" w:line="195" w:lineRule="auto"/>
                    <w:ind w:left="171"/>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34</w:t>
                  </w:r>
                </w:p>
              </w:tc>
              <w:tc>
                <w:tcPr>
                  <w:tcW w:w="410" w:type="pct"/>
                  <w:tcBorders>
                    <w:right w:val="nil"/>
                  </w:tcBorders>
                  <w:noWrap w:val="0"/>
                  <w:vAlign w:val="top"/>
                </w:tcPr>
                <w:p>
                  <w:pPr>
                    <w:spacing w:before="82" w:line="195" w:lineRule="auto"/>
                    <w:ind w:left="17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28" w:type="pct"/>
                  <w:tcBorders>
                    <w:left w:val="nil"/>
                  </w:tcBorders>
                  <w:noWrap w:val="0"/>
                  <w:vAlign w:val="center"/>
                </w:tcPr>
                <w:p>
                  <w:pPr>
                    <w:spacing w:before="88" w:line="195" w:lineRule="auto"/>
                    <w:ind w:left="213"/>
                    <w:jc w:val="left"/>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14:textFill>
                        <w14:solidFill>
                          <w14:schemeClr w14:val="tx1"/>
                        </w14:solidFill>
                      </w14:textFill>
                    </w:rPr>
                    <w:t>3</w:t>
                  </w:r>
                </w:p>
              </w:tc>
              <w:tc>
                <w:tcPr>
                  <w:tcW w:w="596" w:type="pct"/>
                  <w:noWrap w:val="0"/>
                  <w:vAlign w:val="center"/>
                </w:tcPr>
                <w:p>
                  <w:pPr>
                    <w:spacing w:before="53" w:line="229" w:lineRule="auto"/>
                    <w:ind w:left="194"/>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阳澄</w:t>
                  </w:r>
                  <w:r>
                    <w:rPr>
                      <w:rFonts w:ascii="宋体" w:hAnsi="宋体" w:eastAsia="宋体" w:cs="宋体"/>
                      <w:color w:val="000000" w:themeColor="text1"/>
                      <w:spacing w:val="1"/>
                      <w:sz w:val="21"/>
                      <w:szCs w:val="21"/>
                      <w:highlight w:val="none"/>
                      <w14:textFill>
                        <w14:solidFill>
                          <w14:schemeClr w14:val="tx1"/>
                        </w14:solidFill>
                      </w14:textFill>
                    </w:rPr>
                    <w:t>湖</w:t>
                  </w:r>
                </w:p>
              </w:tc>
              <w:tc>
                <w:tcPr>
                  <w:tcW w:w="708" w:type="pct"/>
                  <w:noWrap w:val="0"/>
                  <w:vAlign w:val="center"/>
                </w:tcPr>
                <w:p>
                  <w:pPr>
                    <w:spacing w:before="53" w:line="228" w:lineRule="auto"/>
                    <w:ind w:left="295"/>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东</w:t>
                  </w:r>
                  <w:r>
                    <w:rPr>
                      <w:rFonts w:ascii="宋体" w:hAnsi="宋体" w:eastAsia="宋体" w:cs="宋体"/>
                      <w:color w:val="000000" w:themeColor="text1"/>
                      <w:spacing w:val="4"/>
                      <w:sz w:val="21"/>
                      <w:szCs w:val="21"/>
                      <w:highlight w:val="none"/>
                      <w14:textFill>
                        <w14:solidFill>
                          <w14:schemeClr w14:val="tx1"/>
                        </w14:solidFill>
                      </w14:textFill>
                    </w:rPr>
                    <w:t>湖南</w:t>
                  </w:r>
                </w:p>
              </w:tc>
              <w:tc>
                <w:tcPr>
                  <w:tcW w:w="767" w:type="pct"/>
                  <w:noWrap w:val="0"/>
                  <w:vAlign w:val="center"/>
                </w:tcPr>
                <w:p>
                  <w:pPr>
                    <w:spacing w:before="11" w:line="259" w:lineRule="exact"/>
                    <w:ind w:left="201" w:leftChars="0" w:right="0" w:rightChars="0"/>
                    <w:jc w:val="both"/>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hint="eastAsia" w:ascii="Times New Roman" w:hAnsi="Times New Roman" w:eastAsia="Times New Roman" w:cs="Times New Roman"/>
                      <w:color w:val="000000" w:themeColor="text1"/>
                      <w:spacing w:val="9"/>
                      <w:position w:val="1"/>
                      <w:sz w:val="21"/>
                      <w:szCs w:val="21"/>
                      <w:highlight w:val="none"/>
                      <w14:textFill>
                        <w14:solidFill>
                          <w14:schemeClr w14:val="tx1"/>
                        </w14:solidFill>
                      </w14:textFill>
                    </w:rPr>
                    <w:t>2024/1/2</w:t>
                  </w:r>
                </w:p>
              </w:tc>
              <w:tc>
                <w:tcPr>
                  <w:tcW w:w="642" w:type="pct"/>
                  <w:noWrap w:val="0"/>
                  <w:vAlign w:val="center"/>
                </w:tcPr>
                <w:p>
                  <w:pPr>
                    <w:spacing w:before="89" w:line="195" w:lineRule="auto"/>
                    <w:ind w:left="314"/>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8.1</w:t>
                  </w:r>
                </w:p>
              </w:tc>
              <w:tc>
                <w:tcPr>
                  <w:tcW w:w="553" w:type="pct"/>
                  <w:noWrap w:val="0"/>
                  <w:vAlign w:val="center"/>
                </w:tcPr>
                <w:p>
                  <w:pPr>
                    <w:spacing w:before="88"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9.9</w:t>
                  </w:r>
                </w:p>
              </w:tc>
              <w:tc>
                <w:tcPr>
                  <w:tcW w:w="583" w:type="pct"/>
                  <w:noWrap w:val="0"/>
                  <w:vAlign w:val="center"/>
                </w:tcPr>
                <w:p>
                  <w:pPr>
                    <w:spacing w:before="89"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3.1</w:t>
                  </w:r>
                </w:p>
              </w:tc>
              <w:tc>
                <w:tcPr>
                  <w:tcW w:w="410" w:type="pct"/>
                  <w:noWrap w:val="0"/>
                  <w:vAlign w:val="top"/>
                </w:tcPr>
                <w:p>
                  <w:pPr>
                    <w:spacing w:before="91" w:line="192" w:lineRule="auto"/>
                    <w:ind w:left="192"/>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0.1</w:t>
                  </w:r>
                  <w:r>
                    <w:rPr>
                      <w:rFonts w:hint="eastAsia" w:cs="Times New Roman"/>
                      <w:color w:val="000000" w:themeColor="text1"/>
                      <w:sz w:val="21"/>
                      <w:szCs w:val="21"/>
                      <w:highlight w:val="none"/>
                      <w:lang w:val="en-US" w:eastAsia="zh-CN"/>
                      <w14:textFill>
                        <w14:solidFill>
                          <w14:schemeClr w14:val="tx1"/>
                        </w14:solidFill>
                      </w14:textFill>
                    </w:rPr>
                    <w:t>4</w:t>
                  </w:r>
                </w:p>
              </w:tc>
              <w:tc>
                <w:tcPr>
                  <w:tcW w:w="410" w:type="pct"/>
                  <w:tcBorders>
                    <w:right w:val="nil"/>
                  </w:tcBorders>
                  <w:noWrap w:val="0"/>
                  <w:vAlign w:val="top"/>
                </w:tcPr>
                <w:p>
                  <w:pPr>
                    <w:spacing w:before="89" w:line="195" w:lineRule="auto"/>
                    <w:ind w:left="17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trPr>
              <w:tc>
                <w:tcPr>
                  <w:tcW w:w="328" w:type="pct"/>
                  <w:tcBorders>
                    <w:left w:val="nil"/>
                  </w:tcBorders>
                  <w:noWrap w:val="0"/>
                  <w:vAlign w:val="center"/>
                </w:tcPr>
                <w:p>
                  <w:pPr>
                    <w:spacing w:before="62" w:line="195" w:lineRule="auto"/>
                    <w:ind w:left="207"/>
                    <w:jc w:val="left"/>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4</w:t>
                  </w:r>
                </w:p>
              </w:tc>
              <w:tc>
                <w:tcPr>
                  <w:tcW w:w="596" w:type="pct"/>
                  <w:noWrap w:val="0"/>
                  <w:vAlign w:val="center"/>
                </w:tcPr>
                <w:p>
                  <w:pPr>
                    <w:spacing w:before="26" w:line="227" w:lineRule="auto"/>
                    <w:ind w:left="180"/>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金</w:t>
                  </w:r>
                  <w:r>
                    <w:rPr>
                      <w:rFonts w:ascii="宋体" w:hAnsi="宋体" w:eastAsia="宋体" w:cs="宋体"/>
                      <w:color w:val="000000" w:themeColor="text1"/>
                      <w:spacing w:val="6"/>
                      <w:sz w:val="21"/>
                      <w:szCs w:val="21"/>
                      <w:highlight w:val="none"/>
                      <w14:textFill>
                        <w14:solidFill>
                          <w14:schemeClr w14:val="tx1"/>
                        </w14:solidFill>
                      </w14:textFill>
                    </w:rPr>
                    <w:t>鸡湖</w:t>
                  </w:r>
                </w:p>
              </w:tc>
              <w:tc>
                <w:tcPr>
                  <w:tcW w:w="708" w:type="pct"/>
                  <w:noWrap w:val="0"/>
                  <w:vAlign w:val="center"/>
                </w:tcPr>
                <w:p>
                  <w:pPr>
                    <w:spacing w:before="26" w:line="227" w:lineRule="auto"/>
                    <w:ind w:left="183"/>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金鸡湖</w:t>
                  </w:r>
                  <w:r>
                    <w:rPr>
                      <w:rFonts w:ascii="宋体" w:hAnsi="宋体" w:eastAsia="宋体" w:cs="宋体"/>
                      <w:color w:val="000000" w:themeColor="text1"/>
                      <w:spacing w:val="6"/>
                      <w:sz w:val="21"/>
                      <w:szCs w:val="21"/>
                      <w:highlight w:val="none"/>
                      <w14:textFill>
                        <w14:solidFill>
                          <w14:schemeClr w14:val="tx1"/>
                        </w14:solidFill>
                      </w14:textFill>
                    </w:rPr>
                    <w:t>中</w:t>
                  </w:r>
                </w:p>
              </w:tc>
              <w:tc>
                <w:tcPr>
                  <w:tcW w:w="767" w:type="pct"/>
                  <w:noWrap w:val="0"/>
                  <w:vAlign w:val="center"/>
                </w:tcPr>
                <w:p>
                  <w:pPr>
                    <w:spacing w:before="11" w:line="259" w:lineRule="exact"/>
                    <w:ind w:left="201" w:leftChars="0" w:right="0" w:rightChars="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pacing w:val="9"/>
                      <w:position w:val="1"/>
                      <w:sz w:val="21"/>
                      <w:szCs w:val="21"/>
                      <w:highlight w:val="none"/>
                      <w14:textFill>
                        <w14:solidFill>
                          <w14:schemeClr w14:val="tx1"/>
                        </w14:solidFill>
                      </w14:textFill>
                    </w:rPr>
                    <w:t>2024/1/</w:t>
                  </w:r>
                  <w:r>
                    <w:rPr>
                      <w:rFonts w:hint="eastAsia" w:eastAsia="宋体" w:cs="Times New Roman"/>
                      <w:color w:val="000000" w:themeColor="text1"/>
                      <w:spacing w:val="9"/>
                      <w:position w:val="1"/>
                      <w:sz w:val="21"/>
                      <w:szCs w:val="21"/>
                      <w:highlight w:val="none"/>
                      <w:lang w:val="en-US" w:eastAsia="zh-CN"/>
                      <w14:textFill>
                        <w14:solidFill>
                          <w14:schemeClr w14:val="tx1"/>
                        </w14:solidFill>
                      </w14:textFill>
                    </w:rPr>
                    <w:t>11</w:t>
                  </w:r>
                </w:p>
              </w:tc>
              <w:tc>
                <w:tcPr>
                  <w:tcW w:w="642" w:type="pct"/>
                  <w:noWrap w:val="0"/>
                  <w:vAlign w:val="center"/>
                </w:tcPr>
                <w:p>
                  <w:pPr>
                    <w:spacing w:before="62"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8.3</w:t>
                  </w:r>
                </w:p>
              </w:tc>
              <w:tc>
                <w:tcPr>
                  <w:tcW w:w="553" w:type="pct"/>
                  <w:noWrap w:val="0"/>
                  <w:vAlign w:val="center"/>
                </w:tcPr>
                <w:p>
                  <w:pPr>
                    <w:spacing w:before="62"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11.9</w:t>
                  </w:r>
                </w:p>
              </w:tc>
              <w:tc>
                <w:tcPr>
                  <w:tcW w:w="583" w:type="pct"/>
                  <w:noWrap w:val="0"/>
                  <w:vAlign w:val="center"/>
                </w:tcPr>
                <w:p>
                  <w:pPr>
                    <w:spacing w:before="62"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3.</w:t>
                  </w:r>
                  <w:r>
                    <w:rPr>
                      <w:rFonts w:hint="eastAsia" w:cs="Times New Roman"/>
                      <w:color w:val="000000" w:themeColor="text1"/>
                      <w:sz w:val="21"/>
                      <w:szCs w:val="21"/>
                      <w:highlight w:val="none"/>
                      <w:lang w:val="en-US" w:eastAsia="zh-CN"/>
                      <w14:textFill>
                        <w14:solidFill>
                          <w14:schemeClr w14:val="tx1"/>
                        </w14:solidFill>
                      </w14:textFill>
                    </w:rPr>
                    <w:t>4</w:t>
                  </w:r>
                </w:p>
              </w:tc>
              <w:tc>
                <w:tcPr>
                  <w:tcW w:w="410" w:type="pct"/>
                  <w:noWrap w:val="0"/>
                  <w:vAlign w:val="top"/>
                </w:tcPr>
                <w:p>
                  <w:pPr>
                    <w:spacing w:before="62" w:line="195" w:lineRule="auto"/>
                    <w:ind w:left="171"/>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11</w:t>
                  </w:r>
                </w:p>
              </w:tc>
              <w:tc>
                <w:tcPr>
                  <w:tcW w:w="410" w:type="pct"/>
                  <w:tcBorders>
                    <w:right w:val="nil"/>
                  </w:tcBorders>
                  <w:noWrap w:val="0"/>
                  <w:vAlign w:val="top"/>
                </w:tcPr>
                <w:p>
                  <w:pPr>
                    <w:spacing w:before="62" w:line="195" w:lineRule="auto"/>
                    <w:ind w:left="17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328" w:type="pct"/>
                  <w:tcBorders>
                    <w:left w:val="nil"/>
                  </w:tcBorders>
                  <w:noWrap w:val="0"/>
                  <w:vAlign w:val="center"/>
                </w:tcPr>
                <w:p>
                  <w:pPr>
                    <w:spacing w:before="68" w:line="192" w:lineRule="auto"/>
                    <w:ind w:left="214"/>
                    <w:jc w:val="left"/>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14:textFill>
                        <w14:solidFill>
                          <w14:schemeClr w14:val="tx1"/>
                        </w14:solidFill>
                      </w14:textFill>
                    </w:rPr>
                    <w:t>5</w:t>
                  </w:r>
                </w:p>
              </w:tc>
              <w:tc>
                <w:tcPr>
                  <w:tcW w:w="596" w:type="pct"/>
                  <w:noWrap w:val="0"/>
                  <w:vAlign w:val="center"/>
                </w:tcPr>
                <w:p>
                  <w:pPr>
                    <w:spacing w:before="29" w:line="231" w:lineRule="auto"/>
                    <w:ind w:left="179"/>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独墅</w:t>
                  </w:r>
                  <w:r>
                    <w:rPr>
                      <w:rFonts w:ascii="宋体" w:hAnsi="宋体" w:eastAsia="宋体" w:cs="宋体"/>
                      <w:color w:val="000000" w:themeColor="text1"/>
                      <w:spacing w:val="6"/>
                      <w:sz w:val="21"/>
                      <w:szCs w:val="21"/>
                      <w:highlight w:val="none"/>
                      <w14:textFill>
                        <w14:solidFill>
                          <w14:schemeClr w14:val="tx1"/>
                        </w14:solidFill>
                      </w14:textFill>
                    </w:rPr>
                    <w:t>湖</w:t>
                  </w:r>
                </w:p>
              </w:tc>
              <w:tc>
                <w:tcPr>
                  <w:tcW w:w="708" w:type="pct"/>
                  <w:noWrap w:val="0"/>
                  <w:vAlign w:val="center"/>
                </w:tcPr>
                <w:p>
                  <w:pPr>
                    <w:spacing w:before="30" w:line="229" w:lineRule="auto"/>
                    <w:ind w:left="182"/>
                    <w:jc w:val="both"/>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独</w:t>
                  </w:r>
                  <w:r>
                    <w:rPr>
                      <w:rFonts w:ascii="宋体" w:hAnsi="宋体" w:eastAsia="宋体" w:cs="宋体"/>
                      <w:color w:val="000000" w:themeColor="text1"/>
                      <w:spacing w:val="7"/>
                      <w:sz w:val="21"/>
                      <w:szCs w:val="21"/>
                      <w:highlight w:val="none"/>
                      <w14:textFill>
                        <w14:solidFill>
                          <w14:schemeClr w14:val="tx1"/>
                        </w14:solidFill>
                      </w14:textFill>
                    </w:rPr>
                    <w:t>墅湖中</w:t>
                  </w:r>
                </w:p>
              </w:tc>
              <w:tc>
                <w:tcPr>
                  <w:tcW w:w="767" w:type="pct"/>
                  <w:noWrap w:val="0"/>
                  <w:vAlign w:val="center"/>
                </w:tcPr>
                <w:p>
                  <w:pPr>
                    <w:spacing w:before="11" w:line="259" w:lineRule="exact"/>
                    <w:ind w:left="201" w:leftChars="0" w:right="0" w:rightChars="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pacing w:val="9"/>
                      <w:position w:val="1"/>
                      <w:sz w:val="21"/>
                      <w:szCs w:val="21"/>
                      <w:highlight w:val="none"/>
                      <w14:textFill>
                        <w14:solidFill>
                          <w14:schemeClr w14:val="tx1"/>
                        </w14:solidFill>
                      </w14:textFill>
                    </w:rPr>
                    <w:t>2024/1/</w:t>
                  </w:r>
                  <w:r>
                    <w:rPr>
                      <w:rFonts w:hint="eastAsia" w:eastAsia="宋体" w:cs="Times New Roman"/>
                      <w:color w:val="000000" w:themeColor="text1"/>
                      <w:spacing w:val="9"/>
                      <w:position w:val="1"/>
                      <w:sz w:val="21"/>
                      <w:szCs w:val="21"/>
                      <w:highlight w:val="none"/>
                      <w:lang w:val="en-US" w:eastAsia="zh-CN"/>
                      <w14:textFill>
                        <w14:solidFill>
                          <w14:schemeClr w14:val="tx1"/>
                        </w14:solidFill>
                      </w14:textFill>
                    </w:rPr>
                    <w:t>11</w:t>
                  </w:r>
                </w:p>
              </w:tc>
              <w:tc>
                <w:tcPr>
                  <w:tcW w:w="642" w:type="pct"/>
                  <w:noWrap w:val="0"/>
                  <w:vAlign w:val="center"/>
                </w:tcPr>
                <w:p>
                  <w:pPr>
                    <w:spacing w:before="66" w:line="195" w:lineRule="auto"/>
                    <w:ind w:left="314"/>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8.</w:t>
                  </w:r>
                  <w:r>
                    <w:rPr>
                      <w:rFonts w:hint="eastAsia" w:cs="Times New Roman"/>
                      <w:color w:val="000000" w:themeColor="text1"/>
                      <w:sz w:val="21"/>
                      <w:szCs w:val="21"/>
                      <w:highlight w:val="none"/>
                      <w:lang w:val="en-US" w:eastAsia="zh-CN"/>
                      <w14:textFill>
                        <w14:solidFill>
                          <w14:schemeClr w14:val="tx1"/>
                        </w14:solidFill>
                      </w14:textFill>
                    </w:rPr>
                    <w:t>0</w:t>
                  </w:r>
                </w:p>
              </w:tc>
              <w:tc>
                <w:tcPr>
                  <w:tcW w:w="553" w:type="pct"/>
                  <w:noWrap w:val="0"/>
                  <w:vAlign w:val="center"/>
                </w:tcPr>
                <w:p>
                  <w:pPr>
                    <w:spacing w:before="65"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10</w:t>
                  </w:r>
                  <w:r>
                    <w:rPr>
                      <w:rFonts w:hint="eastAsia" w:cs="Times New Roman"/>
                      <w:color w:val="000000" w:themeColor="text1"/>
                      <w:sz w:val="21"/>
                      <w:szCs w:val="21"/>
                      <w:highlight w:val="none"/>
                      <w:lang w:val="en-US" w:eastAsia="zh-CN"/>
                      <w14:textFill>
                        <w14:solidFill>
                          <w14:schemeClr w14:val="tx1"/>
                        </w14:solidFill>
                      </w14:textFill>
                    </w:rPr>
                    <w:t>.1</w:t>
                  </w:r>
                </w:p>
              </w:tc>
              <w:tc>
                <w:tcPr>
                  <w:tcW w:w="583" w:type="pct"/>
                  <w:noWrap w:val="0"/>
                  <w:vAlign w:val="center"/>
                </w:tcPr>
                <w:p>
                  <w:pPr>
                    <w:spacing w:before="66" w:line="195"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w:t>
                  </w:r>
                  <w:r>
                    <w:rPr>
                      <w:rFonts w:hint="eastAsia" w:cs="Times New Roman"/>
                      <w:color w:val="000000" w:themeColor="text1"/>
                      <w:sz w:val="21"/>
                      <w:szCs w:val="21"/>
                      <w:highlight w:val="none"/>
                      <w:lang w:val="en-US" w:eastAsia="zh-CN"/>
                      <w14:textFill>
                        <w14:solidFill>
                          <w14:schemeClr w14:val="tx1"/>
                        </w14:solidFill>
                      </w14:textFill>
                    </w:rPr>
                    <w:t>8</w:t>
                  </w:r>
                </w:p>
              </w:tc>
              <w:tc>
                <w:tcPr>
                  <w:tcW w:w="410" w:type="pct"/>
                  <w:noWrap w:val="0"/>
                  <w:vAlign w:val="top"/>
                </w:tcPr>
                <w:p>
                  <w:pPr>
                    <w:spacing w:before="66" w:line="195" w:lineRule="auto"/>
                    <w:ind w:left="171"/>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14</w:t>
                  </w:r>
                </w:p>
              </w:tc>
              <w:tc>
                <w:tcPr>
                  <w:tcW w:w="410" w:type="pct"/>
                  <w:tcBorders>
                    <w:right w:val="nil"/>
                  </w:tcBorders>
                  <w:noWrap w:val="0"/>
                  <w:vAlign w:val="top"/>
                </w:tcPr>
                <w:p>
                  <w:pPr>
                    <w:spacing w:before="66" w:line="195" w:lineRule="auto"/>
                    <w:ind w:left="17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0.02</w:t>
                  </w:r>
                </w:p>
              </w:tc>
            </w:tr>
          </w:tbl>
          <w:p>
            <w:pPr>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由上表可知，区域内水体均能够满足《地表水环境质量标准》(GB3838-2002)中III类标准要求。根据《江苏省地表水(环境)功能区划(2021-2030)》，吴淞江功能区水质目标(2030年)为Ⅳ类，故吴淞江水体满足地表水环境质量标准要求。</w:t>
            </w:r>
          </w:p>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3</w:t>
            </w:r>
            <w:r>
              <w:rPr>
                <w:rFonts w:hint="eastAsia" w:cs="宋体"/>
                <w:b/>
                <w:color w:val="000000" w:themeColor="text1"/>
                <w:sz w:val="24"/>
                <w:highlight w:val="none"/>
                <w14:textFill>
                  <w14:solidFill>
                    <w14:schemeClr w14:val="tx1"/>
                  </w14:solidFill>
                </w14:textFill>
              </w:rPr>
              <w:t>、声环境质量</w:t>
            </w:r>
          </w:p>
          <w:p>
            <w:pPr>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根据《市政府关于印发苏州市市区声环境功能区划分规定（</w:t>
            </w:r>
            <w:r>
              <w:rPr>
                <w:color w:val="000000" w:themeColor="text1"/>
                <w:sz w:val="24"/>
                <w:highlight w:val="none"/>
                <w14:textFill>
                  <w14:solidFill>
                    <w14:schemeClr w14:val="tx1"/>
                  </w14:solidFill>
                </w14:textFill>
              </w:rPr>
              <w:t>2018</w:t>
            </w:r>
            <w:r>
              <w:rPr>
                <w:rFonts w:hint="eastAsia"/>
                <w:color w:val="000000" w:themeColor="text1"/>
                <w:sz w:val="24"/>
                <w:highlight w:val="none"/>
                <w14:textFill>
                  <w14:solidFill>
                    <w14:schemeClr w14:val="tx1"/>
                  </w14:solidFill>
                </w14:textFill>
              </w:rPr>
              <w:t>年修订版）的通知》（苏府</w:t>
            </w:r>
            <w:r>
              <w:rPr>
                <w:color w:val="000000" w:themeColor="text1"/>
                <w:sz w:val="24"/>
                <w:highlight w:val="none"/>
                <w14:textFill>
                  <w14:solidFill>
                    <w14:schemeClr w14:val="tx1"/>
                  </w14:solidFill>
                </w14:textFill>
              </w:rPr>
              <w:t>[2019]19</w:t>
            </w:r>
            <w:r>
              <w:rPr>
                <w:rFonts w:hint="eastAsia"/>
                <w:color w:val="000000" w:themeColor="text1"/>
                <w:sz w:val="24"/>
                <w:highlight w:val="none"/>
                <w14:textFill>
                  <w14:solidFill>
                    <w14:schemeClr w14:val="tx1"/>
                  </w14:solidFill>
                </w14:textFill>
              </w:rPr>
              <w:t>号）文的要求，确定项目地所在区域为3类区，因此，本项目厂界执行《声环境质量标准》（</w:t>
            </w:r>
            <w:r>
              <w:rPr>
                <w:color w:val="000000" w:themeColor="text1"/>
                <w:sz w:val="24"/>
                <w:highlight w:val="none"/>
                <w14:textFill>
                  <w14:solidFill>
                    <w14:schemeClr w14:val="tx1"/>
                  </w14:solidFill>
                </w14:textFill>
              </w:rPr>
              <w:t>GB3096-2008</w:t>
            </w:r>
            <w:r>
              <w:rPr>
                <w:rFonts w:hint="eastAsia"/>
                <w:color w:val="000000" w:themeColor="text1"/>
                <w:sz w:val="24"/>
                <w:highlight w:val="none"/>
                <w14:textFill>
                  <w14:solidFill>
                    <w14:schemeClr w14:val="tx1"/>
                  </w14:solidFill>
                </w14:textFill>
              </w:rPr>
              <w:t>）3类标准。</w:t>
            </w:r>
          </w:p>
          <w:p>
            <w:pPr>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根据《建设项目环境影响报告表编制技术指南》（污染影响类）（试行）要求：厂界外周边50米范围内存在声环境保护目标的建设项目，应监测保护目标声环境质量现状并评价达标情况。经现场踏勘，本项目周边</w:t>
            </w:r>
            <w:r>
              <w:rPr>
                <w:color w:val="000000" w:themeColor="text1"/>
                <w:sz w:val="24"/>
                <w:highlight w:val="none"/>
                <w14:textFill>
                  <w14:solidFill>
                    <w14:schemeClr w14:val="tx1"/>
                  </w14:solidFill>
                </w14:textFill>
              </w:rPr>
              <w:t>50m</w:t>
            </w:r>
            <w:r>
              <w:rPr>
                <w:rFonts w:hint="eastAsia"/>
                <w:color w:val="000000" w:themeColor="text1"/>
                <w:sz w:val="24"/>
                <w:highlight w:val="none"/>
                <w14:textFill>
                  <w14:solidFill>
                    <w14:schemeClr w14:val="tx1"/>
                  </w14:solidFill>
                </w14:textFill>
              </w:rPr>
              <w:t>范围内没有声环境敏感目标，本次评价不对其声环境质量进行监测。根据</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2022年园区生态环境状况公报</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，2022年苏州工业园区声环境质量总体保持稳定。</w:t>
            </w:r>
          </w:p>
          <w:p>
            <w:pPr>
              <w:widowControl/>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4、地下水</w:t>
            </w:r>
            <w:r>
              <w:rPr>
                <w:rFonts w:hint="eastAsia"/>
                <w:b/>
                <w:color w:val="000000" w:themeColor="text1"/>
                <w:sz w:val="24"/>
                <w:highlight w:val="none"/>
                <w14:textFill>
                  <w14:solidFill>
                    <w14:schemeClr w14:val="tx1"/>
                  </w14:solidFill>
                </w14:textFill>
              </w:rPr>
              <w:t>、土壤质量</w:t>
            </w:r>
          </w:p>
          <w:p>
            <w:pPr>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建设项目环境影响报告表编制技术指南（污染影响类）（试行）》，原则上不开展地下水、土壤环境质量现状调查。建设项目存在土壤、地下水环境污染途径的，应结合污染源、保护目标分布情况开展现状调查以留作背景值。</w:t>
            </w:r>
          </w:p>
          <w:p>
            <w:pPr>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本项目利用现有已建厂房，位于</w:t>
            </w:r>
            <w:r>
              <w:rPr>
                <w:rFonts w:hint="eastAsia"/>
                <w:color w:val="000000" w:themeColor="text1"/>
                <w:sz w:val="24"/>
                <w:highlight w:val="none"/>
                <w14:textFill>
                  <w14:solidFill>
                    <w14:schemeClr w14:val="tx1"/>
                  </w14:solidFill>
                </w14:textFill>
              </w:rPr>
              <w:t>一楼二</w:t>
            </w:r>
            <w:r>
              <w:rPr>
                <w:color w:val="000000" w:themeColor="text1"/>
                <w:sz w:val="24"/>
                <w:highlight w:val="none"/>
                <w14:textFill>
                  <w14:solidFill>
                    <w14:schemeClr w14:val="tx1"/>
                  </w14:solidFill>
                </w14:textFill>
              </w:rPr>
              <w:t>楼，由土壤及地下水污染途径及对应的防治措施分析可知，项目对可能产生土壤、地下水环境影响的途径进行有效预防，在确保落实各项防渗措施，并加强环境管理的前提下，可有效控制污染物泄漏现象，避免污染土壤和地下水，因此本次环评不对土壤和地下水开展环境质量现状调查。</w:t>
            </w:r>
          </w:p>
          <w:p>
            <w:pPr>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根据《2022年苏州工业园区生态环境状况公报》，2个深井地下水监测点位（阳澄湖二水厂、胜浦泵站）年均值符合《地下水质量标准</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（GB/T14848-2017）IV类标准，均优于目标水质类别要求（V类）。</w:t>
            </w:r>
          </w:p>
          <w:p>
            <w:pPr>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根据《2022 年苏州工业园区生态环境状况公报》，9个一类建设用地土壤监测点位均优于《土壤环境质量建设用地污染风险管控标准》（GB 36600-2018）风险筛选值；1个农用地土壤监测点位优于《土壤环境质量农用地污染风险管控标准》（GB15618-2018）风险筛选值，均属低污染风险，土壤环境总体较好。</w:t>
            </w:r>
          </w:p>
          <w:p>
            <w:pPr>
              <w:widowControl/>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5、生态环境</w:t>
            </w:r>
          </w:p>
          <w:p>
            <w:pPr>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本项目位于苏州工业园区</w:t>
            </w:r>
            <w:r>
              <w:rPr>
                <w:rFonts w:hint="eastAsia"/>
                <w:color w:val="000000" w:themeColor="text1"/>
                <w:sz w:val="24"/>
                <w:highlight w:val="none"/>
                <w14:textFill>
                  <w14:solidFill>
                    <w14:schemeClr w14:val="tx1"/>
                  </w14:solidFill>
                </w14:textFill>
              </w:rPr>
              <w:t>创苑路236</w:t>
            </w:r>
            <w:r>
              <w:rPr>
                <w:color w:val="000000" w:themeColor="text1"/>
                <w:sz w:val="24"/>
                <w:highlight w:val="none"/>
                <w14:textFill>
                  <w14:solidFill>
                    <w14:schemeClr w14:val="tx1"/>
                  </w14:solidFill>
                </w14:textFill>
              </w:rPr>
              <w:t>号</w:t>
            </w:r>
            <w:r>
              <w:rPr>
                <w:rFonts w:hint="eastAsia"/>
                <w:color w:val="000000" w:themeColor="text1"/>
                <w:sz w:val="24"/>
                <w:highlight w:val="none"/>
                <w14:textFill>
                  <w14:solidFill>
                    <w14:schemeClr w14:val="tx1"/>
                  </w14:solidFill>
                </w14:textFill>
              </w:rPr>
              <w:t>2号楼1</w:t>
            </w:r>
            <w:r>
              <w:rPr>
                <w:color w:val="000000" w:themeColor="text1"/>
                <w:sz w:val="24"/>
                <w:highlight w:val="none"/>
                <w14:textFill>
                  <w14:solidFill>
                    <w14:schemeClr w14:val="tx1"/>
                  </w14:solidFill>
                </w14:textFill>
              </w:rPr>
              <w:t>01、</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01 单元，租赁</w:t>
            </w:r>
            <w:r>
              <w:rPr>
                <w:rFonts w:hint="eastAsia"/>
                <w:color w:val="000000" w:themeColor="text1"/>
                <w:sz w:val="24"/>
                <w:highlight w:val="none"/>
                <w14:textFill>
                  <w14:solidFill>
                    <w14:schemeClr w14:val="tx1"/>
                  </w14:solidFill>
                </w14:textFill>
              </w:rPr>
              <w:t>现有</w:t>
            </w:r>
            <w:r>
              <w:rPr>
                <w:color w:val="000000" w:themeColor="text1"/>
                <w:sz w:val="24"/>
                <w:highlight w:val="none"/>
                <w14:textFill>
                  <w14:solidFill>
                    <w14:schemeClr w14:val="tx1"/>
                  </w14:solidFill>
                </w14:textFill>
              </w:rPr>
              <w:t>厂房进行</w:t>
            </w:r>
            <w:r>
              <w:rPr>
                <w:rFonts w:hint="eastAsia"/>
                <w:color w:val="000000" w:themeColor="text1"/>
                <w:sz w:val="24"/>
                <w:highlight w:val="none"/>
                <w14:textFill>
                  <w14:solidFill>
                    <w14:schemeClr w14:val="tx1"/>
                  </w14:solidFill>
                </w14:textFill>
              </w:rPr>
              <w:t>研发</w:t>
            </w:r>
            <w:r>
              <w:rPr>
                <w:color w:val="000000" w:themeColor="text1"/>
                <w:sz w:val="24"/>
                <w:highlight w:val="none"/>
                <w14:textFill>
                  <w14:solidFill>
                    <w14:schemeClr w14:val="tx1"/>
                  </w14:solidFill>
                </w14:textFill>
              </w:rPr>
              <w:t>。本项目不新增用地，周边无生态环境保护目标，故本项目不进行生态环境现状调查。</w:t>
            </w:r>
          </w:p>
          <w:p>
            <w:pPr>
              <w:widowControl/>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6、电磁辐射</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本项目不涉及。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环境</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保护</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目标</w:t>
            </w:r>
            <w:r>
              <w:rPr>
                <w:snapToGrid w:val="0"/>
                <w:color w:val="000000" w:themeColor="text1"/>
                <w:highlight w:val="none"/>
                <w14:textFill>
                  <w14:solidFill>
                    <w14:schemeClr w14:val="tx1"/>
                  </w14:solidFill>
                </w14:textFill>
              </w:rPr>
              <w:t xml:space="preserve"> </w:t>
            </w:r>
          </w:p>
        </w:tc>
        <w:tc>
          <w:tcPr>
            <w:tcW w:w="8190"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widowControl/>
              <w:spacing w:line="460" w:lineRule="atLeast"/>
              <w:ind w:firstLine="482"/>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主要环境保护目标（列出名单及保护级别）：</w:t>
            </w:r>
            <w:r>
              <w:rPr>
                <w:color w:val="000000" w:themeColor="text1"/>
                <w:highlight w:val="none"/>
                <w14:textFill>
                  <w14:solidFill>
                    <w14:schemeClr w14:val="tx1"/>
                  </w14:solidFill>
                </w14:textFill>
              </w:rPr>
              <w:t xml:space="preserve"> </w:t>
            </w:r>
          </w:p>
          <w:p>
            <w:pPr>
              <w:widowControl/>
              <w:spacing w:line="460" w:lineRule="exact"/>
              <w:ind w:firstLine="482" w:firstLineChars="200"/>
              <w:jc w:val="left"/>
              <w:rPr>
                <w:b/>
                <w:bCs/>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1、大气环境</w:t>
            </w:r>
          </w:p>
          <w:p>
            <w:pPr>
              <w:widowControl/>
              <w:spacing w:line="460" w:lineRule="exact"/>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根据现场勘查，本项目周边500m范围内大气环境保护目标见下表。</w:t>
            </w:r>
          </w:p>
          <w:p>
            <w:pPr>
              <w:snapToGrid w:val="0"/>
              <w:spacing w:beforeLines="30"/>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表3-</w:t>
            </w:r>
            <w:r>
              <w:rPr>
                <w:rFonts w:hint="eastAsia"/>
                <w:b/>
                <w:color w:val="000000" w:themeColor="text1"/>
                <w:sz w:val="24"/>
                <w:highlight w:val="none"/>
                <w14:textFill>
                  <w14:solidFill>
                    <w14:schemeClr w14:val="tx1"/>
                  </w14:solidFill>
                </w14:textFill>
              </w:rPr>
              <w:t>7</w:t>
            </w:r>
            <w:r>
              <w:rPr>
                <w:b/>
                <w:color w:val="000000" w:themeColor="text1"/>
                <w:sz w:val="24"/>
                <w:highlight w:val="none"/>
                <w14:textFill>
                  <w14:solidFill>
                    <w14:schemeClr w14:val="tx1"/>
                  </w14:solidFill>
                </w14:textFill>
              </w:rPr>
              <w:t xml:space="preserve"> 环境空气保护目标汇总表</w:t>
            </w:r>
          </w:p>
          <w:tbl>
            <w:tblPr>
              <w:tblStyle w:val="25"/>
              <w:tblW w:w="813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56"/>
              <w:gridCol w:w="549"/>
              <w:gridCol w:w="561"/>
              <w:gridCol w:w="1401"/>
              <w:gridCol w:w="1197"/>
              <w:gridCol w:w="2018"/>
              <w:gridCol w:w="826"/>
              <w:gridCol w:w="9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656" w:type="dxa"/>
                  <w:vMerge w:val="restart"/>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环境</w:t>
                  </w:r>
                </w:p>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要素</w:t>
                  </w:r>
                </w:p>
              </w:tc>
              <w:tc>
                <w:tcPr>
                  <w:tcW w:w="1110" w:type="dxa"/>
                  <w:gridSpan w:val="2"/>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坐标/m</w:t>
                  </w:r>
                </w:p>
              </w:tc>
              <w:tc>
                <w:tcPr>
                  <w:tcW w:w="1401" w:type="dxa"/>
                  <w:vMerge w:val="restart"/>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保护对象</w:t>
                  </w:r>
                </w:p>
              </w:tc>
              <w:tc>
                <w:tcPr>
                  <w:tcW w:w="1197" w:type="dxa"/>
                  <w:vMerge w:val="restart"/>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保护内容</w:t>
                  </w:r>
                </w:p>
              </w:tc>
              <w:tc>
                <w:tcPr>
                  <w:tcW w:w="2018" w:type="dxa"/>
                  <w:vMerge w:val="restart"/>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环境功能区</w:t>
                  </w:r>
                </w:p>
              </w:tc>
              <w:tc>
                <w:tcPr>
                  <w:tcW w:w="826" w:type="dxa"/>
                  <w:vMerge w:val="restart"/>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相对厂址方位</w:t>
                  </w:r>
                </w:p>
              </w:tc>
              <w:tc>
                <w:tcPr>
                  <w:tcW w:w="928" w:type="dxa"/>
                  <w:vMerge w:val="restart"/>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相对厂界距离/m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656" w:type="dxa"/>
                  <w:vMerge w:val="continue"/>
                  <w:vAlign w:val="center"/>
                </w:tcPr>
                <w:p>
                  <w:pPr>
                    <w:snapToGrid w:val="0"/>
                    <w:jc w:val="center"/>
                    <w:rPr>
                      <w:color w:val="000000" w:themeColor="text1"/>
                      <w:highlight w:val="none"/>
                      <w14:textFill>
                        <w14:solidFill>
                          <w14:schemeClr w14:val="tx1"/>
                        </w14:solidFill>
                      </w14:textFill>
                    </w:rPr>
                  </w:pPr>
                </w:p>
              </w:tc>
              <w:tc>
                <w:tcPr>
                  <w:tcW w:w="549" w:type="dxa"/>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X</w:t>
                  </w:r>
                </w:p>
              </w:tc>
              <w:tc>
                <w:tcPr>
                  <w:tcW w:w="561" w:type="dxa"/>
                  <w:vAlign w:val="center"/>
                </w:tcPr>
                <w:p>
                  <w:pPr>
                    <w:snapToGrid w:val="0"/>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Y</w:t>
                  </w:r>
                </w:p>
              </w:tc>
              <w:tc>
                <w:tcPr>
                  <w:tcW w:w="1401" w:type="dxa"/>
                  <w:vMerge w:val="continue"/>
                  <w:vAlign w:val="center"/>
                </w:tcPr>
                <w:p>
                  <w:pPr>
                    <w:snapToGrid w:val="0"/>
                    <w:jc w:val="center"/>
                    <w:rPr>
                      <w:color w:val="000000" w:themeColor="text1"/>
                      <w:highlight w:val="none"/>
                      <w14:textFill>
                        <w14:solidFill>
                          <w14:schemeClr w14:val="tx1"/>
                        </w14:solidFill>
                      </w14:textFill>
                    </w:rPr>
                  </w:pPr>
                </w:p>
              </w:tc>
              <w:tc>
                <w:tcPr>
                  <w:tcW w:w="1197" w:type="dxa"/>
                  <w:vMerge w:val="continue"/>
                  <w:vAlign w:val="center"/>
                </w:tcPr>
                <w:p>
                  <w:pPr>
                    <w:snapToGrid w:val="0"/>
                    <w:jc w:val="center"/>
                    <w:rPr>
                      <w:color w:val="000000" w:themeColor="text1"/>
                      <w:highlight w:val="none"/>
                      <w14:textFill>
                        <w14:solidFill>
                          <w14:schemeClr w14:val="tx1"/>
                        </w14:solidFill>
                      </w14:textFill>
                    </w:rPr>
                  </w:pPr>
                </w:p>
              </w:tc>
              <w:tc>
                <w:tcPr>
                  <w:tcW w:w="2018" w:type="dxa"/>
                  <w:vMerge w:val="continue"/>
                  <w:vAlign w:val="center"/>
                </w:tcPr>
                <w:p>
                  <w:pPr>
                    <w:snapToGrid w:val="0"/>
                    <w:jc w:val="center"/>
                    <w:rPr>
                      <w:color w:val="000000" w:themeColor="text1"/>
                      <w:highlight w:val="none"/>
                      <w14:textFill>
                        <w14:solidFill>
                          <w14:schemeClr w14:val="tx1"/>
                        </w14:solidFill>
                      </w14:textFill>
                    </w:rPr>
                  </w:pPr>
                </w:p>
              </w:tc>
              <w:tc>
                <w:tcPr>
                  <w:tcW w:w="826" w:type="dxa"/>
                  <w:vMerge w:val="continue"/>
                  <w:vAlign w:val="center"/>
                </w:tcPr>
                <w:p>
                  <w:pPr>
                    <w:snapToGrid w:val="0"/>
                    <w:jc w:val="center"/>
                    <w:rPr>
                      <w:color w:val="000000" w:themeColor="text1"/>
                      <w:highlight w:val="none"/>
                      <w14:textFill>
                        <w14:solidFill>
                          <w14:schemeClr w14:val="tx1"/>
                        </w14:solidFill>
                      </w14:textFill>
                    </w:rPr>
                  </w:pPr>
                </w:p>
              </w:tc>
              <w:tc>
                <w:tcPr>
                  <w:tcW w:w="928" w:type="dxa"/>
                  <w:vMerge w:val="continue"/>
                  <w:vAlign w:val="center"/>
                </w:tcPr>
                <w:p>
                  <w:pPr>
                    <w:snapToGrid w:val="0"/>
                    <w:jc w:val="center"/>
                    <w:rPr>
                      <w:color w:val="000000" w:themeColor="text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56" w:type="dxa"/>
                  <w:vMerge w:val="restart"/>
                  <w:vAlign w:val="center"/>
                </w:tcPr>
                <w:p>
                  <w:pPr>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大气</w:t>
                  </w:r>
                </w:p>
                <w:p>
                  <w:pPr>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w:t>
                  </w:r>
                </w:p>
              </w:tc>
              <w:tc>
                <w:tcPr>
                  <w:tcW w:w="549" w:type="dxa"/>
                  <w:vAlign w:val="center"/>
                </w:tcPr>
                <w:p>
                  <w:pPr>
                    <w:spacing w:line="3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-260</w:t>
                  </w:r>
                </w:p>
              </w:tc>
              <w:tc>
                <w:tcPr>
                  <w:tcW w:w="561" w:type="dxa"/>
                  <w:vAlign w:val="center"/>
                </w:tcPr>
                <w:p>
                  <w:pPr>
                    <w:spacing w:line="3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270</w:t>
                  </w:r>
                </w:p>
              </w:tc>
              <w:tc>
                <w:tcPr>
                  <w:tcW w:w="1401" w:type="dxa"/>
                  <w:vAlign w:val="center"/>
                </w:tcPr>
                <w:p>
                  <w:pPr>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文景</w:t>
                  </w:r>
                  <w:r>
                    <w:rPr>
                      <w:color w:val="000000" w:themeColor="text1"/>
                      <w:szCs w:val="21"/>
                      <w:highlight w:val="none"/>
                      <w14:textFill>
                        <w14:solidFill>
                          <w14:schemeClr w14:val="tx1"/>
                        </w14:solidFill>
                      </w14:textFill>
                    </w:rPr>
                    <w:t>幼儿园</w:t>
                  </w:r>
                </w:p>
              </w:tc>
              <w:tc>
                <w:tcPr>
                  <w:tcW w:w="1197" w:type="dxa"/>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学校</w:t>
                  </w:r>
                </w:p>
              </w:tc>
              <w:tc>
                <w:tcPr>
                  <w:tcW w:w="2018" w:type="dxa"/>
                  <w:vMerge w:val="restart"/>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《环境空气质量标准》</w:t>
                  </w:r>
                </w:p>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（GB3095-2012）</w:t>
                  </w:r>
                </w:p>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二类区</w:t>
                  </w:r>
                </w:p>
              </w:tc>
              <w:tc>
                <w:tcPr>
                  <w:tcW w:w="826" w:type="dxa"/>
                  <w:vAlign w:val="center"/>
                </w:tcPr>
                <w:p>
                  <w:pPr>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NW</w:t>
                  </w:r>
                </w:p>
              </w:tc>
              <w:tc>
                <w:tcPr>
                  <w:tcW w:w="928" w:type="dxa"/>
                  <w:vAlign w:val="center"/>
                </w:tcPr>
                <w:p>
                  <w:pPr>
                    <w:spacing w:line="3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656" w:type="dxa"/>
                  <w:vMerge w:val="continue"/>
                  <w:vAlign w:val="center"/>
                </w:tcPr>
                <w:p>
                  <w:pPr>
                    <w:snapToGrid w:val="0"/>
                    <w:jc w:val="center"/>
                    <w:rPr>
                      <w:color w:val="000000" w:themeColor="text1"/>
                      <w:highlight w:val="none"/>
                      <w14:textFill>
                        <w14:solidFill>
                          <w14:schemeClr w14:val="tx1"/>
                        </w14:solidFill>
                      </w14:textFill>
                    </w:rPr>
                  </w:pPr>
                </w:p>
              </w:tc>
              <w:tc>
                <w:tcPr>
                  <w:tcW w:w="549" w:type="dxa"/>
                  <w:vAlign w:val="center"/>
                </w:tcPr>
                <w:p>
                  <w:pPr>
                    <w:spacing w:line="3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-270</w:t>
                  </w:r>
                </w:p>
              </w:tc>
              <w:tc>
                <w:tcPr>
                  <w:tcW w:w="561" w:type="dxa"/>
                  <w:vAlign w:val="center"/>
                </w:tcPr>
                <w:p>
                  <w:pPr>
                    <w:spacing w:line="3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340</w:t>
                  </w:r>
                </w:p>
              </w:tc>
              <w:tc>
                <w:tcPr>
                  <w:tcW w:w="1401" w:type="dxa"/>
                  <w:vAlign w:val="center"/>
                </w:tcPr>
                <w:p>
                  <w:pPr>
                    <w:spacing w:line="3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苏州工业园区文景实验小学</w:t>
                  </w:r>
                </w:p>
              </w:tc>
              <w:tc>
                <w:tcPr>
                  <w:tcW w:w="1197" w:type="dxa"/>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学校</w:t>
                  </w:r>
                </w:p>
              </w:tc>
              <w:tc>
                <w:tcPr>
                  <w:tcW w:w="2018" w:type="dxa"/>
                  <w:vMerge w:val="continue"/>
                  <w:vAlign w:val="center"/>
                </w:tcPr>
                <w:p>
                  <w:pPr>
                    <w:snapToGrid w:val="0"/>
                    <w:jc w:val="center"/>
                    <w:rPr>
                      <w:color w:val="000000" w:themeColor="text1"/>
                      <w:szCs w:val="21"/>
                      <w:highlight w:val="none"/>
                      <w14:textFill>
                        <w14:solidFill>
                          <w14:schemeClr w14:val="tx1"/>
                        </w14:solidFill>
                      </w14:textFill>
                    </w:rPr>
                  </w:pPr>
                </w:p>
              </w:tc>
              <w:tc>
                <w:tcPr>
                  <w:tcW w:w="826" w:type="dxa"/>
                  <w:vAlign w:val="center"/>
                </w:tcPr>
                <w:p>
                  <w:pPr>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NW</w:t>
                  </w:r>
                </w:p>
              </w:tc>
              <w:tc>
                <w:tcPr>
                  <w:tcW w:w="928" w:type="dxa"/>
                  <w:vAlign w:val="center"/>
                </w:tcPr>
                <w:p>
                  <w:pPr>
                    <w:spacing w:line="3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445</w:t>
                  </w:r>
                </w:p>
              </w:tc>
            </w:tr>
          </w:tbl>
          <w:p>
            <w:pPr>
              <w:pStyle w:val="19"/>
              <w:ind w:firstLine="402"/>
              <w:rPr>
                <w:rFonts w:hint="default" w:ascii="Times New Roman" w:hAnsi="Times New Roman"/>
                <w:b/>
                <w:color w:val="000000" w:themeColor="text1"/>
                <w:sz w:val="21"/>
                <w:szCs w:val="21"/>
                <w:highlight w:val="none"/>
                <w14:textFill>
                  <w14:solidFill>
                    <w14:schemeClr w14:val="tx1"/>
                  </w14:solidFill>
                </w14:textFill>
              </w:rPr>
            </w:pPr>
            <w:r>
              <w:rPr>
                <w:rFonts w:hint="default" w:ascii="Times New Roman" w:hAnsi="Times New Roman"/>
                <w:b/>
                <w:color w:val="000000" w:themeColor="text1"/>
                <w:sz w:val="20"/>
                <w:szCs w:val="20"/>
                <w:highlight w:val="none"/>
                <w14:textFill>
                  <w14:solidFill>
                    <w14:schemeClr w14:val="tx1"/>
                  </w14:solidFill>
                </w14:textFill>
              </w:rPr>
              <w:t>注：采用相对坐标形式，坐标原点为位于</w:t>
            </w:r>
            <w:r>
              <w:rPr>
                <w:rFonts w:ascii="Times New Roman" w:hAnsi="Times New Roman"/>
                <w:b/>
                <w:color w:val="000000" w:themeColor="text1"/>
                <w:sz w:val="20"/>
                <w:szCs w:val="20"/>
                <w:highlight w:val="none"/>
                <w14:textFill>
                  <w14:solidFill>
                    <w14:schemeClr w14:val="tx1"/>
                  </w14:solidFill>
                </w14:textFill>
              </w:rPr>
              <w:t>厂房</w:t>
            </w:r>
            <w:r>
              <w:rPr>
                <w:rFonts w:hint="default" w:ascii="Times New Roman" w:hAnsi="Times New Roman"/>
                <w:b/>
                <w:color w:val="000000" w:themeColor="text1"/>
                <w:sz w:val="20"/>
                <w:szCs w:val="20"/>
                <w:highlight w:val="none"/>
                <w14:textFill>
                  <w14:solidFill>
                    <w14:schemeClr w14:val="tx1"/>
                  </w14:solidFill>
                </w14:textFill>
              </w:rPr>
              <w:t>西</w:t>
            </w:r>
            <w:r>
              <w:rPr>
                <w:rFonts w:ascii="Times New Roman" w:hAnsi="Times New Roman"/>
                <w:b/>
                <w:color w:val="000000" w:themeColor="text1"/>
                <w:sz w:val="20"/>
                <w:szCs w:val="20"/>
                <w:highlight w:val="none"/>
                <w14:textFill>
                  <w14:solidFill>
                    <w14:schemeClr w14:val="tx1"/>
                  </w14:solidFill>
                </w14:textFill>
              </w:rPr>
              <w:t>北</w:t>
            </w:r>
            <w:r>
              <w:rPr>
                <w:rFonts w:hint="default" w:ascii="Times New Roman" w:hAnsi="Times New Roman"/>
                <w:b/>
                <w:color w:val="000000" w:themeColor="text1"/>
                <w:sz w:val="20"/>
                <w:szCs w:val="20"/>
                <w:highlight w:val="none"/>
                <w14:textFill>
                  <w14:solidFill>
                    <w14:schemeClr w14:val="tx1"/>
                  </w14:solidFill>
                </w14:textFill>
              </w:rPr>
              <w:t>角，其经纬度坐标为120.76029</w:t>
            </w:r>
            <w:r>
              <w:rPr>
                <w:rFonts w:ascii="Times New Roman" w:hAnsi="Times New Roman"/>
                <w:b/>
                <w:color w:val="000000" w:themeColor="text1"/>
                <w:sz w:val="20"/>
                <w:szCs w:val="20"/>
                <w:highlight w:val="none"/>
                <w14:textFill>
                  <w14:solidFill>
                    <w14:schemeClr w14:val="tx1"/>
                  </w14:solidFill>
                </w14:textFill>
              </w:rPr>
              <w:t>，</w:t>
            </w:r>
            <w:r>
              <w:rPr>
                <w:rFonts w:hint="default" w:ascii="Times New Roman" w:hAnsi="Times New Roman"/>
                <w:b/>
                <w:color w:val="000000" w:themeColor="text1"/>
                <w:sz w:val="20"/>
                <w:szCs w:val="20"/>
                <w:highlight w:val="none"/>
                <w14:textFill>
                  <w14:solidFill>
                    <w14:schemeClr w14:val="tx1"/>
                  </w14:solidFill>
                </w14:textFill>
              </w:rPr>
              <w:t>31.27170。</w:t>
            </w:r>
          </w:p>
          <w:p>
            <w:pPr>
              <w:widowControl/>
              <w:numPr>
                <w:ilvl w:val="0"/>
                <w:numId w:val="4"/>
              </w:numPr>
              <w:spacing w:line="460" w:lineRule="exact"/>
              <w:ind w:firstLine="482" w:firstLineChars="200"/>
              <w:jc w:val="left"/>
              <w:rPr>
                <w:color w:val="000000" w:themeColor="text1"/>
                <w:highlight w:val="none"/>
                <w14:textFill>
                  <w14:solidFill>
                    <w14:schemeClr w14:val="tx1"/>
                  </w14:solidFill>
                </w14:textFill>
              </w:rPr>
            </w:pPr>
            <w:r>
              <w:rPr>
                <w:b/>
                <w:bCs/>
                <w:color w:val="000000" w:themeColor="text1"/>
                <w:kern w:val="0"/>
                <w:sz w:val="24"/>
                <w:highlight w:val="none"/>
                <w14:textFill>
                  <w14:solidFill>
                    <w14:schemeClr w14:val="tx1"/>
                  </w14:solidFill>
                </w14:textFill>
              </w:rPr>
              <w:t>声环境</w:t>
            </w:r>
          </w:p>
          <w:p>
            <w:pPr>
              <w:widowControl/>
              <w:spacing w:line="460" w:lineRule="exact"/>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厂界外50m范围内没有声环境保护目标。</w:t>
            </w:r>
          </w:p>
          <w:p>
            <w:pPr>
              <w:widowControl/>
              <w:spacing w:line="460" w:lineRule="exact"/>
              <w:ind w:firstLine="482" w:firstLineChars="200"/>
              <w:jc w:val="left"/>
              <w:rPr>
                <w:b/>
                <w:bCs/>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3、地下水环境</w:t>
            </w:r>
          </w:p>
          <w:p>
            <w:pPr>
              <w:widowControl/>
              <w:spacing w:line="460" w:lineRule="exact"/>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厂界外500m范围内无地下水集中式使用水水源和热水、矿泉水、温泉等特殊地下水资源。</w:t>
            </w:r>
          </w:p>
          <w:p>
            <w:pPr>
              <w:widowControl/>
              <w:spacing w:line="460" w:lineRule="exact"/>
              <w:ind w:firstLine="482" w:firstLineChars="200"/>
              <w:jc w:val="left"/>
              <w:rPr>
                <w:b/>
                <w:bCs/>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4、生态环境</w:t>
            </w:r>
          </w:p>
          <w:p>
            <w:pPr>
              <w:widowControl/>
              <w:spacing w:line="460" w:lineRule="exact"/>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根据《省政府关于印发江苏省生态空间管控区域规划的通知》（苏政发〔2020〕1号）、《江苏省自然资源厅关于苏州工业园区2022年度生态空间管控区域调整方案的复函》（苏自然资函</w:t>
            </w:r>
            <w:r>
              <w:rPr>
                <w:rFonts w:hint="eastAsia"/>
                <w:color w:val="000000" w:themeColor="text1"/>
                <w:kern w:val="0"/>
                <w:sz w:val="24"/>
                <w:highlight w:val="none"/>
                <w14:textFill>
                  <w14:solidFill>
                    <w14:schemeClr w14:val="tx1"/>
                  </w14:solidFill>
                </w14:textFill>
              </w:rPr>
              <w:t xml:space="preserve"> </w:t>
            </w:r>
            <w:r>
              <w:rPr>
                <w:color w:val="000000" w:themeColor="text1"/>
                <w:kern w:val="0"/>
                <w:sz w:val="24"/>
                <w:highlight w:val="none"/>
                <w14:textFill>
                  <w14:solidFill>
                    <w14:schemeClr w14:val="tx1"/>
                  </w14:solidFill>
                </w14:textFill>
              </w:rPr>
              <w:t>[2022]</w:t>
            </w:r>
            <w:r>
              <w:rPr>
                <w:rFonts w:hint="eastAsia"/>
                <w:color w:val="000000" w:themeColor="text1"/>
                <w:kern w:val="0"/>
                <w:sz w:val="24"/>
                <w:highlight w:val="none"/>
                <w14:textFill>
                  <w14:solidFill>
                    <w14:schemeClr w14:val="tx1"/>
                  </w14:solidFill>
                </w14:textFill>
              </w:rPr>
              <w:t xml:space="preserve"> </w:t>
            </w:r>
            <w:r>
              <w:rPr>
                <w:color w:val="000000" w:themeColor="text1"/>
                <w:kern w:val="0"/>
                <w:sz w:val="24"/>
                <w:highlight w:val="none"/>
                <w14:textFill>
                  <w14:solidFill>
                    <w14:schemeClr w14:val="tx1"/>
                  </w14:solidFill>
                </w14:textFill>
              </w:rPr>
              <w:t>1614号）及《江苏省国家级生态保护红线规划》（苏政发</w:t>
            </w:r>
            <w:r>
              <w:rPr>
                <w:rFonts w:hint="eastAsia"/>
                <w:color w:val="000000" w:themeColor="text1"/>
                <w:kern w:val="0"/>
                <w:sz w:val="24"/>
                <w:highlight w:val="none"/>
                <w14:textFill>
                  <w14:solidFill>
                    <w14:schemeClr w14:val="tx1"/>
                  </w14:solidFill>
                </w14:textFill>
              </w:rPr>
              <w:t xml:space="preserve"> </w:t>
            </w:r>
            <w:r>
              <w:rPr>
                <w:color w:val="000000" w:themeColor="text1"/>
                <w:kern w:val="0"/>
                <w:sz w:val="24"/>
                <w:highlight w:val="none"/>
                <w14:textFill>
                  <w14:solidFill>
                    <w14:schemeClr w14:val="tx1"/>
                  </w14:solidFill>
                </w14:textFill>
              </w:rPr>
              <w:t>[2018]</w:t>
            </w:r>
            <w:r>
              <w:rPr>
                <w:rFonts w:hint="eastAsia"/>
                <w:color w:val="000000" w:themeColor="text1"/>
                <w:kern w:val="0"/>
                <w:sz w:val="24"/>
                <w:highlight w:val="none"/>
                <w14:textFill>
                  <w14:solidFill>
                    <w14:schemeClr w14:val="tx1"/>
                  </w14:solidFill>
                </w14:textFill>
              </w:rPr>
              <w:t xml:space="preserve"> </w:t>
            </w:r>
            <w:r>
              <w:rPr>
                <w:color w:val="000000" w:themeColor="text1"/>
                <w:kern w:val="0"/>
                <w:sz w:val="24"/>
                <w:highlight w:val="none"/>
                <w14:textFill>
                  <w14:solidFill>
                    <w14:schemeClr w14:val="tx1"/>
                  </w14:solidFill>
                </w14:textFill>
              </w:rPr>
              <w:t>74号）以及现场踏勘，项目所在地不属于江苏省生态空间管控区域及江苏省国家级生态保护红线规划的规划区域。</w:t>
            </w:r>
          </w:p>
          <w:p>
            <w:pPr>
              <w:rPr>
                <w:color w:val="000000" w:themeColor="text1"/>
                <w:highlight w:val="none"/>
                <w14:textFill>
                  <w14:solidFill>
                    <w14:schemeClr w14:val="tx1"/>
                  </w14:solidFill>
                </w14:textFill>
              </w:rPr>
            </w:pPr>
          </w:p>
          <w:p>
            <w:pPr>
              <w:adjustRightInd w:val="0"/>
              <w:snapToGrid w:val="0"/>
              <w:rPr>
                <w:color w:val="000000" w:themeColor="text1"/>
                <w:kern w:val="0"/>
                <w:szCs w:val="21"/>
                <w:highlight w:val="none"/>
                <w14:textFill>
                  <w14:solidFill>
                    <w14:schemeClr w14:val="tx1"/>
                  </w14:solidFill>
                </w14:textFill>
              </w:rPr>
            </w:pPr>
          </w:p>
          <w:p>
            <w:pPr>
              <w:pStyle w:val="8"/>
              <w:rPr>
                <w:color w:val="000000" w:themeColor="text1"/>
                <w:kern w:val="0"/>
                <w:szCs w:val="21"/>
                <w:highlight w:val="none"/>
                <w14:textFill>
                  <w14:solidFill>
                    <w14:schemeClr w14:val="tx1"/>
                  </w14:solidFill>
                </w14:textFill>
              </w:rPr>
            </w:pPr>
          </w:p>
          <w:p>
            <w:pPr>
              <w:pStyle w:val="9"/>
              <w:ind w:firstLine="420"/>
              <w:rPr>
                <w:color w:val="000000" w:themeColor="text1"/>
                <w:kern w:val="0"/>
                <w:highlight w:val="none"/>
                <w14:textFill>
                  <w14:solidFill>
                    <w14:schemeClr w14:val="tx1"/>
                  </w14:solidFill>
                </w14:textFill>
              </w:rPr>
            </w:pPr>
          </w:p>
          <w:p>
            <w:pPr>
              <w:pStyle w:val="9"/>
              <w:ind w:firstLine="420"/>
              <w:rPr>
                <w:color w:val="000000" w:themeColor="text1"/>
                <w:kern w:val="0"/>
                <w:highlight w:val="none"/>
                <w14:textFill>
                  <w14:solidFill>
                    <w14:schemeClr w14:val="tx1"/>
                  </w14:solidFill>
                </w14:textFill>
              </w:rPr>
            </w:pPr>
          </w:p>
          <w:p>
            <w:pPr>
              <w:pStyle w:val="9"/>
              <w:ind w:firstLine="420"/>
              <w:rPr>
                <w:color w:val="000000" w:themeColor="text1"/>
                <w:kern w:val="0"/>
                <w:highlight w:val="none"/>
                <w14:textFill>
                  <w14:solidFill>
                    <w14:schemeClr w14:val="tx1"/>
                  </w14:solidFill>
                </w14:textFill>
              </w:rPr>
            </w:pPr>
          </w:p>
          <w:p>
            <w:pPr>
              <w:pStyle w:val="9"/>
              <w:ind w:firstLine="420"/>
              <w:rPr>
                <w:color w:val="000000" w:themeColor="text1"/>
                <w:kern w:val="0"/>
                <w:highlight w:val="none"/>
                <w14:textFill>
                  <w14:solidFill>
                    <w14:schemeClr w14:val="tx1"/>
                  </w14:solidFill>
                </w14:textFill>
              </w:rPr>
            </w:pPr>
          </w:p>
          <w:p>
            <w:pPr>
              <w:pStyle w:val="9"/>
              <w:ind w:firstLine="420"/>
              <w:rPr>
                <w:color w:val="000000" w:themeColor="text1"/>
                <w:kern w:val="0"/>
                <w:highlight w:val="none"/>
                <w14:textFill>
                  <w14:solidFill>
                    <w14:schemeClr w14:val="tx1"/>
                  </w14:solidFill>
                </w14:textFill>
              </w:rPr>
            </w:pPr>
          </w:p>
          <w:p>
            <w:pPr>
              <w:pStyle w:val="9"/>
              <w:ind w:firstLine="0" w:firstLineChars="0"/>
              <w:rPr>
                <w:color w:val="000000" w:themeColor="text1"/>
                <w:kern w:val="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96" w:hRule="atLeast"/>
          <w:jc w:val="center"/>
        </w:trPr>
        <w:tc>
          <w:tcPr>
            <w:tcW w:w="800" w:type="dxa"/>
            <w:tcBorders>
              <w:top w:val="single" w:color="auto" w:sz="4" w:space="0"/>
              <w:left w:val="single" w:color="auto" w:sz="8" w:space="0"/>
              <w:bottom w:val="single" w:color="auto" w:sz="4" w:space="0"/>
              <w:right w:val="single" w:color="auto" w:sz="4" w:space="0"/>
            </w:tcBorders>
            <w:shd w:val="clear" w:color="auto" w:fill="auto"/>
            <w:tcMar>
              <w:left w:w="28" w:type="dxa"/>
              <w:right w:w="28"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污染</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物排</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放控</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制标</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准</w:t>
            </w:r>
            <w:r>
              <w:rPr>
                <w:snapToGrid w:val="0"/>
                <w:color w:val="000000" w:themeColor="text1"/>
                <w:highlight w:val="none"/>
                <w14:textFill>
                  <w14:solidFill>
                    <w14:schemeClr w14:val="tx1"/>
                  </w14:solidFill>
                </w14:textFill>
              </w:rPr>
              <w:t xml:space="preserve"> </w:t>
            </w:r>
          </w:p>
        </w:tc>
        <w:tc>
          <w:tcPr>
            <w:tcW w:w="8190"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widowControl/>
              <w:spacing w:line="460" w:lineRule="atLeast"/>
              <w:ind w:firstLine="482"/>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污染物排放标准：</w:t>
            </w:r>
          </w:p>
          <w:p>
            <w:pPr>
              <w:widowControl/>
              <w:numPr>
                <w:ilvl w:val="0"/>
                <w:numId w:val="5"/>
              </w:numPr>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废水排放标准</w:t>
            </w:r>
          </w:p>
          <w:p>
            <w:pPr>
              <w:widowControl/>
              <w:spacing w:line="460" w:lineRule="exact"/>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本项目生活污水接入市政污水管网进入园区第二污水处理厂集中处理，尾水排至吴淞江。</w:t>
            </w:r>
          </w:p>
          <w:p>
            <w:pPr>
              <w:widowControl/>
              <w:spacing w:line="460" w:lineRule="exact"/>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厂区接管标准：《污水综合排放标准》（GB8978—1996）表4中三级限值、《污水排入城镇下水道水质标准》（GB/T31962—2015）表1中B级限值。</w:t>
            </w:r>
          </w:p>
          <w:p>
            <w:pPr>
              <w:widowControl/>
              <w:spacing w:line="460" w:lineRule="exact"/>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污水厂尾水排放标准：COD、NH3-N、TP、TN 执行《关于高质量推进城乡生活污水治理三年行动计划的实施意见》</w:t>
            </w:r>
            <w:r>
              <w:rPr>
                <w:rFonts w:hint="eastAsia"/>
                <w:color w:val="000000" w:themeColor="text1"/>
                <w:kern w:val="0"/>
                <w:sz w:val="24"/>
                <w:highlight w:val="none"/>
                <w14:textFill>
                  <w14:solidFill>
                    <w14:schemeClr w14:val="tx1"/>
                  </w14:solidFill>
                </w14:textFill>
              </w:rPr>
              <w:t xml:space="preserve"> </w:t>
            </w:r>
            <w:r>
              <w:rPr>
                <w:color w:val="000000" w:themeColor="text1"/>
                <w:kern w:val="0"/>
                <w:sz w:val="24"/>
                <w:highlight w:val="none"/>
                <w14:textFill>
                  <w14:solidFill>
                    <w14:schemeClr w14:val="tx1"/>
                  </w14:solidFill>
                </w14:textFill>
              </w:rPr>
              <w:t>附件1苏州特别排放限值标准，pH、SS执行《城镇污水处理厂污染物排放标准》（DB 32/4440-2022）表1</w:t>
            </w:r>
            <w:r>
              <w:rPr>
                <w:rFonts w:hint="eastAsia"/>
                <w:color w:val="000000" w:themeColor="text1"/>
                <w:kern w:val="0"/>
                <w:sz w:val="24"/>
                <w:highlight w:val="none"/>
                <w:lang w:val="en-US" w:eastAsia="zh-CN"/>
                <w14:textFill>
                  <w14:solidFill>
                    <w14:schemeClr w14:val="tx1"/>
                  </w14:solidFill>
                </w14:textFill>
              </w:rPr>
              <w:t xml:space="preserve"> C</w:t>
            </w:r>
            <w:r>
              <w:rPr>
                <w:color w:val="000000" w:themeColor="text1"/>
                <w:kern w:val="0"/>
                <w:sz w:val="24"/>
                <w:highlight w:val="none"/>
                <w14:textFill>
                  <w14:solidFill>
                    <w14:schemeClr w14:val="tx1"/>
                  </w14:solidFill>
                </w14:textFill>
              </w:rPr>
              <w:t>标准</w:t>
            </w:r>
            <w:r>
              <w:rPr>
                <w:rFonts w:hint="eastAsia"/>
                <w:color w:val="000000" w:themeColor="text1"/>
                <w:kern w:val="0"/>
                <w:sz w:val="24"/>
                <w:highlight w:val="none"/>
                <w:lang w:val="en-US" w:eastAsia="zh-CN"/>
                <w14:textFill>
                  <w14:solidFill>
                    <w14:schemeClr w14:val="tx1"/>
                  </w14:solidFill>
                </w14:textFill>
              </w:rPr>
              <w:t>限制</w:t>
            </w:r>
            <w:r>
              <w:rPr>
                <w:color w:val="000000" w:themeColor="text1"/>
                <w:kern w:val="0"/>
                <w:sz w:val="24"/>
                <w:highlight w:val="none"/>
                <w14:textFill>
                  <w14:solidFill>
                    <w14:schemeClr w14:val="tx1"/>
                  </w14:solidFill>
                </w14:textFill>
              </w:rPr>
              <w:t>。</w:t>
            </w:r>
          </w:p>
          <w:p>
            <w:pPr>
              <w:snapToGrid w:val="0"/>
              <w:spacing w:beforeLines="30"/>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表3-</w:t>
            </w:r>
            <w:r>
              <w:rPr>
                <w:rFonts w:hint="eastAsia"/>
                <w:b/>
                <w:color w:val="000000" w:themeColor="text1"/>
                <w:sz w:val="24"/>
                <w:highlight w:val="none"/>
                <w14:textFill>
                  <w14:solidFill>
                    <w14:schemeClr w14:val="tx1"/>
                  </w14:solidFill>
                </w14:textFill>
              </w:rPr>
              <w:t>8</w:t>
            </w:r>
            <w:r>
              <w:rPr>
                <w:b/>
                <w:color w:val="000000" w:themeColor="text1"/>
                <w:sz w:val="24"/>
                <w:highlight w:val="none"/>
                <w14:textFill>
                  <w14:solidFill>
                    <w14:schemeClr w14:val="tx1"/>
                  </w14:solidFill>
                </w14:textFill>
              </w:rPr>
              <w:t>项目废水污染物排放标准执行表</w:t>
            </w:r>
          </w:p>
          <w:tbl>
            <w:tblPr>
              <w:tblStyle w:val="25"/>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17"/>
              <w:gridCol w:w="2235"/>
              <w:gridCol w:w="1445"/>
              <w:gridCol w:w="1294"/>
              <w:gridCol w:w="1092"/>
              <w:gridCol w:w="12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12" w:hRule="atLeast"/>
                <w:jc w:val="center"/>
              </w:trPr>
              <w:tc>
                <w:tcPr>
                  <w:tcW w:w="817"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排放口名称</w:t>
                  </w:r>
                </w:p>
              </w:tc>
              <w:tc>
                <w:tcPr>
                  <w:tcW w:w="2235"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执行标准</w:t>
                  </w:r>
                </w:p>
              </w:tc>
              <w:tc>
                <w:tcPr>
                  <w:tcW w:w="1445"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取值表号及级别</w:t>
                  </w: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污染物指标</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w:t>
                  </w:r>
                </w:p>
              </w:tc>
              <w:tc>
                <w:tcPr>
                  <w:tcW w:w="1292" w:type="dxa"/>
                  <w:tcBorders>
                    <w:top w:val="single" w:color="auto" w:sz="8" w:space="0"/>
                    <w:left w:val="nil"/>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标准限值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restart"/>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项目排口</w:t>
                  </w:r>
                </w:p>
              </w:tc>
              <w:tc>
                <w:tcPr>
                  <w:tcW w:w="2235" w:type="dxa"/>
                  <w:vMerge w:val="restart"/>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《污水综合排放标准》（GB8978－1996）</w:t>
                  </w:r>
                </w:p>
              </w:tc>
              <w:tc>
                <w:tcPr>
                  <w:tcW w:w="1445" w:type="dxa"/>
                  <w:vMerge w:val="restart"/>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表4</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三级标准</w:t>
                  </w: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PH</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445"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COD</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445"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SS</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restart"/>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《污水排入城镇下水道水质标准》(GB/T31962-2015)</w:t>
                  </w:r>
                </w:p>
              </w:tc>
              <w:tc>
                <w:tcPr>
                  <w:tcW w:w="1445" w:type="dxa"/>
                  <w:vMerge w:val="restart"/>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表1</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B等级</w:t>
                  </w: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氨氮</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445"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TP</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445" w:type="dxa"/>
                  <w:vMerge w:val="continue"/>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TN</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restart"/>
                  <w:tcBorders>
                    <w:top w:val="single" w:color="auto" w:sz="8" w:space="0"/>
                    <w:left w:val="nil"/>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污水厂</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排口</w:t>
                  </w:r>
                </w:p>
              </w:tc>
              <w:tc>
                <w:tcPr>
                  <w:tcW w:w="2235" w:type="dxa"/>
                  <w:vMerge w:val="restart"/>
                  <w:tcBorders>
                    <w:top w:val="single" w:color="auto" w:sz="8" w:space="0"/>
                    <w:left w:val="nil"/>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《关于高质量推进城乡生活污水治理三年行动计划的实施意见》（苏委办发[2018]77号）</w:t>
                  </w:r>
                </w:p>
              </w:tc>
              <w:tc>
                <w:tcPr>
                  <w:tcW w:w="1445" w:type="dxa"/>
                  <w:vMerge w:val="restart"/>
                  <w:tcBorders>
                    <w:top w:val="single" w:color="auto" w:sz="8" w:space="0"/>
                    <w:left w:val="nil"/>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表1</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苏州特别排放限值标准</w:t>
                  </w: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COD</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left w:val="nil"/>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continue"/>
                  <w:tcBorders>
                    <w:left w:val="nil"/>
                    <w:right w:val="single" w:color="auto" w:sz="8" w:space="0"/>
                  </w:tcBorders>
                  <w:vAlign w:val="center"/>
                </w:tcPr>
                <w:p>
                  <w:pPr>
                    <w:jc w:val="center"/>
                    <w:rPr>
                      <w:color w:val="000000" w:themeColor="text1"/>
                      <w:highlight w:val="none"/>
                      <w14:textFill>
                        <w14:solidFill>
                          <w14:schemeClr w14:val="tx1"/>
                        </w14:solidFill>
                      </w14:textFill>
                    </w:rPr>
                  </w:pPr>
                </w:p>
              </w:tc>
              <w:tc>
                <w:tcPr>
                  <w:tcW w:w="1445" w:type="dxa"/>
                  <w:vMerge w:val="continue"/>
                  <w:tcBorders>
                    <w:left w:val="nil"/>
                    <w:right w:val="single" w:color="auto" w:sz="8" w:space="0"/>
                  </w:tcBorders>
                  <w:vAlign w:val="center"/>
                </w:tcPr>
                <w:p>
                  <w:pPr>
                    <w:jc w:val="center"/>
                    <w:rPr>
                      <w:color w:val="000000" w:themeColor="text1"/>
                      <w:highlight w:val="none"/>
                      <w14:textFill>
                        <w14:solidFill>
                          <w14:schemeClr w14:val="tx1"/>
                        </w14:solidFill>
                      </w14:textFill>
                    </w:rPr>
                  </w:pP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氨氮</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left w:val="nil"/>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continue"/>
                  <w:tcBorders>
                    <w:left w:val="nil"/>
                    <w:right w:val="single" w:color="auto" w:sz="8" w:space="0"/>
                  </w:tcBorders>
                  <w:vAlign w:val="center"/>
                </w:tcPr>
                <w:p>
                  <w:pPr>
                    <w:jc w:val="center"/>
                    <w:rPr>
                      <w:color w:val="000000" w:themeColor="text1"/>
                      <w:highlight w:val="none"/>
                      <w14:textFill>
                        <w14:solidFill>
                          <w14:schemeClr w14:val="tx1"/>
                        </w14:solidFill>
                      </w14:textFill>
                    </w:rPr>
                  </w:pPr>
                </w:p>
              </w:tc>
              <w:tc>
                <w:tcPr>
                  <w:tcW w:w="1445" w:type="dxa"/>
                  <w:vMerge w:val="continue"/>
                  <w:tcBorders>
                    <w:left w:val="nil"/>
                    <w:right w:val="single" w:color="auto" w:sz="8" w:space="0"/>
                  </w:tcBorders>
                  <w:vAlign w:val="center"/>
                </w:tcPr>
                <w:p>
                  <w:pPr>
                    <w:jc w:val="center"/>
                    <w:rPr>
                      <w:color w:val="000000" w:themeColor="text1"/>
                      <w:highlight w:val="none"/>
                      <w14:textFill>
                        <w14:solidFill>
                          <w14:schemeClr w14:val="tx1"/>
                        </w14:solidFill>
                      </w14:textFill>
                    </w:rPr>
                  </w:pP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TP</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817" w:type="dxa"/>
                  <w:vMerge w:val="continue"/>
                  <w:tcBorders>
                    <w:left w:val="nil"/>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continue"/>
                  <w:tcBorders>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445" w:type="dxa"/>
                  <w:vMerge w:val="continue"/>
                  <w:tcBorders>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TN</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7" w:hRule="atLeast"/>
                <w:jc w:val="center"/>
              </w:trPr>
              <w:tc>
                <w:tcPr>
                  <w:tcW w:w="817" w:type="dxa"/>
                  <w:vMerge w:val="continue"/>
                  <w:tcBorders>
                    <w:left w:val="nil"/>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restart"/>
                  <w:tcBorders>
                    <w:top w:val="single" w:color="auto" w:sz="8" w:space="0"/>
                    <w:left w:val="nil"/>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《城镇污水处理厂污染物排放标准》</w:t>
                  </w:r>
                </w:p>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（DB 32/4440-2022）</w:t>
                  </w:r>
                </w:p>
              </w:tc>
              <w:tc>
                <w:tcPr>
                  <w:tcW w:w="1445" w:type="dxa"/>
                  <w:vMerge w:val="restart"/>
                  <w:tcBorders>
                    <w:top w:val="single" w:color="auto" w:sz="8" w:space="0"/>
                    <w:left w:val="nil"/>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表1</w:t>
                  </w:r>
                </w:p>
                <w:p>
                  <w:pPr>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C</w:t>
                  </w:r>
                  <w:r>
                    <w:rPr>
                      <w:color w:val="000000" w:themeColor="text1"/>
                      <w:highlight w:val="none"/>
                      <w14:textFill>
                        <w14:solidFill>
                          <w14:schemeClr w14:val="tx1"/>
                        </w14:solidFill>
                      </w14:textFill>
                    </w:rPr>
                    <w:t>标准</w:t>
                  </w: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pH</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17" w:type="dxa"/>
                  <w:vMerge w:val="continue"/>
                  <w:tcBorders>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2235" w:type="dxa"/>
                  <w:vMerge w:val="continue"/>
                  <w:tcBorders>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445" w:type="dxa"/>
                  <w:vMerge w:val="continue"/>
                  <w:tcBorders>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p>
              </w:tc>
              <w:tc>
                <w:tcPr>
                  <w:tcW w:w="1294"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SS</w:t>
                  </w:r>
                </w:p>
              </w:tc>
              <w:tc>
                <w:tcPr>
                  <w:tcW w:w="1092" w:type="dxa"/>
                  <w:tcBorders>
                    <w:top w:val="single" w:color="auto" w:sz="8" w:space="0"/>
                    <w:left w:val="nil"/>
                    <w:bottom w:val="single" w:color="auto" w:sz="8" w:space="0"/>
                    <w:right w:val="single" w:color="auto" w:sz="8"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mg/L</w:t>
                  </w:r>
                </w:p>
              </w:tc>
              <w:tc>
                <w:tcPr>
                  <w:tcW w:w="1292" w:type="dxa"/>
                  <w:tcBorders>
                    <w:top w:val="single" w:color="auto" w:sz="8" w:space="0"/>
                    <w:left w:val="single" w:color="auto" w:sz="8" w:space="0"/>
                    <w:bottom w:val="single" w:color="auto" w:sz="8" w:space="0"/>
                    <w:right w:val="nil"/>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r>
          </w:tbl>
          <w:p>
            <w:pPr>
              <w:widowControl/>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注：*括号外数值为水温＞12℃时的控制指标，括号内数值为水温≤12℃时的控制指标</w:t>
            </w:r>
          </w:p>
          <w:p>
            <w:pPr>
              <w:widowControl/>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2、废气排放标准</w:t>
            </w:r>
          </w:p>
          <w:p>
            <w:pPr>
              <w:widowControl/>
              <w:spacing w:line="4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本项目营运期排放的非甲烷总烃执行江苏省地方标准《大气污染物综合排放标准》（DB32/4041-2021）</w:t>
            </w:r>
            <w:r>
              <w:rPr>
                <w:rFonts w:hint="eastAsia"/>
                <w:color w:val="000000" w:themeColor="text1"/>
                <w:kern w:val="0"/>
                <w:sz w:val="24"/>
                <w:highlight w:val="none"/>
                <w14:textFill>
                  <w14:solidFill>
                    <w14:schemeClr w14:val="tx1"/>
                  </w14:solidFill>
                </w14:textFill>
              </w:rPr>
              <w:t>表1、</w:t>
            </w:r>
            <w:r>
              <w:rPr>
                <w:color w:val="000000" w:themeColor="text1"/>
                <w:kern w:val="0"/>
                <w:sz w:val="24"/>
                <w:highlight w:val="none"/>
                <w14:textFill>
                  <w14:solidFill>
                    <w14:schemeClr w14:val="tx1"/>
                  </w14:solidFill>
                </w14:textFill>
              </w:rPr>
              <w:t>表</w:t>
            </w:r>
            <w:r>
              <w:rPr>
                <w:rFonts w:hint="eastAsia"/>
                <w:color w:val="000000" w:themeColor="text1"/>
                <w:kern w:val="0"/>
                <w:sz w:val="24"/>
                <w:highlight w:val="none"/>
                <w14:textFill>
                  <w14:solidFill>
                    <w14:schemeClr w14:val="tx1"/>
                  </w14:solidFill>
                </w14:textFill>
              </w:rPr>
              <w:t>3</w:t>
            </w:r>
            <w:r>
              <w:rPr>
                <w:color w:val="000000" w:themeColor="text1"/>
                <w:kern w:val="0"/>
                <w:sz w:val="24"/>
                <w:highlight w:val="none"/>
                <w14:textFill>
                  <w14:solidFill>
                    <w14:schemeClr w14:val="tx1"/>
                  </w14:solidFill>
                </w14:textFill>
              </w:rPr>
              <w:t>大气污染物排放监控浓度限值标准。厂区内非甲烷总烃无组织排放限值执行《大气污染物综合排放标准》（DB32/4041-2021）表2中限值。</w:t>
            </w:r>
          </w:p>
          <w:p>
            <w:pPr>
              <w:snapToGrid w:val="0"/>
              <w:spacing w:beforeLines="30"/>
              <w:ind w:firstLine="482"/>
              <w:jc w:val="center"/>
              <w:rPr>
                <w:b/>
                <w:color w:val="000000" w:themeColor="text1"/>
                <w:sz w:val="24"/>
                <w:highlight w:val="none"/>
                <w14:textFill>
                  <w14:solidFill>
                    <w14:schemeClr w14:val="tx1"/>
                  </w14:solidFill>
                </w14:textFill>
              </w:rPr>
            </w:pPr>
          </w:p>
          <w:p>
            <w:pPr>
              <w:snapToGrid w:val="0"/>
              <w:spacing w:beforeLines="30"/>
              <w:ind w:firstLine="482"/>
              <w:jc w:val="center"/>
              <w:rPr>
                <w:rFonts w:hint="eastAsia"/>
                <w:b/>
                <w:color w:val="000000" w:themeColor="text1"/>
                <w:sz w:val="24"/>
                <w:highlight w:val="none"/>
                <w:lang w:eastAsia="zh-CN"/>
                <w14:textFill>
                  <w14:solidFill>
                    <w14:schemeClr w14:val="tx1"/>
                  </w14:solidFill>
                </w14:textFill>
              </w:rPr>
            </w:pPr>
          </w:p>
          <w:p>
            <w:pPr>
              <w:snapToGrid w:val="0"/>
              <w:spacing w:beforeLines="30"/>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表3-</w:t>
            </w:r>
            <w:r>
              <w:rPr>
                <w:rFonts w:hint="eastAsia"/>
                <w:b/>
                <w:color w:val="000000" w:themeColor="text1"/>
                <w:sz w:val="24"/>
                <w:highlight w:val="none"/>
                <w14:textFill>
                  <w14:solidFill>
                    <w14:schemeClr w14:val="tx1"/>
                  </w14:solidFill>
                </w14:textFill>
              </w:rPr>
              <w:t>9</w:t>
            </w:r>
            <w:r>
              <w:rPr>
                <w:b/>
                <w:color w:val="000000" w:themeColor="text1"/>
                <w:sz w:val="24"/>
                <w:highlight w:val="none"/>
                <w14:textFill>
                  <w14:solidFill>
                    <w14:schemeClr w14:val="tx1"/>
                  </w14:solidFill>
                </w14:textFill>
              </w:rPr>
              <w:t>项目废气排放限值</w:t>
            </w:r>
          </w:p>
          <w:tbl>
            <w:tblPr>
              <w:tblStyle w:val="25"/>
              <w:tblW w:w="499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21"/>
              <w:gridCol w:w="1253"/>
              <w:gridCol w:w="1365"/>
              <w:gridCol w:w="1095"/>
              <w:gridCol w:w="555"/>
              <w:gridCol w:w="27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686" w:type="pct"/>
                  <w:vMerge w:val="restart"/>
                  <w:tcBorders>
                    <w:top w:val="single" w:color="auto" w:sz="8" w:space="0"/>
                    <w:bottom w:val="single" w:color="auto" w:sz="4" w:space="0"/>
                    <w:right w:val="single" w:color="auto" w:sz="4" w:space="0"/>
                  </w:tcBorders>
                  <w:noWrap w:val="0"/>
                  <w:vAlign w:val="center"/>
                </w:tcPr>
                <w:p>
                  <w:pPr>
                    <w:snapToGrid w:val="0"/>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污染物名称</w:t>
                  </w:r>
                </w:p>
              </w:tc>
              <w:tc>
                <w:tcPr>
                  <w:tcW w:w="767" w:type="pct"/>
                  <w:vMerge w:val="restart"/>
                  <w:tcBorders>
                    <w:top w:val="single" w:color="auto" w:sz="8"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最高允许排放浓度</w:t>
                  </w:r>
                  <w:r>
                    <w:rPr>
                      <w:rFonts w:hint="default" w:ascii="Times New Roman" w:hAnsi="Times New Roman" w:cs="Times New Roman"/>
                      <w:b/>
                      <w:bCs/>
                      <w:color w:val="000000" w:themeColor="text1"/>
                      <w:highlight w:val="none"/>
                      <w:lang w:val="en-US"/>
                      <w14:textFill>
                        <w14:solidFill>
                          <w14:schemeClr w14:val="tx1"/>
                        </w14:solidFill>
                      </w14:textFill>
                    </w:rPr>
                    <w:t>mg/m</w:t>
                  </w:r>
                  <w:r>
                    <w:rPr>
                      <w:rFonts w:hint="default" w:ascii="Times New Roman" w:hAnsi="Times New Roman" w:cs="Times New Roman"/>
                      <w:b/>
                      <w:bCs/>
                      <w:color w:val="000000" w:themeColor="text1"/>
                      <w:highlight w:val="none"/>
                      <w:vertAlign w:val="superscript"/>
                      <w:lang w:val="en-US"/>
                      <w14:textFill>
                        <w14:solidFill>
                          <w14:schemeClr w14:val="tx1"/>
                        </w14:solidFill>
                      </w14:textFill>
                    </w:rPr>
                    <w:t>3</w:t>
                  </w:r>
                </w:p>
              </w:tc>
              <w:tc>
                <w:tcPr>
                  <w:tcW w:w="835" w:type="pct"/>
                  <w:vMerge w:val="restart"/>
                  <w:tcBorders>
                    <w:top w:val="single" w:color="auto" w:sz="8"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最高允许排放速率（</w:t>
                  </w:r>
                  <w:r>
                    <w:rPr>
                      <w:rFonts w:hint="eastAsia" w:cs="Times New Roman"/>
                      <w:b/>
                      <w:bCs/>
                      <w:color w:val="000000" w:themeColor="text1"/>
                      <w:highlight w:val="none"/>
                      <w:lang w:val="en-US" w:eastAsia="zh-CN"/>
                      <w14:textFill>
                        <w14:solidFill>
                          <w14:schemeClr w14:val="tx1"/>
                        </w14:solidFill>
                      </w14:textFill>
                    </w:rPr>
                    <w:t>kg</w:t>
                  </w:r>
                  <w:r>
                    <w:rPr>
                      <w:rFonts w:hint="default" w:ascii="Times New Roman" w:hAnsi="Times New Roman" w:cs="Times New Roman"/>
                      <w:b/>
                      <w:bCs/>
                      <w:color w:val="000000" w:themeColor="text1"/>
                      <w:highlight w:val="none"/>
                      <w:lang w:val="en-US"/>
                      <w14:textFill>
                        <w14:solidFill>
                          <w14:schemeClr w14:val="tx1"/>
                        </w14:solidFill>
                      </w14:textFill>
                    </w:rPr>
                    <w:t>/h</w:t>
                  </w:r>
                  <w:r>
                    <w:rPr>
                      <w:rFonts w:hint="default" w:ascii="Times New Roman" w:hAnsi="Times New Roman" w:cs="Times New Roman"/>
                      <w:b/>
                      <w:bCs/>
                      <w:color w:val="000000" w:themeColor="text1"/>
                      <w:highlight w:val="none"/>
                      <w14:textFill>
                        <w14:solidFill>
                          <w14:schemeClr w14:val="tx1"/>
                        </w14:solidFill>
                      </w14:textFill>
                    </w:rPr>
                    <w:t>）</w:t>
                  </w:r>
                </w:p>
              </w:tc>
              <w:tc>
                <w:tcPr>
                  <w:tcW w:w="1010" w:type="pct"/>
                  <w:gridSpan w:val="2"/>
                  <w:tcBorders>
                    <w:top w:val="single" w:color="auto" w:sz="8"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无组织排放监控浓度限值</w:t>
                  </w:r>
                </w:p>
              </w:tc>
              <w:tc>
                <w:tcPr>
                  <w:tcW w:w="1700" w:type="pct"/>
                  <w:vMerge w:val="restart"/>
                  <w:tcBorders>
                    <w:top w:val="single" w:color="auto" w:sz="8" w:space="0"/>
                    <w:left w:val="single" w:color="auto" w:sz="4" w:space="0"/>
                  </w:tcBorders>
                  <w:noWrap w:val="0"/>
                  <w:vAlign w:val="center"/>
                </w:tcPr>
                <w:p>
                  <w:pPr>
                    <w:snapToGrid w:val="0"/>
                    <w:jc w:val="center"/>
                    <w:rPr>
                      <w:rFonts w:hint="default" w:ascii="Times New Roman" w:hAnsi="Times New Roman"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12" w:hRule="atLeast"/>
                <w:jc w:val="center"/>
              </w:trPr>
              <w:tc>
                <w:tcPr>
                  <w:tcW w:w="686" w:type="pct"/>
                  <w:vMerge w:val="continue"/>
                  <w:tcBorders>
                    <w:top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themeColor="text1"/>
                      <w:highlight w:val="none"/>
                      <w14:textFill>
                        <w14:solidFill>
                          <w14:schemeClr w14:val="tx1"/>
                        </w14:solidFill>
                      </w14:textFill>
                    </w:rPr>
                  </w:pPr>
                </w:p>
              </w:tc>
              <w:tc>
                <w:tcPr>
                  <w:tcW w:w="76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themeColor="text1"/>
                      <w:highlight w:val="none"/>
                      <w14:textFill>
                        <w14:solidFill>
                          <w14:schemeClr w14:val="tx1"/>
                        </w14:solidFill>
                      </w14:textFill>
                    </w:rPr>
                  </w:pPr>
                </w:p>
              </w:tc>
              <w:tc>
                <w:tcPr>
                  <w:tcW w:w="835"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67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监控点</w:t>
                  </w:r>
                </w:p>
              </w:tc>
              <w:tc>
                <w:tcPr>
                  <w:tcW w:w="33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浓度</w:t>
                  </w:r>
                </w:p>
              </w:tc>
              <w:tc>
                <w:tcPr>
                  <w:tcW w:w="1700" w:type="pct"/>
                  <w:vMerge w:val="continue"/>
                  <w:tcBorders>
                    <w:left w:val="single" w:color="auto" w:sz="4" w:space="0"/>
                  </w:tcBorders>
                  <w:noWrap w:val="0"/>
                  <w:vAlign w:val="center"/>
                </w:tcPr>
                <w:p>
                  <w:pPr>
                    <w:ind w:left="0" w:leftChars="0" w:right="0" w:rightChars="0"/>
                    <w:rPr>
                      <w:rFonts w:hint="default" w:ascii="Times New Roman" w:hAnsi="Times New Roman" w:cs="Times New Roman"/>
                      <w:color w:val="000000" w:themeColor="text1"/>
                      <w:highlight w:val="none"/>
                      <w:lang w:val="en-US"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89" w:hRule="atLeast"/>
                <w:jc w:val="center"/>
              </w:trPr>
              <w:tc>
                <w:tcPr>
                  <w:tcW w:w="686" w:type="pct"/>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非甲烷总烃</w:t>
                  </w:r>
                </w:p>
              </w:tc>
              <w:tc>
                <w:tcPr>
                  <w:tcW w:w="76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60</w:t>
                  </w:r>
                </w:p>
              </w:tc>
              <w:tc>
                <w:tcPr>
                  <w:tcW w:w="83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3</w:t>
                  </w:r>
                </w:p>
              </w:tc>
              <w:tc>
                <w:tcPr>
                  <w:tcW w:w="670" w:type="pc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周界外浓度最高点</w:t>
                  </w:r>
                </w:p>
              </w:tc>
              <w:tc>
                <w:tcPr>
                  <w:tcW w:w="33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w:t>
                  </w:r>
                </w:p>
              </w:tc>
              <w:tc>
                <w:tcPr>
                  <w:tcW w:w="1700" w:type="pct"/>
                  <w:tcBorders>
                    <w:top w:val="single" w:color="auto" w:sz="4" w:space="0"/>
                    <w:left w:val="single" w:color="auto" w:sz="4" w:space="0"/>
                  </w:tcBorders>
                  <w:noWrap w:val="0"/>
                  <w:vAlign w:val="center"/>
                </w:tcPr>
                <w:p>
                  <w:pPr>
                    <w:snapToGrid w:val="0"/>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《大气污染物综合排放标准》（DB32/4041—2021）</w:t>
                  </w:r>
                </w:p>
                <w:p>
                  <w:pPr>
                    <w:snapToGrid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表1、</w:t>
                  </w:r>
                  <w:r>
                    <w:rPr>
                      <w:rFonts w:hint="default" w:ascii="Times New Roman" w:hAnsi="Times New Roman" w:cs="Times New Roman"/>
                      <w:color w:val="000000" w:themeColor="text1"/>
                      <w:highlight w:val="none"/>
                      <w14:textFill>
                        <w14:solidFill>
                          <w14:schemeClr w14:val="tx1"/>
                        </w14:solidFill>
                      </w14:textFill>
                    </w:rPr>
                    <w:t>表</w:t>
                  </w:r>
                  <w:r>
                    <w:rPr>
                      <w:rFonts w:hint="eastAsia" w:cs="Times New Roman"/>
                      <w:color w:val="000000" w:themeColor="text1"/>
                      <w:highlight w:val="none"/>
                      <w:lang w:val="en-US" w:eastAsia="zh-CN"/>
                      <w14:textFill>
                        <w14:solidFill>
                          <w14:schemeClr w14:val="tx1"/>
                        </w14:solidFill>
                      </w14:textFill>
                    </w:rPr>
                    <w:t>3</w:t>
                  </w:r>
                </w:p>
              </w:tc>
            </w:tr>
          </w:tbl>
          <w:p>
            <w:pPr>
              <w:widowControl/>
              <w:spacing w:line="460" w:lineRule="atLeast"/>
              <w:ind w:firstLine="482"/>
              <w:jc w:val="center"/>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表3-</w:t>
            </w:r>
            <w:r>
              <w:rPr>
                <w:rFonts w:hint="eastAsia"/>
                <w:b/>
                <w:color w:val="000000" w:themeColor="text1"/>
                <w:sz w:val="24"/>
                <w:highlight w:val="none"/>
                <w14:textFill>
                  <w14:solidFill>
                    <w14:schemeClr w14:val="tx1"/>
                  </w14:solidFill>
                </w14:textFill>
              </w:rPr>
              <w:t>10</w:t>
            </w:r>
            <w:r>
              <w:rPr>
                <w:b/>
                <w:color w:val="000000" w:themeColor="text1"/>
                <w:sz w:val="24"/>
                <w:highlight w:val="none"/>
                <w14:textFill>
                  <w14:solidFill>
                    <w14:schemeClr w14:val="tx1"/>
                  </w14:solidFill>
                </w14:textFill>
              </w:rPr>
              <w:t>厂区内VOCs无组织排放限值</w:t>
            </w:r>
          </w:p>
          <w:tbl>
            <w:tblPr>
              <w:tblStyle w:val="25"/>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98"/>
              <w:gridCol w:w="1320"/>
              <w:gridCol w:w="1515"/>
              <w:gridCol w:w="1356"/>
              <w:gridCol w:w="20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jc w:val="center"/>
              </w:trPr>
              <w:tc>
                <w:tcPr>
                  <w:tcW w:w="1898" w:type="dxa"/>
                  <w:tcBorders>
                    <w:top w:val="outset" w:color="auto" w:sz="6" w:space="0"/>
                    <w:left w:val="nil"/>
                    <w:bottom w:val="outset" w:color="auto" w:sz="6" w:space="0"/>
                    <w:right w:val="outset" w:color="auto" w:sz="6" w:space="0"/>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执行标准</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污染物</w:t>
                  </w:r>
                </w:p>
              </w:tc>
              <w:tc>
                <w:tcPr>
                  <w:tcW w:w="1515" w:type="dxa"/>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单位</w:t>
                  </w:r>
                  <w:r>
                    <w:rPr>
                      <w:rFonts w:hint="default" w:ascii="Times New Roman" w:hAnsi="Times New Roman" w:cs="Times New Roman"/>
                      <w:b/>
                      <w:bCs/>
                      <w:color w:val="000000" w:themeColor="text1"/>
                      <w:highlight w:val="none"/>
                      <w14:textFill>
                        <w14:solidFill>
                          <w14:schemeClr w14:val="tx1"/>
                        </w14:solidFill>
                      </w14:textFill>
                    </w:rPr>
                    <w:t>（mg/m</w:t>
                  </w:r>
                  <w:r>
                    <w:rPr>
                      <w:rFonts w:hint="default" w:ascii="Times New Roman" w:hAnsi="Times New Roman" w:cs="Times New Roman"/>
                      <w:b/>
                      <w:bCs/>
                      <w:color w:val="000000" w:themeColor="text1"/>
                      <w:highlight w:val="none"/>
                      <w:vertAlign w:val="superscript"/>
                      <w14:textFill>
                        <w14:solidFill>
                          <w14:schemeClr w14:val="tx1"/>
                        </w14:solidFill>
                      </w14:textFill>
                    </w:rPr>
                    <w:t>3</w:t>
                  </w:r>
                  <w:r>
                    <w:rPr>
                      <w:rFonts w:hint="default" w:ascii="Times New Roman" w:hAnsi="Times New Roman" w:cs="Times New Roman"/>
                      <w:b/>
                      <w:bCs/>
                      <w:color w:val="000000" w:themeColor="text1"/>
                      <w:highlight w:val="none"/>
                      <w14:textFill>
                        <w14:solidFill>
                          <w14:schemeClr w14:val="tx1"/>
                        </w14:solidFill>
                      </w14:textFill>
                    </w:rPr>
                    <w:t>）</w:t>
                  </w:r>
                </w:p>
              </w:tc>
              <w:tc>
                <w:tcPr>
                  <w:tcW w:w="1356" w:type="dxa"/>
                  <w:tcBorders>
                    <w:top w:val="single" w:color="auto" w:sz="8" w:space="0"/>
                    <w:left w:val="single" w:color="auto" w:sz="8" w:space="0"/>
                    <w:bottom w:val="single" w:color="auto" w:sz="8" w:space="0"/>
                    <w:right w:val="single" w:color="auto" w:sz="8" w:space="0"/>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限值含义</w:t>
                  </w:r>
                </w:p>
              </w:tc>
              <w:tc>
                <w:tcPr>
                  <w:tcW w:w="2086" w:type="dxa"/>
                  <w:tcBorders>
                    <w:top w:val="outset" w:color="auto" w:sz="6" w:space="0"/>
                    <w:left w:val="outset" w:color="auto" w:sz="6" w:space="0"/>
                    <w:bottom w:val="outset" w:color="auto" w:sz="6" w:space="0"/>
                    <w:right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无组织排放监控位置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98" w:type="dxa"/>
                  <w:vMerge w:val="restart"/>
                  <w:tcBorders>
                    <w:top w:val="outset" w:color="auto" w:sz="6" w:space="0"/>
                    <w:left w:val="nil"/>
                    <w:bottom w:val="outset" w:color="auto" w:sz="6" w:space="0"/>
                    <w:right w:val="outset" w:color="auto" w:sz="6" w:space="0"/>
                  </w:tcBorders>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《大气污染物综合排放标准》（DB32/4041-2021）</w:t>
                  </w:r>
                </w:p>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表</w:t>
                  </w:r>
                  <w:r>
                    <w:rPr>
                      <w:rFonts w:hint="eastAsia" w:cs="Times New Roman"/>
                      <w:color w:val="000000" w:themeColor="text1"/>
                      <w:highlight w:val="none"/>
                      <w:lang w:val="en-US" w:eastAsia="zh-CN"/>
                      <w14:textFill>
                        <w14:solidFill>
                          <w14:schemeClr w14:val="tx1"/>
                        </w14:solidFill>
                      </w14:textFill>
                    </w:rPr>
                    <w:t>2</w:t>
                  </w:r>
                </w:p>
              </w:tc>
              <w:tc>
                <w:tcPr>
                  <w:tcW w:w="1320" w:type="dxa"/>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非甲烷总烃</w:t>
                  </w:r>
                </w:p>
              </w:tc>
              <w:tc>
                <w:tcPr>
                  <w:tcW w:w="15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1356"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监控点处1h平均浓度值</w:t>
                  </w:r>
                </w:p>
              </w:tc>
              <w:tc>
                <w:tcPr>
                  <w:tcW w:w="2086" w:type="dxa"/>
                  <w:vMerge w:val="restart"/>
                  <w:tcBorders>
                    <w:top w:val="outset" w:color="auto" w:sz="6" w:space="0"/>
                    <w:left w:val="outset" w:color="auto" w:sz="6" w:space="0"/>
                    <w:bottom w:val="outset" w:color="auto" w:sz="6" w:space="0"/>
                    <w:right w:val="nil"/>
                  </w:tcBorders>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在厂房外设置监控点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898" w:type="dxa"/>
                  <w:vMerge w:val="continue"/>
                  <w:tcBorders>
                    <w:top w:val="outset" w:color="auto" w:sz="6" w:space="0"/>
                    <w:left w:val="nil"/>
                    <w:bottom w:val="outset" w:color="auto" w:sz="6" w:space="0"/>
                    <w:right w:val="outset" w:color="auto" w:sz="6" w:space="0"/>
                  </w:tcBorders>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32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515"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w:t>
                  </w:r>
                </w:p>
              </w:tc>
              <w:tc>
                <w:tcPr>
                  <w:tcW w:w="1356"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监控点处任意一次浓度值</w:t>
                  </w:r>
                </w:p>
              </w:tc>
              <w:tc>
                <w:tcPr>
                  <w:tcW w:w="2086" w:type="dxa"/>
                  <w:vMerge w:val="continue"/>
                  <w:tcBorders>
                    <w:top w:val="outset" w:color="auto" w:sz="6" w:space="0"/>
                    <w:left w:val="outset" w:color="auto" w:sz="6" w:space="0"/>
                    <w:bottom w:val="outset" w:color="auto" w:sz="6" w:space="0"/>
                    <w:right w:val="nil"/>
                  </w:tcBorders>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r>
          </w:tbl>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3</w:t>
            </w:r>
            <w:r>
              <w:rPr>
                <w:rFonts w:hint="eastAsia" w:cs="宋体"/>
                <w:b/>
                <w:color w:val="000000" w:themeColor="text1"/>
                <w:sz w:val="24"/>
                <w:highlight w:val="none"/>
                <w14:textFill>
                  <w14:solidFill>
                    <w14:schemeClr w14:val="tx1"/>
                  </w14:solidFill>
                </w14:textFill>
              </w:rPr>
              <w:t>、噪声排放标准</w:t>
            </w:r>
          </w:p>
          <w:p>
            <w:pPr>
              <w:widowControl/>
              <w:spacing w:line="460" w:lineRule="atLeast"/>
              <w:ind w:firstLine="482"/>
              <w:jc w:val="center"/>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表</w:t>
            </w:r>
            <w:r>
              <w:rPr>
                <w:b/>
                <w:color w:val="000000" w:themeColor="text1"/>
                <w:sz w:val="24"/>
                <w:highlight w:val="none"/>
                <w14:textFill>
                  <w14:solidFill>
                    <w14:schemeClr w14:val="tx1"/>
                  </w14:solidFill>
                </w14:textFill>
              </w:rPr>
              <w:t>3-1</w:t>
            </w:r>
            <w:r>
              <w:rPr>
                <w:rFonts w:hint="eastAsia"/>
                <w:b/>
                <w:color w:val="000000" w:themeColor="text1"/>
                <w:sz w:val="24"/>
                <w:highlight w:val="none"/>
                <w14:textFill>
                  <w14:solidFill>
                    <w14:schemeClr w14:val="tx1"/>
                  </w14:solidFill>
                </w14:textFill>
              </w:rPr>
              <w:t>1</w:t>
            </w:r>
            <w:r>
              <w:rPr>
                <w:b/>
                <w:color w:val="000000" w:themeColor="text1"/>
                <w:sz w:val="24"/>
                <w:highlight w:val="none"/>
                <w14:textFill>
                  <w14:solidFill>
                    <w14:schemeClr w14:val="tx1"/>
                  </w14:solidFill>
                </w14:textFill>
              </w:rPr>
              <w:t> </w:t>
            </w:r>
            <w:r>
              <w:rPr>
                <w:rFonts w:hint="eastAsia" w:cs="宋体"/>
                <w:b/>
                <w:color w:val="000000" w:themeColor="text1"/>
                <w:sz w:val="24"/>
                <w:highlight w:val="none"/>
                <w14:textFill>
                  <w14:solidFill>
                    <w14:schemeClr w14:val="tx1"/>
                  </w14:solidFill>
                </w14:textFill>
              </w:rPr>
              <w:t>噪声排放标准限值</w:t>
            </w:r>
          </w:p>
          <w:tbl>
            <w:tblPr>
              <w:tblStyle w:val="25"/>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73"/>
              <w:gridCol w:w="3115"/>
              <w:gridCol w:w="780"/>
              <w:gridCol w:w="819"/>
              <w:gridCol w:w="1044"/>
              <w:gridCol w:w="10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78" w:hRule="atLeast"/>
                <w:jc w:val="center"/>
              </w:trPr>
              <w:tc>
                <w:tcPr>
                  <w:tcW w:w="840"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厂界名</w:t>
                  </w:r>
                </w:p>
              </w:tc>
              <w:tc>
                <w:tcPr>
                  <w:tcW w:w="1905"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执行标准</w:t>
                  </w:r>
                </w:p>
              </w:tc>
              <w:tc>
                <w:tcPr>
                  <w:tcW w:w="476"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类别</w:t>
                  </w:r>
                </w:p>
              </w:tc>
              <w:tc>
                <w:tcPr>
                  <w:tcW w:w="501" w:type="pct"/>
                  <w:vMerge w:val="restart"/>
                  <w:tcBorders>
                    <w:top w:val="single" w:color="auto" w:sz="8" w:space="0"/>
                    <w:left w:val="nil"/>
                    <w:bottom w:val="single" w:color="auto" w:sz="8" w:space="0"/>
                    <w:right w:val="single" w:color="auto" w:sz="8"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单位</w:t>
                  </w:r>
                </w:p>
              </w:tc>
              <w:tc>
                <w:tcPr>
                  <w:tcW w:w="1277" w:type="pct"/>
                  <w:gridSpan w:val="2"/>
                  <w:tcBorders>
                    <w:top w:val="single" w:color="auto" w:sz="8" w:space="0"/>
                    <w:left w:val="nil"/>
                    <w:bottom w:val="single" w:color="auto" w:sz="8" w:space="0"/>
                    <w:right w:val="nil"/>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标准限值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cantSplit/>
                <w:trHeight w:val="82" w:hRule="atLeast"/>
                <w:jc w:val="center"/>
              </w:trPr>
              <w:tc>
                <w:tcPr>
                  <w:tcW w:w="840" w:type="pct"/>
                  <w:vMerge w:val="continue"/>
                  <w:tcBorders>
                    <w:top w:val="single" w:color="auto" w:sz="8" w:space="0"/>
                    <w:left w:val="nil"/>
                    <w:bottom w:val="single" w:color="auto" w:sz="8" w:space="0"/>
                    <w:right w:val="single" w:color="auto" w:sz="8"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1905" w:type="pct"/>
                  <w:vMerge w:val="continue"/>
                  <w:tcBorders>
                    <w:top w:val="single" w:color="auto" w:sz="8" w:space="0"/>
                    <w:left w:val="nil"/>
                    <w:bottom w:val="single" w:color="auto" w:sz="8" w:space="0"/>
                    <w:right w:val="single" w:color="auto" w:sz="8"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476" w:type="pct"/>
                  <w:vMerge w:val="continue"/>
                  <w:tcBorders>
                    <w:top w:val="single" w:color="auto" w:sz="8" w:space="0"/>
                    <w:left w:val="nil"/>
                    <w:bottom w:val="single" w:color="auto" w:sz="8" w:space="0"/>
                    <w:right w:val="single" w:color="auto" w:sz="8"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501" w:type="pct"/>
                  <w:vMerge w:val="continue"/>
                  <w:tcBorders>
                    <w:top w:val="single" w:color="auto" w:sz="8" w:space="0"/>
                    <w:left w:val="nil"/>
                    <w:bottom w:val="single" w:color="auto" w:sz="8" w:space="0"/>
                    <w:right w:val="single" w:color="auto" w:sz="8" w:space="0"/>
                  </w:tcBorders>
                  <w:shd w:val="clear" w:color="auto" w:fill="auto"/>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639" w:type="pct"/>
                  <w:tcBorders>
                    <w:top w:val="nil"/>
                    <w:left w:val="nil"/>
                    <w:bottom w:val="single" w:color="auto" w:sz="8" w:space="0"/>
                    <w:right w:val="outset" w:color="auto" w:sz="6" w:space="0"/>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昼</w:t>
                  </w:r>
                </w:p>
              </w:tc>
              <w:tc>
                <w:tcPr>
                  <w:tcW w:w="638" w:type="pct"/>
                  <w:tcBorders>
                    <w:top w:val="nil"/>
                    <w:left w:val="nil"/>
                    <w:bottom w:val="single" w:color="auto" w:sz="8" w:space="0"/>
                    <w:right w:val="nil"/>
                  </w:tcBorders>
                  <w:shd w:val="clear" w:color="auto" w:fill="auto"/>
                  <w:vAlign w:val="center"/>
                </w:tcPr>
                <w:p>
                  <w:pPr>
                    <w:spacing w:line="360" w:lineRule="atLeast"/>
                    <w:jc w:val="center"/>
                    <w:rPr>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23" w:hRule="atLeast"/>
                <w:jc w:val="center"/>
              </w:trPr>
              <w:tc>
                <w:tcPr>
                  <w:tcW w:w="0" w:type="auto"/>
                  <w:tcBorders>
                    <w:top w:val="outset" w:color="auto" w:sz="6" w:space="0"/>
                    <w:left w:val="nil"/>
                    <w:bottom w:val="outset" w:color="auto" w:sz="6" w:space="0"/>
                    <w:right w:val="outset" w:color="auto" w:sz="6" w:space="0"/>
                  </w:tcBorders>
                  <w:shd w:val="clear" w:color="auto" w:fill="auto"/>
                  <w:vAlign w:val="center"/>
                </w:tcPr>
                <w:p>
                  <w:pPr>
                    <w:jc w:val="center"/>
                    <w:rPr>
                      <w:rFonts w:hint="eastAsia"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全部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《工业企业厂界环境噪声排放标准》（GB12348-2008）</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3类</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dB（A)</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t xml:space="preserve"> </w:t>
                  </w:r>
                </w:p>
              </w:tc>
              <w:tc>
                <w:tcPr>
                  <w:tcW w:w="0" w:type="auto"/>
                  <w:tcBorders>
                    <w:top w:val="outset" w:color="auto" w:sz="6" w:space="0"/>
                    <w:left w:val="outset" w:color="auto" w:sz="6" w:space="0"/>
                    <w:bottom w:val="outset" w:color="auto" w:sz="6" w:space="0"/>
                    <w:right w:val="nil"/>
                  </w:tcBorders>
                  <w:shd w:val="clear" w:color="auto" w:fill="auto"/>
                  <w:vAlign w:val="center"/>
                </w:tcPr>
                <w:p>
                  <w:pPr>
                    <w:jc w:val="center"/>
                    <w:rPr>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t xml:space="preserve"> </w:t>
                  </w:r>
                </w:p>
              </w:tc>
            </w:tr>
          </w:tbl>
          <w:p>
            <w:pPr>
              <w:widowControl/>
              <w:spacing w:line="460" w:lineRule="atLeast"/>
              <w:ind w:firstLine="482"/>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4、固体废物污染控制标准</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固体废物执行《中华人民共和国固体废物污染环境防治法》、《江苏省固体废物污染环境防治条例》、《固体废物鉴别标准通则》（</w:t>
            </w:r>
            <w:r>
              <w:rPr>
                <w:color w:val="000000" w:themeColor="text1"/>
                <w:sz w:val="24"/>
                <w:highlight w:val="none"/>
                <w14:textFill>
                  <w14:solidFill>
                    <w14:schemeClr w14:val="tx1"/>
                  </w14:solidFill>
                </w14:textFill>
              </w:rPr>
              <w:t>GB34330-2017</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本项目产生的</w:t>
            </w:r>
            <w:r>
              <w:rPr>
                <w:color w:val="000000" w:themeColor="text1"/>
                <w:spacing w:val="-2"/>
                <w:sz w:val="24"/>
                <w:highlight w:val="none"/>
                <w14:textFill>
                  <w14:solidFill>
                    <w14:schemeClr w14:val="tx1"/>
                  </w14:solidFill>
                </w14:textFill>
              </w:rPr>
              <w:t>一般工业固废储存按《一般工业固体废物贮存和填埋污染控制标准》（GB18599-2020）中相关规定执行。</w:t>
            </w:r>
            <w:r>
              <w:rPr>
                <w:color w:val="000000" w:themeColor="text1"/>
                <w:sz w:val="24"/>
                <w:highlight w:val="none"/>
                <w14:textFill>
                  <w14:solidFill>
                    <w14:schemeClr w14:val="tx1"/>
                  </w14:solidFill>
                </w14:textFill>
              </w:rPr>
              <w:t>危险废物在收集、贮存、运输过程中执行</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危险废物贮存污染控制标准</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（GB18597—2023），以及《危险废物收集贮存运输技术规范》（HJ2025-2012）中的相关规定</w:t>
            </w:r>
            <w:r>
              <w:rPr>
                <w:rFonts w:hint="eastAsia"/>
                <w:color w:val="000000" w:themeColor="text1"/>
                <w:sz w:val="24"/>
                <w:highlight w:val="none"/>
                <w14:textFill>
                  <w14:solidFill>
                    <w14:schemeClr w14:val="tx1"/>
                  </w14:solidFill>
                </w14:textFill>
              </w:rPr>
              <w:t>。</w:t>
            </w:r>
          </w:p>
          <w:p>
            <w:pPr>
              <w:pStyle w:val="21"/>
              <w:ind w:firstLine="64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c>
      </w:tr>
    </w:tbl>
    <w:p>
      <w:pPr>
        <w:spacing w:line="360" w:lineRule="auto"/>
        <w:ind w:firstLine="720"/>
        <w:rPr>
          <w:b/>
          <w:color w:val="000000" w:themeColor="text1"/>
          <w:sz w:val="28"/>
          <w:szCs w:val="28"/>
          <w:highlight w:val="none"/>
          <w14:textFill>
            <w14:solidFill>
              <w14:schemeClr w14:val="tx1"/>
            </w14:solidFill>
          </w14:textFill>
        </w:rPr>
        <w:sectPr>
          <w:footerReference r:id="rId5" w:type="default"/>
          <w:pgSz w:w="11915" w:h="16840"/>
          <w:pgMar w:top="1702" w:right="1531" w:bottom="2127" w:left="1531" w:header="851" w:footer="851" w:gutter="0"/>
          <w:cols w:space="0" w:num="1"/>
        </w:sectPr>
      </w:pPr>
      <w:r>
        <w:rPr>
          <w:snapToGrid w:val="0"/>
          <w:color w:val="000000" w:themeColor="text1"/>
          <w:sz w:val="36"/>
          <w:szCs w:val="36"/>
          <w:highlight w:val="none"/>
          <w14:textFill>
            <w14:solidFill>
              <w14:schemeClr w14:val="tx1"/>
            </w14:solidFill>
          </w14:textFill>
        </w:rPr>
        <w:br w:type="page"/>
      </w:r>
    </w:p>
    <w:tbl>
      <w:tblPr>
        <w:tblStyle w:val="25"/>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tcBorders>
              <w:top w:val="single" w:color="auto" w:sz="4" w:space="0"/>
              <w:left w:val="single" w:color="auto" w:sz="8" w:space="0"/>
              <w:bottom w:val="single" w:color="auto" w:sz="8" w:space="0"/>
              <w:right w:val="single" w:color="auto" w:sz="4" w:space="0"/>
            </w:tcBorders>
            <w:shd w:val="clear" w:color="auto" w:fill="auto"/>
            <w:tcMar>
              <w:left w:w="0" w:type="dxa"/>
              <w:right w:w="0" w:type="dxa"/>
            </w:tcMar>
            <w:vAlign w:val="center"/>
          </w:tcPr>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总量</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控制</w:t>
            </w:r>
            <w:r>
              <w:rPr>
                <w:snapToGrid w:val="0"/>
                <w:color w:val="000000" w:themeColor="text1"/>
                <w:highlight w:val="none"/>
                <w14:textFill>
                  <w14:solidFill>
                    <w14:schemeClr w14:val="tx1"/>
                  </w14:solidFill>
                </w14:textFill>
              </w:rPr>
              <w:t xml:space="preserve"> </w:t>
            </w:r>
          </w:p>
          <w:p>
            <w:pPr>
              <w:adjustRightInd w:val="0"/>
              <w:snapToGrid w:val="0"/>
              <w:jc w:val="center"/>
              <w:rPr>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指标</w:t>
            </w:r>
            <w:r>
              <w:rPr>
                <w:snapToGrid w:val="0"/>
                <w:color w:val="000000" w:themeColor="text1"/>
                <w:highlight w:val="none"/>
                <w14:textFill>
                  <w14:solidFill>
                    <w14:schemeClr w14:val="tx1"/>
                  </w14:solidFill>
                </w14:textFill>
              </w:rPr>
              <w:t xml:space="preserve"> </w:t>
            </w:r>
          </w:p>
        </w:tc>
        <w:tc>
          <w:tcPr>
            <w:tcW w:w="8190" w:type="dxa"/>
            <w:tcBorders>
              <w:top w:val="single" w:color="auto" w:sz="4" w:space="0"/>
              <w:left w:val="single" w:color="auto" w:sz="4" w:space="0"/>
              <w:bottom w:val="single" w:color="auto" w:sz="8" w:space="0"/>
              <w:right w:val="single" w:color="auto" w:sz="8" w:space="0"/>
            </w:tcBorders>
            <w:shd w:val="clear" w:color="auto" w:fill="auto"/>
            <w:tcMar>
              <w:left w:w="0" w:type="dxa"/>
              <w:right w:w="0" w:type="dxa"/>
            </w:tcMar>
            <w:vAlign w:val="center"/>
          </w:tcPr>
          <w:p>
            <w:pPr>
              <w:widowControl/>
              <w:spacing w:line="460" w:lineRule="atLeast"/>
              <w:ind w:firstLine="482"/>
              <w:rPr>
                <w:color w:val="000000" w:themeColor="text1"/>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总量控制因子和排放指标：</w:t>
            </w:r>
            <w:r>
              <w:rPr>
                <w:color w:val="000000" w:themeColor="text1"/>
                <w:sz w:val="24"/>
                <w:highlight w:val="none"/>
                <w14:textFill>
                  <w14:solidFill>
                    <w14:schemeClr w14:val="tx1"/>
                  </w14:solidFill>
                </w14:textFill>
              </w:rPr>
              <w:t xml:space="preserve"> </w:t>
            </w:r>
          </w:p>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、总量控制因子</w:t>
            </w:r>
          </w:p>
          <w:p>
            <w:pPr>
              <w:widowControl/>
              <w:spacing w:line="460" w:lineRule="atLeas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 xml:space="preserve">根据本项目的排污特点及相关污染物排放总量控制要求，确定本项目总量控制因子。 </w:t>
            </w:r>
          </w:p>
          <w:p>
            <w:pPr>
              <w:widowControl/>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大气污染物总量控制因子：VOCs（以非甲烷总烃计）；</w:t>
            </w:r>
            <w:r>
              <w:rPr>
                <w:color w:val="000000" w:themeColor="text1"/>
                <w:highlight w:val="none"/>
                <w14:textFill>
                  <w14:solidFill>
                    <w14:schemeClr w14:val="tx1"/>
                  </w14:solidFill>
                </w14:textFill>
              </w:rPr>
              <w:t xml:space="preserve"> </w:t>
            </w:r>
          </w:p>
          <w:p>
            <w:pPr>
              <w:widowControl/>
              <w:spacing w:line="460" w:lineRule="atLeast"/>
              <w:ind w:firstLine="480"/>
              <w:rPr>
                <w:color w:val="000000" w:themeColor="text1"/>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水污染物总量控制因子：COD、NH3-N、TP、TN；总量考核因子：SS</w:t>
            </w:r>
            <w:r>
              <w:rPr>
                <w:color w:val="000000" w:themeColor="text1"/>
                <w:highlight w:val="none"/>
                <w14:textFill>
                  <w14:solidFill>
                    <w14:schemeClr w14:val="tx1"/>
                  </w14:solidFill>
                </w14:textFill>
              </w:rPr>
              <w:t xml:space="preserve"> </w:t>
            </w:r>
          </w:p>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2</w:t>
            </w:r>
            <w:r>
              <w:rPr>
                <w:rFonts w:hint="eastAsia" w:cs="宋体"/>
                <w:b/>
                <w:color w:val="000000" w:themeColor="text1"/>
                <w:sz w:val="24"/>
                <w:highlight w:val="none"/>
                <w14:textFill>
                  <w14:solidFill>
                    <w14:schemeClr w14:val="tx1"/>
                  </w14:solidFill>
                </w14:textFill>
              </w:rPr>
              <w:t>、总量控制指标</w:t>
            </w:r>
          </w:p>
          <w:p>
            <w:pPr>
              <w:spacing w:line="460" w:lineRule="atLeast"/>
              <w:ind w:firstLine="482"/>
              <w:jc w:val="center"/>
              <w:rPr>
                <w:color w:val="000000" w:themeColor="text1"/>
                <w:highlight w:val="none"/>
                <w14:textFill>
                  <w14:solidFill>
                    <w14:schemeClr w14:val="tx1"/>
                  </w14:solidFill>
                </w14:textFill>
              </w:rPr>
            </w:pPr>
            <w:r>
              <w:rPr>
                <w:b/>
                <w:bCs/>
                <w:color w:val="000000" w:themeColor="text1"/>
                <w:sz w:val="24"/>
                <w:highlight w:val="none"/>
                <w14:textFill>
                  <w14:solidFill>
                    <w14:schemeClr w14:val="tx1"/>
                  </w14:solidFill>
                </w14:textFill>
              </w:rPr>
              <w:t>表3-1</w:t>
            </w: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拟建项目污染物排放总量控制指标表 t/a</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11"/>
              <w:gridCol w:w="801"/>
              <w:gridCol w:w="737"/>
              <w:gridCol w:w="802"/>
              <w:gridCol w:w="721"/>
              <w:gridCol w:w="801"/>
              <w:gridCol w:w="834"/>
              <w:gridCol w:w="886"/>
              <w:gridCol w:w="628"/>
              <w:gridCol w:w="4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0" w:type="pct"/>
                  <w:vMerge w:val="restart"/>
                  <w:tcBorders>
                    <w:tl2br w:val="nil"/>
                    <w:tr2bl w:val="nil"/>
                  </w:tcBorders>
                  <w:tcMar>
                    <w:left w:w="28" w:type="dxa"/>
                    <w:right w:w="28" w:type="dxa"/>
                  </w:tcMar>
                  <w:vAlign w:val="center"/>
                </w:tcPr>
                <w:p>
                  <w:pPr>
                    <w:pStyle w:val="45"/>
                    <w:spacing w:beforeLines="0" w:afterLines="0" w:line="300" w:lineRule="exact"/>
                    <w:jc w:val="center"/>
                    <w:rPr>
                      <w:rFonts w:hint="default" w:ascii="Times New Roman"/>
                      <w:b/>
                      <w:bCs/>
                      <w:snapToGrid w:val="0"/>
                      <w:color w:val="000000" w:themeColor="text1"/>
                      <w:spacing w:val="-6"/>
                      <w:kern w:val="21"/>
                      <w:sz w:val="18"/>
                      <w:szCs w:val="18"/>
                      <w:highlight w:val="none"/>
                      <w14:textFill>
                        <w14:solidFill>
                          <w14:schemeClr w14:val="tx1"/>
                        </w14:solidFill>
                      </w14:textFill>
                    </w:rPr>
                  </w:pPr>
                  <w:bookmarkStart w:id="7" w:name="_Hlk73708437"/>
                  <w:r>
                    <w:rPr>
                      <w:rFonts w:hint="default" w:ascii="Times New Roman"/>
                      <w:b/>
                      <w:bCs/>
                      <w:snapToGrid w:val="0"/>
                      <w:color w:val="000000" w:themeColor="text1"/>
                      <w:spacing w:val="-6"/>
                      <w:kern w:val="21"/>
                      <w:sz w:val="18"/>
                      <w:szCs w:val="18"/>
                      <w:highlight w:val="none"/>
                      <w14:textFill>
                        <w14:solidFill>
                          <w14:schemeClr w14:val="tx1"/>
                        </w14:solidFill>
                      </w14:textFill>
                    </w:rPr>
                    <w:t>污染物名称</w:t>
                  </w:r>
                </w:p>
              </w:tc>
              <w:tc>
                <w:tcPr>
                  <w:tcW w:w="435" w:type="pct"/>
                  <w:vMerge w:val="restart"/>
                  <w:tcBorders>
                    <w:tl2br w:val="nil"/>
                    <w:tr2bl w:val="nil"/>
                  </w:tcBorders>
                  <w:tcMar>
                    <w:left w:w="28" w:type="dxa"/>
                    <w:right w:w="28" w:type="dxa"/>
                  </w:tcMar>
                  <w:vAlign w:val="center"/>
                </w:tcPr>
                <w:p>
                  <w:pPr>
                    <w:pStyle w:val="45"/>
                    <w:spacing w:beforeLines="0" w:afterLines="0" w:line="300" w:lineRule="exact"/>
                    <w:jc w:val="center"/>
                    <w:rPr>
                      <w:rFonts w:hint="default" w:ascii="Times New Roman"/>
                      <w:b/>
                      <w:bCs/>
                      <w:snapToGrid w:val="0"/>
                      <w:color w:val="000000" w:themeColor="text1"/>
                      <w:spacing w:val="-6"/>
                      <w:kern w:val="21"/>
                      <w:sz w:val="18"/>
                      <w:szCs w:val="18"/>
                      <w:highlight w:val="none"/>
                      <w14:textFill>
                        <w14:solidFill>
                          <w14:schemeClr w14:val="tx1"/>
                        </w14:solidFill>
                      </w14:textFill>
                    </w:rPr>
                  </w:pPr>
                  <w:r>
                    <w:rPr>
                      <w:rFonts w:hint="default" w:ascii="Times New Roman"/>
                      <w:b/>
                      <w:bCs/>
                      <w:snapToGrid w:val="0"/>
                      <w:color w:val="000000" w:themeColor="text1"/>
                      <w:spacing w:val="-6"/>
                      <w:kern w:val="21"/>
                      <w:sz w:val="18"/>
                      <w:szCs w:val="18"/>
                      <w:highlight w:val="none"/>
                      <w14:textFill>
                        <w14:solidFill>
                          <w14:schemeClr w14:val="tx1"/>
                        </w14:solidFill>
                      </w14:textFill>
                    </w:rPr>
                    <w:t>现有工程许可排放量</w:t>
                  </w:r>
                  <w:r>
                    <w:rPr>
                      <w:rFonts w:hint="default" w:ascii="Times New Roman"/>
                      <w:b/>
                      <w:bCs/>
                      <w:snapToGrid w:val="0"/>
                      <w:color w:val="000000" w:themeColor="text1"/>
                      <w:spacing w:val="-6"/>
                      <w:kern w:val="21"/>
                      <w:sz w:val="18"/>
                      <w:szCs w:val="18"/>
                      <w:highlight w:val="none"/>
                      <w14:textFill>
                        <w14:solidFill>
                          <w14:schemeClr w14:val="tx1"/>
                        </w14:solidFill>
                      </w14:textFill>
                    </w:rPr>
                    <w:fldChar w:fldCharType="begin"/>
                  </w:r>
                  <w:r>
                    <w:rPr>
                      <w:rFonts w:hint="default" w:ascii="Times New Roman"/>
                      <w:b/>
                      <w:bCs/>
                      <w:snapToGrid w:val="0"/>
                      <w:color w:val="000000" w:themeColor="text1"/>
                      <w:spacing w:val="-6"/>
                      <w:kern w:val="21"/>
                      <w:sz w:val="18"/>
                      <w:szCs w:val="18"/>
                      <w:highlight w:val="none"/>
                      <w14:textFill>
                        <w14:solidFill>
                          <w14:schemeClr w14:val="tx1"/>
                        </w14:solidFill>
                      </w14:textFill>
                    </w:rPr>
                    <w:instrText xml:space="preserve"> = 1 \* GB3 \* MERGEFORMAT </w:instrText>
                  </w:r>
                  <w:r>
                    <w:rPr>
                      <w:rFonts w:hint="default" w:ascii="Times New Roman"/>
                      <w:b/>
                      <w:bCs/>
                      <w:snapToGrid w:val="0"/>
                      <w:color w:val="000000" w:themeColor="text1"/>
                      <w:spacing w:val="-6"/>
                      <w:kern w:val="21"/>
                      <w:sz w:val="18"/>
                      <w:szCs w:val="18"/>
                      <w:highlight w:val="none"/>
                      <w14:textFill>
                        <w14:solidFill>
                          <w14:schemeClr w14:val="tx1"/>
                        </w14:solidFill>
                      </w14:textFill>
                    </w:rPr>
                    <w:fldChar w:fldCharType="separate"/>
                  </w:r>
                  <w:r>
                    <w:rPr>
                      <w:rFonts w:hint="default" w:ascii="Times New Roman"/>
                      <w:b/>
                      <w:bCs/>
                      <w:color w:val="000000" w:themeColor="text1"/>
                      <w:sz w:val="18"/>
                      <w:szCs w:val="18"/>
                      <w:highlight w:val="none"/>
                      <w14:textFill>
                        <w14:solidFill>
                          <w14:schemeClr w14:val="tx1"/>
                        </w14:solidFill>
                      </w14:textFill>
                    </w:rPr>
                    <w:t>①</w:t>
                  </w:r>
                  <w:r>
                    <w:rPr>
                      <w:rFonts w:hint="default" w:ascii="Times New Roman"/>
                      <w:b/>
                      <w:bCs/>
                      <w:snapToGrid w:val="0"/>
                      <w:color w:val="000000" w:themeColor="text1"/>
                      <w:spacing w:val="-6"/>
                      <w:kern w:val="21"/>
                      <w:sz w:val="18"/>
                      <w:szCs w:val="18"/>
                      <w:highlight w:val="none"/>
                      <w14:textFill>
                        <w14:solidFill>
                          <w14:schemeClr w14:val="tx1"/>
                        </w14:solidFill>
                      </w14:textFill>
                    </w:rPr>
                    <w:fldChar w:fldCharType="end"/>
                  </w:r>
                </w:p>
              </w:tc>
              <w:tc>
                <w:tcPr>
                  <w:tcW w:w="1431" w:type="pct"/>
                  <w:gridSpan w:val="3"/>
                  <w:tcBorders>
                    <w:tl2br w:val="nil"/>
                    <w:tr2bl w:val="nil"/>
                  </w:tcBorders>
                  <w:tcMar>
                    <w:left w:w="28" w:type="dxa"/>
                    <w:right w:w="28" w:type="dxa"/>
                  </w:tcMar>
                  <w:vAlign w:val="center"/>
                </w:tcPr>
                <w:p>
                  <w:pPr>
                    <w:pStyle w:val="45"/>
                    <w:spacing w:beforeLines="0" w:afterLines="0" w:line="300" w:lineRule="exact"/>
                    <w:jc w:val="center"/>
                    <w:rPr>
                      <w:rFonts w:hint="default" w:ascii="Times New Roman"/>
                      <w:b/>
                      <w:bCs/>
                      <w:snapToGrid w:val="0"/>
                      <w:color w:val="000000" w:themeColor="text1"/>
                      <w:spacing w:val="-16"/>
                      <w:kern w:val="21"/>
                      <w:sz w:val="18"/>
                      <w:szCs w:val="18"/>
                      <w:highlight w:val="none"/>
                      <w14:textFill>
                        <w14:solidFill>
                          <w14:schemeClr w14:val="tx1"/>
                        </w14:solidFill>
                      </w14:textFill>
                    </w:rPr>
                  </w:pPr>
                  <w:r>
                    <w:rPr>
                      <w:rFonts w:hint="default" w:ascii="Times New Roman"/>
                      <w:b/>
                      <w:bCs/>
                      <w:snapToGrid w:val="0"/>
                      <w:color w:val="000000" w:themeColor="text1"/>
                      <w:spacing w:val="-6"/>
                      <w:kern w:val="21"/>
                      <w:sz w:val="18"/>
                      <w:szCs w:val="18"/>
                      <w:highlight w:val="none"/>
                      <w14:textFill>
                        <w14:solidFill>
                          <w14:schemeClr w14:val="tx1"/>
                        </w14:solidFill>
                      </w14:textFill>
                    </w:rPr>
                    <w:t>本项目</w:t>
                  </w:r>
                </w:p>
              </w:tc>
              <w:tc>
                <w:tcPr>
                  <w:tcW w:w="441" w:type="pct"/>
                  <w:vMerge w:val="restart"/>
                  <w:tcBorders>
                    <w:tl2br w:val="nil"/>
                    <w:tr2bl w:val="nil"/>
                  </w:tcBorders>
                  <w:tcMar>
                    <w:left w:w="28" w:type="dxa"/>
                    <w:right w:w="28" w:type="dxa"/>
                  </w:tcMar>
                  <w:vAlign w:val="center"/>
                </w:tcPr>
                <w:p>
                  <w:pPr>
                    <w:pStyle w:val="45"/>
                    <w:spacing w:beforeLines="0" w:afterLines="0" w:line="300" w:lineRule="exact"/>
                    <w:jc w:val="center"/>
                    <w:rPr>
                      <w:rFonts w:hint="default" w:ascii="Times New Roman"/>
                      <w:b/>
                      <w:bCs/>
                      <w:snapToGrid w:val="0"/>
                      <w:color w:val="000000" w:themeColor="text1"/>
                      <w:spacing w:val="-16"/>
                      <w:kern w:val="21"/>
                      <w:sz w:val="18"/>
                      <w:szCs w:val="18"/>
                      <w:highlight w:val="none"/>
                      <w14:textFill>
                        <w14:solidFill>
                          <w14:schemeClr w14:val="tx1"/>
                        </w14:solidFill>
                      </w14:textFill>
                    </w:rPr>
                  </w:pPr>
                  <w:r>
                    <w:rPr>
                      <w:rFonts w:hint="default" w:ascii="Times New Roman"/>
                      <w:b/>
                      <w:bCs/>
                      <w:snapToGrid w:val="0"/>
                      <w:color w:val="000000" w:themeColor="text1"/>
                      <w:spacing w:val="-16"/>
                      <w:kern w:val="21"/>
                      <w:sz w:val="18"/>
                      <w:szCs w:val="18"/>
                      <w:highlight w:val="none"/>
                      <w14:textFill>
                        <w14:solidFill>
                          <w14:schemeClr w14:val="tx1"/>
                        </w14:solidFill>
                      </w14:textFill>
                    </w:rPr>
                    <w:t>以新带老削减量③</w:t>
                  </w:r>
                </w:p>
              </w:tc>
              <w:tc>
                <w:tcPr>
                  <w:tcW w:w="490" w:type="pct"/>
                  <w:vMerge w:val="restart"/>
                  <w:tcBorders>
                    <w:tl2br w:val="nil"/>
                    <w:tr2bl w:val="nil"/>
                  </w:tcBorders>
                  <w:tcMar>
                    <w:left w:w="28" w:type="dxa"/>
                    <w:right w:w="28" w:type="dxa"/>
                  </w:tcMar>
                  <w:vAlign w:val="center"/>
                </w:tcPr>
                <w:p>
                  <w:pPr>
                    <w:pStyle w:val="45"/>
                    <w:spacing w:beforeLines="0" w:afterLines="0" w:line="300" w:lineRule="exact"/>
                    <w:jc w:val="center"/>
                    <w:rPr>
                      <w:rFonts w:hint="default" w:ascii="Times New Roman"/>
                      <w:b/>
                      <w:bCs/>
                      <w:snapToGrid w:val="0"/>
                      <w:color w:val="000000" w:themeColor="text1"/>
                      <w:spacing w:val="-16"/>
                      <w:kern w:val="21"/>
                      <w:sz w:val="18"/>
                      <w:szCs w:val="18"/>
                      <w:highlight w:val="none"/>
                      <w14:textFill>
                        <w14:solidFill>
                          <w14:schemeClr w14:val="tx1"/>
                        </w14:solidFill>
                      </w14:textFill>
                    </w:rPr>
                  </w:pPr>
                  <w:r>
                    <w:rPr>
                      <w:rFonts w:hint="default" w:ascii="Times New Roman"/>
                      <w:b/>
                      <w:bCs/>
                      <w:snapToGrid w:val="0"/>
                      <w:color w:val="000000" w:themeColor="text1"/>
                      <w:spacing w:val="-16"/>
                      <w:kern w:val="21"/>
                      <w:sz w:val="18"/>
                      <w:szCs w:val="18"/>
                      <w:highlight w:val="none"/>
                      <w14:textFill>
                        <w14:solidFill>
                          <w14:schemeClr w14:val="tx1"/>
                        </w14:solidFill>
                      </w14:textFill>
                    </w:rPr>
                    <w:t>全厂接管排放量④</w:t>
                  </w:r>
                </w:p>
              </w:tc>
              <w:tc>
                <w:tcPr>
                  <w:tcW w:w="510" w:type="pct"/>
                  <w:vMerge w:val="restart"/>
                  <w:tcBorders>
                    <w:tl2br w:val="nil"/>
                    <w:tr2bl w:val="nil"/>
                  </w:tcBorders>
                  <w:tcMar>
                    <w:left w:w="28" w:type="dxa"/>
                    <w:right w:w="28" w:type="dxa"/>
                  </w:tcMar>
                  <w:vAlign w:val="center"/>
                </w:tcPr>
                <w:p>
                  <w:pPr>
                    <w:pStyle w:val="45"/>
                    <w:spacing w:beforeLines="0" w:afterLines="0" w:line="300" w:lineRule="exact"/>
                    <w:jc w:val="center"/>
                    <w:rPr>
                      <w:rFonts w:hint="default" w:ascii="Times New Roman"/>
                      <w:b/>
                      <w:bCs/>
                      <w:snapToGrid w:val="0"/>
                      <w:color w:val="000000" w:themeColor="text1"/>
                      <w:spacing w:val="-6"/>
                      <w:kern w:val="21"/>
                      <w:sz w:val="18"/>
                      <w:szCs w:val="18"/>
                      <w:highlight w:val="none"/>
                      <w14:textFill>
                        <w14:solidFill>
                          <w14:schemeClr w14:val="tx1"/>
                        </w14:solidFill>
                      </w14:textFill>
                    </w:rPr>
                  </w:pPr>
                  <w:r>
                    <w:rPr>
                      <w:rFonts w:hint="default" w:ascii="Times New Roman"/>
                      <w:b/>
                      <w:bCs/>
                      <w:snapToGrid w:val="0"/>
                      <w:color w:val="000000" w:themeColor="text1"/>
                      <w:spacing w:val="-16"/>
                      <w:kern w:val="21"/>
                      <w:sz w:val="18"/>
                      <w:szCs w:val="18"/>
                      <w:highlight w:val="none"/>
                      <w14:textFill>
                        <w14:solidFill>
                          <w14:schemeClr w14:val="tx1"/>
                        </w14:solidFill>
                      </w14:textFill>
                    </w:rPr>
                    <w:t>全厂接管</w:t>
                  </w:r>
                  <w:r>
                    <w:rPr>
                      <w:rFonts w:hint="default" w:ascii="Times New Roman"/>
                      <w:b/>
                      <w:bCs/>
                      <w:snapToGrid w:val="0"/>
                      <w:color w:val="000000" w:themeColor="text1"/>
                      <w:spacing w:val="-6"/>
                      <w:kern w:val="21"/>
                      <w:sz w:val="18"/>
                      <w:szCs w:val="18"/>
                      <w:highlight w:val="none"/>
                      <w14:textFill>
                        <w14:solidFill>
                          <w14:schemeClr w14:val="tx1"/>
                        </w14:solidFill>
                      </w14:textFill>
                    </w:rPr>
                    <w:t>变化量</w:t>
                  </w:r>
                  <w:r>
                    <w:rPr>
                      <w:rFonts w:hint="default" w:ascii="Times New Roman"/>
                      <w:b/>
                      <w:bCs/>
                      <w:snapToGrid w:val="0"/>
                      <w:color w:val="000000" w:themeColor="text1"/>
                      <w:spacing w:val="-16"/>
                      <w:kern w:val="21"/>
                      <w:sz w:val="18"/>
                      <w:szCs w:val="18"/>
                      <w:highlight w:val="none"/>
                      <w14:textFill>
                        <w14:solidFill>
                          <w14:schemeClr w14:val="tx1"/>
                        </w14:solidFill>
                      </w14:textFill>
                    </w:rPr>
                    <w:fldChar w:fldCharType="begin"/>
                  </w:r>
                  <w:r>
                    <w:rPr>
                      <w:rFonts w:hint="default" w:ascii="Times New Roman"/>
                      <w:b/>
                      <w:bCs/>
                      <w:snapToGrid w:val="0"/>
                      <w:color w:val="000000" w:themeColor="text1"/>
                      <w:spacing w:val="-16"/>
                      <w:kern w:val="21"/>
                      <w:sz w:val="18"/>
                      <w:szCs w:val="18"/>
                      <w:highlight w:val="none"/>
                      <w14:textFill>
                        <w14:solidFill>
                          <w14:schemeClr w14:val="tx1"/>
                        </w14:solidFill>
                      </w14:textFill>
                    </w:rPr>
                    <w:instrText xml:space="preserve"> = 5 \* GB3 \* MERGEFORMAT </w:instrText>
                  </w:r>
                  <w:r>
                    <w:rPr>
                      <w:rFonts w:hint="default" w:ascii="Times New Roman"/>
                      <w:b/>
                      <w:bCs/>
                      <w:snapToGrid w:val="0"/>
                      <w:color w:val="000000" w:themeColor="text1"/>
                      <w:spacing w:val="-16"/>
                      <w:kern w:val="21"/>
                      <w:sz w:val="18"/>
                      <w:szCs w:val="18"/>
                      <w:highlight w:val="none"/>
                      <w14:textFill>
                        <w14:solidFill>
                          <w14:schemeClr w14:val="tx1"/>
                        </w14:solidFill>
                      </w14:textFill>
                    </w:rPr>
                    <w:fldChar w:fldCharType="separate"/>
                  </w:r>
                  <w:r>
                    <w:rPr>
                      <w:rFonts w:hint="default" w:ascii="Times New Roman"/>
                      <w:b/>
                      <w:bCs/>
                      <w:color w:val="000000" w:themeColor="text1"/>
                      <w:sz w:val="18"/>
                      <w:szCs w:val="18"/>
                      <w:highlight w:val="none"/>
                      <w14:textFill>
                        <w14:solidFill>
                          <w14:schemeClr w14:val="tx1"/>
                        </w14:solidFill>
                      </w14:textFill>
                    </w:rPr>
                    <w:t>⑤</w:t>
                  </w:r>
                  <w:r>
                    <w:rPr>
                      <w:rFonts w:hint="default" w:ascii="Times New Roman"/>
                      <w:b/>
                      <w:bCs/>
                      <w:snapToGrid w:val="0"/>
                      <w:color w:val="000000" w:themeColor="text1"/>
                      <w:spacing w:val="-16"/>
                      <w:kern w:val="21"/>
                      <w:sz w:val="18"/>
                      <w:szCs w:val="18"/>
                      <w:highlight w:val="none"/>
                      <w14:textFill>
                        <w14:solidFill>
                          <w14:schemeClr w14:val="tx1"/>
                        </w14:solidFill>
                      </w14:textFill>
                    </w:rPr>
                    <w:fldChar w:fldCharType="end"/>
                  </w:r>
                </w:p>
              </w:tc>
              <w:tc>
                <w:tcPr>
                  <w:tcW w:w="542" w:type="pct"/>
                  <w:vMerge w:val="restart"/>
                  <w:tcBorders>
                    <w:tl2br w:val="nil"/>
                    <w:tr2bl w:val="nil"/>
                  </w:tcBorders>
                  <w:vAlign w:val="center"/>
                </w:tcPr>
                <w:p>
                  <w:pPr>
                    <w:pStyle w:val="45"/>
                    <w:spacing w:beforeLines="0" w:afterLines="0" w:line="300" w:lineRule="exact"/>
                    <w:jc w:val="center"/>
                    <w:rPr>
                      <w:rFonts w:hint="default" w:ascii="Times New Roman"/>
                      <w:b/>
                      <w:bCs/>
                      <w:snapToGrid w:val="0"/>
                      <w:color w:val="000000" w:themeColor="text1"/>
                      <w:spacing w:val="-6"/>
                      <w:kern w:val="21"/>
                      <w:sz w:val="18"/>
                      <w:szCs w:val="18"/>
                      <w:highlight w:val="none"/>
                      <w14:textFill>
                        <w14:solidFill>
                          <w14:schemeClr w14:val="tx1"/>
                        </w14:solidFill>
                      </w14:textFill>
                    </w:rPr>
                  </w:pPr>
                  <w:r>
                    <w:rPr>
                      <w:rFonts w:hint="default" w:ascii="Times New Roman"/>
                      <w:b/>
                      <w:bCs/>
                      <w:snapToGrid w:val="0"/>
                      <w:color w:val="000000" w:themeColor="text1"/>
                      <w:spacing w:val="-16"/>
                      <w:kern w:val="21"/>
                      <w:sz w:val="18"/>
                      <w:szCs w:val="18"/>
                      <w:highlight w:val="none"/>
                      <w14:textFill>
                        <w14:solidFill>
                          <w14:schemeClr w14:val="tx1"/>
                        </w14:solidFill>
                      </w14:textFill>
                    </w:rPr>
                    <w:t>全厂</w:t>
                  </w:r>
                  <w:r>
                    <w:rPr>
                      <w:rFonts w:hint="default" w:ascii="Times New Roman"/>
                      <w:b/>
                      <w:bCs/>
                      <w:snapToGrid w:val="0"/>
                      <w:color w:val="000000" w:themeColor="text1"/>
                      <w:spacing w:val="-6"/>
                      <w:kern w:val="21"/>
                      <w:sz w:val="18"/>
                      <w:szCs w:val="18"/>
                      <w:highlight w:val="none"/>
                      <w14:textFill>
                        <w14:solidFill>
                          <w14:schemeClr w14:val="tx1"/>
                        </w14:solidFill>
                      </w14:textFill>
                    </w:rPr>
                    <w:t>外排环境变化量⑥</w:t>
                  </w:r>
                </w:p>
              </w:tc>
              <w:tc>
                <w:tcPr>
                  <w:tcW w:w="384" w:type="pct"/>
                  <w:vMerge w:val="restart"/>
                  <w:tcBorders>
                    <w:tl2br w:val="nil"/>
                    <w:tr2bl w:val="nil"/>
                  </w:tcBorders>
                  <w:vAlign w:val="center"/>
                </w:tcPr>
                <w:p>
                  <w:pPr>
                    <w:spacing w:line="300" w:lineRule="exact"/>
                    <w:jc w:val="center"/>
                    <w:rPr>
                      <w:b/>
                      <w:bCs/>
                      <w:color w:val="000000" w:themeColor="text1"/>
                      <w:sz w:val="18"/>
                      <w:szCs w:val="18"/>
                      <w:highlight w:val="none"/>
                      <w14:textFill>
                        <w14:solidFill>
                          <w14:schemeClr w14:val="tx1"/>
                        </w14:solidFill>
                      </w14:textFill>
                    </w:rPr>
                  </w:pPr>
                  <w:r>
                    <w:rPr>
                      <w:b/>
                      <w:bCs/>
                      <w:snapToGrid w:val="0"/>
                      <w:color w:val="000000" w:themeColor="text1"/>
                      <w:spacing w:val="-16"/>
                      <w:kern w:val="21"/>
                      <w:sz w:val="18"/>
                      <w:szCs w:val="18"/>
                      <w:highlight w:val="none"/>
                      <w14:textFill>
                        <w14:solidFill>
                          <w14:schemeClr w14:val="tx1"/>
                        </w14:solidFill>
                      </w14:textFill>
                    </w:rPr>
                    <w:t>单位</w:t>
                  </w:r>
                </w:p>
              </w:tc>
              <w:tc>
                <w:tcPr>
                  <w:tcW w:w="294" w:type="pct"/>
                  <w:vMerge w:val="restart"/>
                  <w:tcBorders>
                    <w:tl2br w:val="nil"/>
                    <w:tr2bl w:val="nil"/>
                  </w:tcBorders>
                  <w:vAlign w:val="center"/>
                </w:tcPr>
                <w:p>
                  <w:pPr>
                    <w:pStyle w:val="45"/>
                    <w:spacing w:beforeLines="0" w:afterLines="0" w:line="300" w:lineRule="exact"/>
                    <w:jc w:val="center"/>
                    <w:rPr>
                      <w:rFonts w:hint="default" w:ascii="Times New Roman"/>
                      <w:b/>
                      <w:bCs/>
                      <w:snapToGrid w:val="0"/>
                      <w:color w:val="000000" w:themeColor="text1"/>
                      <w:spacing w:val="-16"/>
                      <w:kern w:val="21"/>
                      <w:sz w:val="18"/>
                      <w:szCs w:val="18"/>
                      <w:highlight w:val="none"/>
                      <w14:textFill>
                        <w14:solidFill>
                          <w14:schemeClr w14:val="tx1"/>
                        </w14:solidFill>
                      </w14:textFill>
                    </w:rPr>
                  </w:pPr>
                  <w:r>
                    <w:rPr>
                      <w:rFonts w:hint="default" w:ascii="Times New Roman"/>
                      <w:b/>
                      <w:bCs/>
                      <w:snapToGrid w:val="0"/>
                      <w:color w:val="000000" w:themeColor="text1"/>
                      <w:spacing w:val="-16"/>
                      <w:kern w:val="21"/>
                      <w:sz w:val="18"/>
                      <w:szCs w:val="18"/>
                      <w:highlight w:val="none"/>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0" w:type="pct"/>
                  <w:vMerge w:val="continue"/>
                  <w:tcBorders>
                    <w:tl2br w:val="nil"/>
                    <w:tr2bl w:val="nil"/>
                  </w:tcBorders>
                  <w:tcMar>
                    <w:left w:w="28" w:type="dxa"/>
                    <w:right w:w="28" w:type="dxa"/>
                  </w:tcMar>
                  <w:vAlign w:val="center"/>
                </w:tcPr>
                <w:p>
                  <w:pPr>
                    <w:pStyle w:val="45"/>
                    <w:spacing w:beforeLines="0" w:afterLines="0" w:line="300" w:lineRule="exact"/>
                    <w:ind w:firstLine="336"/>
                    <w:jc w:val="center"/>
                    <w:rPr>
                      <w:rFonts w:hint="default" w:ascii="Times New Roman"/>
                      <w:snapToGrid w:val="0"/>
                      <w:color w:val="000000" w:themeColor="text1"/>
                      <w:spacing w:val="-6"/>
                      <w:kern w:val="21"/>
                      <w:sz w:val="18"/>
                      <w:szCs w:val="18"/>
                      <w:highlight w:val="none"/>
                      <w14:textFill>
                        <w14:solidFill>
                          <w14:schemeClr w14:val="tx1"/>
                        </w14:solidFill>
                      </w14:textFill>
                    </w:rPr>
                  </w:pPr>
                </w:p>
              </w:tc>
              <w:tc>
                <w:tcPr>
                  <w:tcW w:w="435" w:type="pct"/>
                  <w:vMerge w:val="continue"/>
                  <w:tcBorders>
                    <w:tl2br w:val="nil"/>
                    <w:tr2bl w:val="nil"/>
                  </w:tcBorders>
                  <w:tcMar>
                    <w:left w:w="28" w:type="dxa"/>
                    <w:right w:w="28" w:type="dxa"/>
                  </w:tcMar>
                  <w:vAlign w:val="center"/>
                </w:tcPr>
                <w:p>
                  <w:pPr>
                    <w:pStyle w:val="45"/>
                    <w:spacing w:beforeLines="0" w:afterLines="0" w:line="300" w:lineRule="exact"/>
                    <w:ind w:firstLine="336"/>
                    <w:jc w:val="center"/>
                    <w:rPr>
                      <w:rFonts w:hint="default" w:ascii="Times New Roman"/>
                      <w:snapToGrid w:val="0"/>
                      <w:color w:val="000000" w:themeColor="text1"/>
                      <w:spacing w:val="-6"/>
                      <w:kern w:val="21"/>
                      <w:sz w:val="18"/>
                      <w:szCs w:val="18"/>
                      <w:highlight w:val="none"/>
                      <w14:textFill>
                        <w14:solidFill>
                          <w14:schemeClr w14:val="tx1"/>
                        </w14:solidFill>
                      </w14:textFill>
                    </w:rPr>
                  </w:pPr>
                </w:p>
              </w:tc>
              <w:tc>
                <w:tcPr>
                  <w:tcW w:w="490" w:type="pct"/>
                  <w:tcBorders>
                    <w:tl2br w:val="nil"/>
                    <w:tr2bl w:val="nil"/>
                  </w:tcBorders>
                  <w:tcMar>
                    <w:left w:w="28" w:type="dxa"/>
                    <w:right w:w="28" w:type="dxa"/>
                  </w:tcMar>
                  <w:vAlign w:val="center"/>
                </w:tcPr>
                <w:p>
                  <w:pPr>
                    <w:pStyle w:val="45"/>
                    <w:spacing w:beforeLines="0" w:afterLines="0" w:line="300" w:lineRule="exact"/>
                    <w:jc w:val="center"/>
                    <w:rPr>
                      <w:rFonts w:hint="default" w:ascii="Times New Roman"/>
                      <w:b/>
                      <w:bCs/>
                      <w:snapToGrid w:val="0"/>
                      <w:color w:val="000000" w:themeColor="text1"/>
                      <w:spacing w:val="-6"/>
                      <w:kern w:val="21"/>
                      <w:sz w:val="18"/>
                      <w:szCs w:val="18"/>
                      <w:highlight w:val="none"/>
                      <w14:textFill>
                        <w14:solidFill>
                          <w14:schemeClr w14:val="tx1"/>
                        </w14:solidFill>
                      </w14:textFill>
                    </w:rPr>
                  </w:pPr>
                  <w:r>
                    <w:rPr>
                      <w:rFonts w:hint="default" w:ascii="Times New Roman"/>
                      <w:b/>
                      <w:bCs/>
                      <w:snapToGrid w:val="0"/>
                      <w:color w:val="000000" w:themeColor="text1"/>
                      <w:spacing w:val="-6"/>
                      <w:kern w:val="21"/>
                      <w:sz w:val="18"/>
                      <w:szCs w:val="18"/>
                      <w:highlight w:val="none"/>
                      <w14:textFill>
                        <w14:solidFill>
                          <w14:schemeClr w14:val="tx1"/>
                        </w14:solidFill>
                      </w14:textFill>
                    </w:rPr>
                    <w:t>产生量</w:t>
                  </w:r>
                </w:p>
              </w:tc>
              <w:tc>
                <w:tcPr>
                  <w:tcW w:w="450" w:type="pct"/>
                  <w:tcBorders>
                    <w:tl2br w:val="nil"/>
                    <w:tr2bl w:val="nil"/>
                  </w:tcBorders>
                  <w:vAlign w:val="center"/>
                </w:tcPr>
                <w:p>
                  <w:pPr>
                    <w:pStyle w:val="45"/>
                    <w:spacing w:beforeLines="0" w:afterLines="0" w:line="300" w:lineRule="exact"/>
                    <w:jc w:val="center"/>
                    <w:rPr>
                      <w:rFonts w:hint="default" w:ascii="Times New Roman"/>
                      <w:b/>
                      <w:bCs/>
                      <w:snapToGrid w:val="0"/>
                      <w:color w:val="000000" w:themeColor="text1"/>
                      <w:spacing w:val="-16"/>
                      <w:kern w:val="21"/>
                      <w:sz w:val="18"/>
                      <w:szCs w:val="18"/>
                      <w:highlight w:val="none"/>
                      <w14:textFill>
                        <w14:solidFill>
                          <w14:schemeClr w14:val="tx1"/>
                        </w14:solidFill>
                      </w14:textFill>
                    </w:rPr>
                  </w:pPr>
                  <w:r>
                    <w:rPr>
                      <w:rFonts w:hint="default" w:ascii="Times New Roman"/>
                      <w:b/>
                      <w:bCs/>
                      <w:snapToGrid w:val="0"/>
                      <w:color w:val="000000" w:themeColor="text1"/>
                      <w:spacing w:val="-16"/>
                      <w:kern w:val="21"/>
                      <w:sz w:val="18"/>
                      <w:szCs w:val="18"/>
                      <w:highlight w:val="none"/>
                      <w14:textFill>
                        <w14:solidFill>
                          <w14:schemeClr w14:val="tx1"/>
                        </w14:solidFill>
                      </w14:textFill>
                    </w:rPr>
                    <w:t>削减量</w:t>
                  </w:r>
                </w:p>
              </w:tc>
              <w:tc>
                <w:tcPr>
                  <w:tcW w:w="490" w:type="pct"/>
                  <w:tcBorders>
                    <w:tl2br w:val="nil"/>
                    <w:tr2bl w:val="nil"/>
                  </w:tcBorders>
                  <w:vAlign w:val="center"/>
                </w:tcPr>
                <w:p>
                  <w:pPr>
                    <w:pStyle w:val="45"/>
                    <w:spacing w:beforeLines="0" w:afterLines="0" w:line="300" w:lineRule="exact"/>
                    <w:jc w:val="center"/>
                    <w:rPr>
                      <w:rFonts w:hint="default" w:ascii="Times New Roman"/>
                      <w:b/>
                      <w:bCs/>
                      <w:snapToGrid w:val="0"/>
                      <w:color w:val="000000" w:themeColor="text1"/>
                      <w:spacing w:val="-16"/>
                      <w:kern w:val="21"/>
                      <w:sz w:val="18"/>
                      <w:szCs w:val="18"/>
                      <w:highlight w:val="none"/>
                      <w14:textFill>
                        <w14:solidFill>
                          <w14:schemeClr w14:val="tx1"/>
                        </w14:solidFill>
                      </w14:textFill>
                    </w:rPr>
                  </w:pPr>
                  <w:r>
                    <w:rPr>
                      <w:rFonts w:hint="default" w:ascii="Times New Roman"/>
                      <w:b/>
                      <w:bCs/>
                      <w:snapToGrid w:val="0"/>
                      <w:color w:val="000000" w:themeColor="text1"/>
                      <w:spacing w:val="-6"/>
                      <w:kern w:val="21"/>
                      <w:sz w:val="18"/>
                      <w:szCs w:val="18"/>
                      <w:highlight w:val="none"/>
                      <w14:textFill>
                        <w14:solidFill>
                          <w14:schemeClr w14:val="tx1"/>
                        </w14:solidFill>
                      </w14:textFill>
                    </w:rPr>
                    <w:t>排放量②</w:t>
                  </w:r>
                </w:p>
              </w:tc>
              <w:tc>
                <w:tcPr>
                  <w:tcW w:w="441" w:type="pct"/>
                  <w:vMerge w:val="continue"/>
                  <w:tcBorders>
                    <w:tl2br w:val="nil"/>
                    <w:tr2bl w:val="nil"/>
                  </w:tcBorders>
                  <w:tcMar>
                    <w:left w:w="28" w:type="dxa"/>
                    <w:right w:w="28" w:type="dxa"/>
                  </w:tcMar>
                  <w:vAlign w:val="center"/>
                </w:tcPr>
                <w:p>
                  <w:pPr>
                    <w:pStyle w:val="45"/>
                    <w:spacing w:beforeLines="0" w:afterLines="0" w:line="300" w:lineRule="exact"/>
                    <w:ind w:firstLine="296"/>
                    <w:jc w:val="center"/>
                    <w:rPr>
                      <w:rFonts w:hint="default" w:ascii="Times New Roman"/>
                      <w:snapToGrid w:val="0"/>
                      <w:color w:val="000000" w:themeColor="text1"/>
                      <w:spacing w:val="-16"/>
                      <w:kern w:val="21"/>
                      <w:sz w:val="18"/>
                      <w:szCs w:val="18"/>
                      <w:highlight w:val="none"/>
                      <w14:textFill>
                        <w14:solidFill>
                          <w14:schemeClr w14:val="tx1"/>
                        </w14:solidFill>
                      </w14:textFill>
                    </w:rPr>
                  </w:pPr>
                </w:p>
              </w:tc>
              <w:tc>
                <w:tcPr>
                  <w:tcW w:w="490" w:type="pct"/>
                  <w:vMerge w:val="continue"/>
                  <w:tcBorders>
                    <w:tl2br w:val="nil"/>
                    <w:tr2bl w:val="nil"/>
                  </w:tcBorders>
                  <w:tcMar>
                    <w:left w:w="28" w:type="dxa"/>
                    <w:right w:w="28" w:type="dxa"/>
                  </w:tcMar>
                  <w:vAlign w:val="center"/>
                </w:tcPr>
                <w:p>
                  <w:pPr>
                    <w:pStyle w:val="45"/>
                    <w:spacing w:beforeLines="0" w:afterLines="0" w:line="300" w:lineRule="exact"/>
                    <w:ind w:firstLine="296"/>
                    <w:jc w:val="center"/>
                    <w:rPr>
                      <w:rFonts w:hint="default" w:ascii="Times New Roman"/>
                      <w:snapToGrid w:val="0"/>
                      <w:color w:val="000000" w:themeColor="text1"/>
                      <w:spacing w:val="-16"/>
                      <w:kern w:val="21"/>
                      <w:sz w:val="18"/>
                      <w:szCs w:val="18"/>
                      <w:highlight w:val="none"/>
                      <w14:textFill>
                        <w14:solidFill>
                          <w14:schemeClr w14:val="tx1"/>
                        </w14:solidFill>
                      </w14:textFill>
                    </w:rPr>
                  </w:pPr>
                </w:p>
              </w:tc>
              <w:tc>
                <w:tcPr>
                  <w:tcW w:w="510" w:type="pct"/>
                  <w:vMerge w:val="continue"/>
                  <w:tcBorders>
                    <w:tl2br w:val="nil"/>
                    <w:tr2bl w:val="nil"/>
                  </w:tcBorders>
                  <w:tcMar>
                    <w:left w:w="28" w:type="dxa"/>
                    <w:right w:w="28" w:type="dxa"/>
                  </w:tcMar>
                  <w:vAlign w:val="center"/>
                </w:tcPr>
                <w:p>
                  <w:pPr>
                    <w:pStyle w:val="45"/>
                    <w:spacing w:beforeLines="0" w:afterLines="0" w:line="300" w:lineRule="exact"/>
                    <w:ind w:firstLine="336"/>
                    <w:jc w:val="center"/>
                    <w:rPr>
                      <w:rFonts w:hint="default" w:ascii="Times New Roman"/>
                      <w:snapToGrid w:val="0"/>
                      <w:color w:val="000000" w:themeColor="text1"/>
                      <w:spacing w:val="-6"/>
                      <w:kern w:val="21"/>
                      <w:sz w:val="18"/>
                      <w:szCs w:val="18"/>
                      <w:highlight w:val="none"/>
                      <w14:textFill>
                        <w14:solidFill>
                          <w14:schemeClr w14:val="tx1"/>
                        </w14:solidFill>
                      </w14:textFill>
                    </w:rPr>
                  </w:pPr>
                </w:p>
              </w:tc>
              <w:tc>
                <w:tcPr>
                  <w:tcW w:w="542" w:type="pct"/>
                  <w:vMerge w:val="continue"/>
                  <w:tcBorders>
                    <w:tl2br w:val="nil"/>
                    <w:tr2bl w:val="nil"/>
                  </w:tcBorders>
                  <w:vAlign w:val="center"/>
                </w:tcPr>
                <w:p>
                  <w:pPr>
                    <w:pStyle w:val="45"/>
                    <w:spacing w:beforeLines="0" w:afterLines="0" w:line="300" w:lineRule="exact"/>
                    <w:ind w:firstLine="336"/>
                    <w:jc w:val="center"/>
                    <w:rPr>
                      <w:rFonts w:hint="default" w:ascii="Times New Roman"/>
                      <w:snapToGrid w:val="0"/>
                      <w:color w:val="000000" w:themeColor="text1"/>
                      <w:spacing w:val="-6"/>
                      <w:kern w:val="21"/>
                      <w:sz w:val="18"/>
                      <w:szCs w:val="18"/>
                      <w:highlight w:val="none"/>
                      <w14:textFill>
                        <w14:solidFill>
                          <w14:schemeClr w14:val="tx1"/>
                        </w14:solidFill>
                      </w14:textFill>
                    </w:rPr>
                  </w:pPr>
                </w:p>
              </w:tc>
              <w:tc>
                <w:tcPr>
                  <w:tcW w:w="384" w:type="pct"/>
                  <w:vMerge w:val="continue"/>
                  <w:tcBorders>
                    <w:tl2br w:val="nil"/>
                    <w:tr2bl w:val="nil"/>
                  </w:tcBorders>
                  <w:vAlign w:val="center"/>
                </w:tcPr>
                <w:p>
                  <w:pPr>
                    <w:pStyle w:val="45"/>
                    <w:spacing w:beforeLines="0" w:afterLines="0" w:line="300" w:lineRule="exact"/>
                    <w:ind w:firstLine="296"/>
                    <w:jc w:val="center"/>
                    <w:rPr>
                      <w:rFonts w:hint="default" w:ascii="Times New Roman"/>
                      <w:snapToGrid w:val="0"/>
                      <w:color w:val="000000" w:themeColor="text1"/>
                      <w:spacing w:val="-16"/>
                      <w:kern w:val="21"/>
                      <w:sz w:val="18"/>
                      <w:szCs w:val="18"/>
                      <w:highlight w:val="none"/>
                      <w14:textFill>
                        <w14:solidFill>
                          <w14:schemeClr w14:val="tx1"/>
                        </w14:solidFill>
                      </w14:textFill>
                    </w:rPr>
                  </w:pPr>
                </w:p>
              </w:tc>
              <w:tc>
                <w:tcPr>
                  <w:tcW w:w="294" w:type="pct"/>
                  <w:vMerge w:val="continue"/>
                  <w:tcBorders>
                    <w:tl2br w:val="nil"/>
                    <w:tr2bl w:val="nil"/>
                  </w:tcBorders>
                  <w:vAlign w:val="center"/>
                </w:tcPr>
                <w:p>
                  <w:pPr>
                    <w:pStyle w:val="45"/>
                    <w:spacing w:beforeLines="0" w:afterLines="0" w:line="300" w:lineRule="exact"/>
                    <w:ind w:firstLine="336"/>
                    <w:jc w:val="center"/>
                    <w:rPr>
                      <w:rFonts w:hint="default" w:ascii="Times New Roman"/>
                      <w:snapToGrid w:val="0"/>
                      <w:color w:val="000000" w:themeColor="text1"/>
                      <w:spacing w:val="-6"/>
                      <w:kern w:val="21"/>
                      <w:sz w:val="18"/>
                      <w:szCs w:val="18"/>
                      <w:highlight w:val="none"/>
                      <w14:textFill>
                        <w14:solidFill>
                          <w14:schemeClr w14:val="tx1"/>
                        </w14:solidFill>
                      </w14:textFill>
                    </w:rPr>
                  </w:pPr>
                </w:p>
              </w:tc>
            </w:tr>
            <w:bookmarkEnd w:id="7"/>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tcBorders>
                    <w:tl2br w:val="nil"/>
                    <w:tr2bl w:val="nil"/>
                  </w:tcBorders>
                  <w:vAlign w:val="center"/>
                </w:tcPr>
                <w:p>
                  <w:pPr>
                    <w:spacing w:line="300" w:lineRule="exact"/>
                    <w:ind w:firstLine="3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1、有组织废气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tcBorders>
                    <w:tl2br w:val="nil"/>
                    <w:tr2bl w:val="nil"/>
                  </w:tcBorders>
                  <w:vAlign w:val="center"/>
                </w:tcPr>
                <w:p>
                  <w:pPr>
                    <w:spacing w:beforeLines="1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非甲烷总烃</w:t>
                  </w:r>
                </w:p>
              </w:tc>
              <w:tc>
                <w:tcPr>
                  <w:tcW w:w="435" w:type="pct"/>
                  <w:tcBorders>
                    <w:tl2br w:val="nil"/>
                    <w:tr2bl w:val="nil"/>
                  </w:tcBorders>
                  <w:vAlign w:val="center"/>
                </w:tcPr>
                <w:p>
                  <w:pPr>
                    <w:widowControl/>
                    <w:jc w:val="center"/>
                    <w:textAlignment w:val="center"/>
                    <w:rPr>
                      <w:rFonts w:hint="eastAsia"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0.1423</w:t>
                  </w:r>
                </w:p>
              </w:tc>
              <w:tc>
                <w:tcPr>
                  <w:tcW w:w="450" w:type="pct"/>
                  <w:tcBorders>
                    <w:tl2br w:val="nil"/>
                    <w:tr2bl w:val="nil"/>
                  </w:tcBorders>
                  <w:vAlign w:val="center"/>
                </w:tcPr>
                <w:p>
                  <w:pPr>
                    <w:widowControl/>
                    <w:jc w:val="both"/>
                    <w:textAlignment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0.1167</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0.0256</w:t>
                  </w:r>
                </w:p>
              </w:tc>
              <w:tc>
                <w:tcPr>
                  <w:tcW w:w="441"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0.0256</w:t>
                  </w:r>
                </w:p>
              </w:tc>
              <w:tc>
                <w:tcPr>
                  <w:tcW w:w="51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0.0256</w:t>
                  </w:r>
                </w:p>
              </w:tc>
              <w:tc>
                <w:tcPr>
                  <w:tcW w:w="542" w:type="pct"/>
                  <w:tcBorders>
                    <w:tl2br w:val="nil"/>
                    <w:tr2bl w:val="nil"/>
                  </w:tcBorders>
                  <w:vAlign w:val="center"/>
                </w:tcPr>
                <w:p>
                  <w:pPr>
                    <w:widowControl/>
                    <w:jc w:val="center"/>
                    <w:textAlignment w:val="center"/>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0.0256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tcBorders>
                    <w:tl2br w:val="nil"/>
                    <w:tr2bl w:val="nil"/>
                  </w:tcBorders>
                  <w:vAlign w:val="center"/>
                </w:tcPr>
                <w:p>
                  <w:pPr>
                    <w:spacing w:line="300" w:lineRule="exact"/>
                    <w:ind w:firstLine="3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2、无组织废气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beforeLines="1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非甲烷总烃</w:t>
                  </w:r>
                </w:p>
              </w:tc>
              <w:tc>
                <w:tcPr>
                  <w:tcW w:w="435" w:type="pct"/>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0.0143</w:t>
                  </w:r>
                </w:p>
              </w:tc>
              <w:tc>
                <w:tcPr>
                  <w:tcW w:w="450" w:type="pct"/>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s="Times New Roman"/>
                      <w:color w:val="000000" w:themeColor="text1"/>
                      <w:kern w:val="2"/>
                      <w:sz w:val="18"/>
                      <w:szCs w:val="18"/>
                      <w:highlight w:val="none"/>
                      <w:lang w:val="en-US" w:eastAsia="zh-CN" w:bidi="ar-SA"/>
                      <w14:textFill>
                        <w14:solidFill>
                          <w14:schemeClr w14:val="tx1"/>
                        </w14:solidFill>
                      </w14:textFill>
                    </w:rPr>
                    <w:t>0</w:t>
                  </w:r>
                </w:p>
              </w:tc>
              <w:tc>
                <w:tcPr>
                  <w:tcW w:w="490" w:type="pct"/>
                  <w:tcBorders>
                    <w:tl2br w:val="nil"/>
                    <w:tr2bl w:val="nil"/>
                  </w:tcBorders>
                  <w:vAlign w:val="center"/>
                </w:tcPr>
                <w:p>
                  <w:pPr>
                    <w:widowControl/>
                    <w:jc w:val="center"/>
                    <w:textAlignment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0.0143</w:t>
                  </w:r>
                </w:p>
              </w:tc>
              <w:tc>
                <w:tcPr>
                  <w:tcW w:w="441"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0.0143</w:t>
                  </w:r>
                </w:p>
              </w:tc>
              <w:tc>
                <w:tcPr>
                  <w:tcW w:w="510" w:type="pct"/>
                  <w:tcBorders>
                    <w:tl2br w:val="nil"/>
                    <w:tr2bl w:val="nil"/>
                  </w:tcBorders>
                  <w:vAlign w:val="center"/>
                </w:tcPr>
                <w:p>
                  <w:pPr>
                    <w:widowControl/>
                    <w:jc w:val="center"/>
                    <w:textAlignment w:val="center"/>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0.0143</w:t>
                  </w:r>
                </w:p>
              </w:tc>
              <w:tc>
                <w:tcPr>
                  <w:tcW w:w="542" w:type="pct"/>
                  <w:tcBorders>
                    <w:tl2br w:val="nil"/>
                    <w:tr2bl w:val="nil"/>
                  </w:tcBorders>
                  <w:vAlign w:val="center"/>
                </w:tcPr>
                <w:p>
                  <w:pPr>
                    <w:widowControl/>
                    <w:jc w:val="center"/>
                    <w:textAlignment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0.0143</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tcBorders>
                    <w:tl2br w:val="nil"/>
                    <w:tr2bl w:val="nil"/>
                  </w:tcBorders>
                  <w:vAlign w:val="center"/>
                </w:tcPr>
                <w:p>
                  <w:pPr>
                    <w:spacing w:line="300" w:lineRule="exact"/>
                    <w:ind w:firstLine="3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3、工业废水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废水量</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51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542"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0" w:type="pct"/>
                  <w:gridSpan w:val="11"/>
                  <w:tcBorders>
                    <w:tl2br w:val="nil"/>
                    <w:tr2bl w:val="nil"/>
                  </w:tcBorders>
                  <w:vAlign w:val="center"/>
                </w:tcPr>
                <w:p>
                  <w:pPr>
                    <w:spacing w:line="300" w:lineRule="exact"/>
                    <w:ind w:firstLine="3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4、</w:t>
                  </w:r>
                  <w:r>
                    <w:rPr>
                      <w:rFonts w:hint="eastAsia"/>
                      <w:color w:val="000000" w:themeColor="text1"/>
                      <w:sz w:val="18"/>
                      <w:szCs w:val="18"/>
                      <w:highlight w:val="none"/>
                      <w14:textFill>
                        <w14:solidFill>
                          <w14:schemeClr w14:val="tx1"/>
                        </w14:solidFill>
                      </w14:textFill>
                    </w:rPr>
                    <w:t>生活污水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废水量</w:t>
                  </w:r>
                </w:p>
              </w:tc>
              <w:tc>
                <w:tcPr>
                  <w:tcW w:w="435" w:type="pct"/>
                  <w:tcBorders>
                    <w:tl2br w:val="nil"/>
                    <w:tr2bl w:val="nil"/>
                  </w:tcBorders>
                  <w:vAlign w:val="center"/>
                </w:tcPr>
                <w:p>
                  <w:pPr>
                    <w:widowControl/>
                    <w:jc w:val="center"/>
                    <w:textAlignment w:val="center"/>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441"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51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542"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COD</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0.086</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0.086</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0.086</w:t>
                  </w:r>
                </w:p>
              </w:tc>
              <w:tc>
                <w:tcPr>
                  <w:tcW w:w="51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0.086</w:t>
                  </w:r>
                </w:p>
              </w:tc>
              <w:tc>
                <w:tcPr>
                  <w:tcW w:w="542" w:type="pct"/>
                  <w:tcBorders>
                    <w:tl2br w:val="nil"/>
                    <w:tr2bl w:val="nil"/>
                  </w:tcBorders>
                  <w:vAlign w:val="center"/>
                </w:tcPr>
                <w:p>
                  <w:pPr>
                    <w:widowControl/>
                    <w:jc w:val="center"/>
                    <w:textAlignment w:val="center"/>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0.00648</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SS</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0.065</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0.065</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0.065</w:t>
                  </w:r>
                </w:p>
              </w:tc>
              <w:tc>
                <w:tcPr>
                  <w:tcW w:w="51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0.065</w:t>
                  </w:r>
                </w:p>
              </w:tc>
              <w:tc>
                <w:tcPr>
                  <w:tcW w:w="542" w:type="pct"/>
                  <w:tcBorders>
                    <w:tl2br w:val="nil"/>
                    <w:tr2bl w:val="nil"/>
                  </w:tcBorders>
                  <w:vAlign w:val="center"/>
                </w:tcPr>
                <w:p>
                  <w:pPr>
                    <w:widowControl/>
                    <w:jc w:val="center"/>
                    <w:textAlignment w:val="center"/>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0.00216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NH</w:t>
                  </w:r>
                  <w:r>
                    <w:rPr>
                      <w:rStyle w:val="56"/>
                      <w:color w:val="000000" w:themeColor="text1"/>
                      <w:sz w:val="18"/>
                      <w:szCs w:val="18"/>
                      <w:highlight w:val="none"/>
                      <w14:textFill>
                        <w14:solidFill>
                          <w14:schemeClr w14:val="tx1"/>
                        </w14:solidFill>
                      </w14:textFill>
                    </w:rPr>
                    <w:t>3</w:t>
                  </w:r>
                  <w:r>
                    <w:rPr>
                      <w:color w:val="000000" w:themeColor="text1"/>
                      <w:kern w:val="0"/>
                      <w:sz w:val="18"/>
                      <w:szCs w:val="18"/>
                      <w:highlight w:val="none"/>
                      <w14:textFill>
                        <w14:solidFill>
                          <w14:schemeClr w14:val="tx1"/>
                        </w14:solidFill>
                      </w14:textFill>
                    </w:rPr>
                    <w:t>-N</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0.008</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0.008</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0.008</w:t>
                  </w:r>
                </w:p>
              </w:tc>
              <w:tc>
                <w:tcPr>
                  <w:tcW w:w="51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0.008</w:t>
                  </w:r>
                </w:p>
              </w:tc>
              <w:tc>
                <w:tcPr>
                  <w:tcW w:w="542" w:type="pct"/>
                  <w:tcBorders>
                    <w:tl2br w:val="nil"/>
                    <w:tr2bl w:val="nil"/>
                  </w:tcBorders>
                  <w:vAlign w:val="center"/>
                </w:tcPr>
                <w:p>
                  <w:pPr>
                    <w:widowControl/>
                    <w:jc w:val="center"/>
                    <w:textAlignment w:val="center"/>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0.00032</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TN</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0.013</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0.013</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0.013</w:t>
                  </w:r>
                </w:p>
              </w:tc>
              <w:tc>
                <w:tcPr>
                  <w:tcW w:w="51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0.013</w:t>
                  </w:r>
                </w:p>
              </w:tc>
              <w:tc>
                <w:tcPr>
                  <w:tcW w:w="542" w:type="pct"/>
                  <w:tcBorders>
                    <w:tl2br w:val="nil"/>
                    <w:tr2bl w:val="nil"/>
                  </w:tcBorders>
                  <w:vAlign w:val="center"/>
                </w:tcPr>
                <w:p>
                  <w:pPr>
                    <w:widowControl/>
                    <w:jc w:val="center"/>
                    <w:textAlignment w:val="center"/>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0.0216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TP</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0.001</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0.001</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49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0.001</w:t>
                  </w:r>
                </w:p>
              </w:tc>
              <w:tc>
                <w:tcPr>
                  <w:tcW w:w="510" w:type="pct"/>
                  <w:tcBorders>
                    <w:tl2br w:val="nil"/>
                    <w:tr2bl w:val="nil"/>
                  </w:tcBorders>
                  <w:vAlign w:val="center"/>
                </w:tcPr>
                <w:p>
                  <w:pPr>
                    <w:widowControl/>
                    <w:jc w:val="center"/>
                    <w:textAlignment w:val="cente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0.001</w:t>
                  </w:r>
                </w:p>
              </w:tc>
              <w:tc>
                <w:tcPr>
                  <w:tcW w:w="542" w:type="pct"/>
                  <w:tcBorders>
                    <w:tl2br w:val="nil"/>
                    <w:tr2bl w:val="nil"/>
                  </w:tcBorders>
                  <w:vAlign w:val="center"/>
                </w:tcPr>
                <w:p>
                  <w:pPr>
                    <w:widowControl/>
                    <w:jc w:val="center"/>
                    <w:textAlignment w:val="center"/>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0.00006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tcBorders>
                    <w:tl2br w:val="nil"/>
                    <w:tr2bl w:val="nil"/>
                  </w:tcBorders>
                  <w:vAlign w:val="center"/>
                </w:tcPr>
                <w:p>
                  <w:pPr>
                    <w:spacing w:line="300" w:lineRule="exact"/>
                    <w:ind w:firstLine="3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5、全厂废水（工业废水+</w:t>
                  </w:r>
                  <w:r>
                    <w:rPr>
                      <w:rFonts w:hint="eastAsia"/>
                      <w:color w:val="000000" w:themeColor="text1"/>
                      <w:sz w:val="18"/>
                      <w:szCs w:val="18"/>
                      <w:highlight w:val="none"/>
                      <w14:textFill>
                        <w14:solidFill>
                          <w14:schemeClr w14:val="tx1"/>
                        </w14:solidFill>
                      </w14:textFill>
                    </w:rPr>
                    <w:t>生活污水</w:t>
                  </w: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废水量</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2"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834"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886"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216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COD</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0.086</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2"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0.086</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0.086</w:t>
                  </w:r>
                </w:p>
              </w:tc>
              <w:tc>
                <w:tcPr>
                  <w:tcW w:w="834"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0.086</w:t>
                  </w:r>
                </w:p>
              </w:tc>
              <w:tc>
                <w:tcPr>
                  <w:tcW w:w="886"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0.00648</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SS</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0.065</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2"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0.065</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0.065</w:t>
                  </w:r>
                </w:p>
              </w:tc>
              <w:tc>
                <w:tcPr>
                  <w:tcW w:w="834"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0.065</w:t>
                  </w:r>
                </w:p>
              </w:tc>
              <w:tc>
                <w:tcPr>
                  <w:tcW w:w="886"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0.00216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NH</w:t>
                  </w:r>
                  <w:r>
                    <w:rPr>
                      <w:rStyle w:val="56"/>
                      <w:color w:val="000000" w:themeColor="text1"/>
                      <w:sz w:val="18"/>
                      <w:szCs w:val="18"/>
                      <w:highlight w:val="none"/>
                      <w14:textFill>
                        <w14:solidFill>
                          <w14:schemeClr w14:val="tx1"/>
                        </w14:solidFill>
                      </w14:textFill>
                    </w:rPr>
                    <w:t>3</w:t>
                  </w:r>
                  <w:r>
                    <w:rPr>
                      <w:color w:val="000000" w:themeColor="text1"/>
                      <w:kern w:val="0"/>
                      <w:sz w:val="18"/>
                      <w:szCs w:val="18"/>
                      <w:highlight w:val="none"/>
                      <w14:textFill>
                        <w14:solidFill>
                          <w14:schemeClr w14:val="tx1"/>
                        </w14:solidFill>
                      </w14:textFill>
                    </w:rPr>
                    <w:t>-N</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0.008</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2"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0.008</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0.008</w:t>
                  </w:r>
                </w:p>
              </w:tc>
              <w:tc>
                <w:tcPr>
                  <w:tcW w:w="834"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0.008</w:t>
                  </w:r>
                </w:p>
              </w:tc>
              <w:tc>
                <w:tcPr>
                  <w:tcW w:w="886"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0.00032</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TN</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0.013</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2"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0.013</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0.013</w:t>
                  </w:r>
                </w:p>
              </w:tc>
              <w:tc>
                <w:tcPr>
                  <w:tcW w:w="834"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0.013</w:t>
                  </w:r>
                </w:p>
              </w:tc>
              <w:tc>
                <w:tcPr>
                  <w:tcW w:w="886"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0.0216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TP</w:t>
                  </w:r>
                </w:p>
              </w:tc>
              <w:tc>
                <w:tcPr>
                  <w:tcW w:w="435"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0.001</w:t>
                  </w:r>
                </w:p>
              </w:tc>
              <w:tc>
                <w:tcPr>
                  <w:tcW w:w="450"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2"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0.001</w:t>
                  </w:r>
                </w:p>
              </w:tc>
              <w:tc>
                <w:tcPr>
                  <w:tcW w:w="441" w:type="pct"/>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w:t>
                  </w:r>
                </w:p>
              </w:tc>
              <w:tc>
                <w:tcPr>
                  <w:tcW w:w="801"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0.001</w:t>
                  </w:r>
                </w:p>
              </w:tc>
              <w:tc>
                <w:tcPr>
                  <w:tcW w:w="834"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0.001</w:t>
                  </w:r>
                </w:p>
              </w:tc>
              <w:tc>
                <w:tcPr>
                  <w:tcW w:w="886" w:type="dxa"/>
                  <w:tcBorders>
                    <w:tl2br w:val="nil"/>
                    <w:tr2bl w:val="nil"/>
                  </w:tcBorders>
                  <w:vAlign w:val="center"/>
                </w:tcPr>
                <w:p>
                  <w:pPr>
                    <w:widowControl/>
                    <w:jc w:val="center"/>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0.00006</w:t>
                  </w:r>
                </w:p>
              </w:tc>
              <w:tc>
                <w:tcPr>
                  <w:tcW w:w="38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吨/年</w:t>
                  </w:r>
                </w:p>
              </w:tc>
              <w:tc>
                <w:tcPr>
                  <w:tcW w:w="294" w:type="pct"/>
                  <w:tcBorders>
                    <w:tl2br w:val="nil"/>
                    <w:tr2bl w:val="nil"/>
                  </w:tcBorders>
                  <w:vAlign w:val="center"/>
                </w:tcPr>
                <w:p>
                  <w:pPr>
                    <w:spacing w:line="300" w:lineRule="exact"/>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p>
              </w:tc>
            </w:tr>
          </w:tbl>
          <w:p>
            <w:pPr>
              <w:widowControl/>
              <w:ind w:firstLine="361"/>
              <w:rPr>
                <w:b/>
                <w:color w:val="000000" w:themeColor="text1"/>
                <w:sz w:val="24"/>
                <w:highlight w:val="none"/>
                <w14:textFill>
                  <w14:solidFill>
                    <w14:schemeClr w14:val="tx1"/>
                  </w14:solidFill>
                </w14:textFill>
              </w:rPr>
            </w:pPr>
            <w:r>
              <w:rPr>
                <w:b/>
                <w:color w:val="000000" w:themeColor="text1"/>
                <w:sz w:val="18"/>
                <w:szCs w:val="18"/>
                <w:highlight w:val="none"/>
                <w14:textFill>
                  <w14:solidFill>
                    <w14:schemeClr w14:val="tx1"/>
                  </w14:solidFill>
                </w14:textFill>
              </w:rPr>
              <w:t>注：（1）</w:t>
            </w:r>
            <w:r>
              <w:rPr>
                <w:b/>
                <w:snapToGrid w:val="0"/>
                <w:color w:val="000000" w:themeColor="text1"/>
                <w:kern w:val="21"/>
                <w:sz w:val="18"/>
                <w:szCs w:val="18"/>
                <w:highlight w:val="none"/>
                <w14:textFill>
                  <w14:solidFill>
                    <w14:schemeClr w14:val="tx1"/>
                  </w14:solidFill>
                </w14:textFill>
              </w:rPr>
              <w:t>④=</w:t>
            </w:r>
            <w:r>
              <w:rPr>
                <w:b/>
                <w:snapToGrid w:val="0"/>
                <w:color w:val="000000" w:themeColor="text1"/>
                <w:kern w:val="21"/>
                <w:sz w:val="18"/>
                <w:szCs w:val="18"/>
                <w:highlight w:val="none"/>
                <w14:textFill>
                  <w14:solidFill>
                    <w14:schemeClr w14:val="tx1"/>
                  </w14:solidFill>
                </w14:textFill>
              </w:rPr>
              <w:fldChar w:fldCharType="begin"/>
            </w:r>
            <w:r>
              <w:rPr>
                <w:b/>
                <w:snapToGrid w:val="0"/>
                <w:color w:val="000000" w:themeColor="text1"/>
                <w:kern w:val="21"/>
                <w:sz w:val="18"/>
                <w:szCs w:val="18"/>
                <w:highlight w:val="none"/>
                <w14:textFill>
                  <w14:solidFill>
                    <w14:schemeClr w14:val="tx1"/>
                  </w14:solidFill>
                </w14:textFill>
              </w:rPr>
              <w:instrText xml:space="preserve"> = 1 \* GB3 \* MERGEFORMAT </w:instrText>
            </w:r>
            <w:r>
              <w:rPr>
                <w:b/>
                <w:snapToGrid w:val="0"/>
                <w:color w:val="000000" w:themeColor="text1"/>
                <w:kern w:val="21"/>
                <w:sz w:val="18"/>
                <w:szCs w:val="18"/>
                <w:highlight w:val="none"/>
                <w14:textFill>
                  <w14:solidFill>
                    <w14:schemeClr w14:val="tx1"/>
                  </w14:solidFill>
                </w14:textFill>
              </w:rPr>
              <w:fldChar w:fldCharType="separate"/>
            </w:r>
            <w:r>
              <w:rPr>
                <w:b/>
                <w:snapToGrid w:val="0"/>
                <w:color w:val="000000" w:themeColor="text1"/>
                <w:kern w:val="21"/>
                <w:sz w:val="18"/>
                <w:szCs w:val="18"/>
                <w:highlight w:val="none"/>
                <w14:textFill>
                  <w14:solidFill>
                    <w14:schemeClr w14:val="tx1"/>
                  </w14:solidFill>
                </w14:textFill>
              </w:rPr>
              <w:t>①</w:t>
            </w:r>
            <w:r>
              <w:rPr>
                <w:b/>
                <w:snapToGrid w:val="0"/>
                <w:color w:val="000000" w:themeColor="text1"/>
                <w:kern w:val="21"/>
                <w:sz w:val="18"/>
                <w:szCs w:val="18"/>
                <w:highlight w:val="none"/>
                <w14:textFill>
                  <w14:solidFill>
                    <w14:schemeClr w14:val="tx1"/>
                  </w14:solidFill>
                </w14:textFill>
              </w:rPr>
              <w:fldChar w:fldCharType="end"/>
            </w:r>
            <w:r>
              <w:rPr>
                <w:b/>
                <w:snapToGrid w:val="0"/>
                <w:color w:val="000000" w:themeColor="text1"/>
                <w:kern w:val="21"/>
                <w:sz w:val="18"/>
                <w:szCs w:val="18"/>
                <w:highlight w:val="none"/>
                <w14:textFill>
                  <w14:solidFill>
                    <w14:schemeClr w14:val="tx1"/>
                  </w14:solidFill>
                </w14:textFill>
              </w:rPr>
              <w:t>+②-</w:t>
            </w:r>
            <w:r>
              <w:rPr>
                <w:b/>
                <w:snapToGrid w:val="0"/>
                <w:color w:val="000000" w:themeColor="text1"/>
                <w:kern w:val="21"/>
                <w:sz w:val="18"/>
                <w:szCs w:val="18"/>
                <w:highlight w:val="none"/>
                <w14:textFill>
                  <w14:solidFill>
                    <w14:schemeClr w14:val="tx1"/>
                  </w14:solidFill>
                </w14:textFill>
              </w:rPr>
              <w:fldChar w:fldCharType="begin"/>
            </w:r>
            <w:r>
              <w:rPr>
                <w:b/>
                <w:snapToGrid w:val="0"/>
                <w:color w:val="000000" w:themeColor="text1"/>
                <w:kern w:val="21"/>
                <w:sz w:val="18"/>
                <w:szCs w:val="18"/>
                <w:highlight w:val="none"/>
                <w14:textFill>
                  <w14:solidFill>
                    <w14:schemeClr w14:val="tx1"/>
                  </w14:solidFill>
                </w14:textFill>
              </w:rPr>
              <w:instrText xml:space="preserve"> = 3 \* GB3 \* MERGEFORMAT </w:instrText>
            </w:r>
            <w:r>
              <w:rPr>
                <w:b/>
                <w:snapToGrid w:val="0"/>
                <w:color w:val="000000" w:themeColor="text1"/>
                <w:kern w:val="21"/>
                <w:sz w:val="18"/>
                <w:szCs w:val="18"/>
                <w:highlight w:val="none"/>
                <w14:textFill>
                  <w14:solidFill>
                    <w14:schemeClr w14:val="tx1"/>
                  </w14:solidFill>
                </w14:textFill>
              </w:rPr>
              <w:fldChar w:fldCharType="separate"/>
            </w:r>
            <w:r>
              <w:rPr>
                <w:b/>
                <w:snapToGrid w:val="0"/>
                <w:color w:val="000000" w:themeColor="text1"/>
                <w:kern w:val="21"/>
                <w:sz w:val="18"/>
                <w:szCs w:val="18"/>
                <w:highlight w:val="none"/>
                <w14:textFill>
                  <w14:solidFill>
                    <w14:schemeClr w14:val="tx1"/>
                  </w14:solidFill>
                </w14:textFill>
              </w:rPr>
              <w:t>③</w:t>
            </w:r>
            <w:r>
              <w:rPr>
                <w:b/>
                <w:snapToGrid w:val="0"/>
                <w:color w:val="000000" w:themeColor="text1"/>
                <w:kern w:val="21"/>
                <w:sz w:val="18"/>
                <w:szCs w:val="18"/>
                <w:highlight w:val="none"/>
                <w14:textFill>
                  <w14:solidFill>
                    <w14:schemeClr w14:val="tx1"/>
                  </w14:solidFill>
                </w14:textFill>
              </w:rPr>
              <w:fldChar w:fldCharType="end"/>
            </w:r>
            <w:r>
              <w:rPr>
                <w:b/>
                <w:snapToGrid w:val="0"/>
                <w:color w:val="000000" w:themeColor="text1"/>
                <w:kern w:val="21"/>
                <w:sz w:val="18"/>
                <w:szCs w:val="18"/>
                <w:highlight w:val="none"/>
                <w14:textFill>
                  <w14:solidFill>
                    <w14:schemeClr w14:val="tx1"/>
                  </w14:solidFill>
                </w14:textFill>
              </w:rPr>
              <w:t>；</w:t>
            </w:r>
            <w:r>
              <w:rPr>
                <w:b/>
                <w:snapToGrid w:val="0"/>
                <w:color w:val="000000" w:themeColor="text1"/>
                <w:kern w:val="21"/>
                <w:sz w:val="18"/>
                <w:szCs w:val="18"/>
                <w:highlight w:val="none"/>
                <w14:textFill>
                  <w14:solidFill>
                    <w14:schemeClr w14:val="tx1"/>
                  </w14:solidFill>
                </w14:textFill>
              </w:rPr>
              <w:fldChar w:fldCharType="begin"/>
            </w:r>
            <w:r>
              <w:rPr>
                <w:b/>
                <w:snapToGrid w:val="0"/>
                <w:color w:val="000000" w:themeColor="text1"/>
                <w:kern w:val="21"/>
                <w:sz w:val="18"/>
                <w:szCs w:val="18"/>
                <w:highlight w:val="none"/>
                <w14:textFill>
                  <w14:solidFill>
                    <w14:schemeClr w14:val="tx1"/>
                  </w14:solidFill>
                </w14:textFill>
              </w:rPr>
              <w:instrText xml:space="preserve"> = 5 \* GB3 \* MERGEFORMAT </w:instrText>
            </w:r>
            <w:r>
              <w:rPr>
                <w:b/>
                <w:snapToGrid w:val="0"/>
                <w:color w:val="000000" w:themeColor="text1"/>
                <w:kern w:val="21"/>
                <w:sz w:val="18"/>
                <w:szCs w:val="18"/>
                <w:highlight w:val="none"/>
                <w14:textFill>
                  <w14:solidFill>
                    <w14:schemeClr w14:val="tx1"/>
                  </w14:solidFill>
                </w14:textFill>
              </w:rPr>
              <w:fldChar w:fldCharType="separate"/>
            </w:r>
            <w:r>
              <w:rPr>
                <w:b/>
                <w:snapToGrid w:val="0"/>
                <w:color w:val="000000" w:themeColor="text1"/>
                <w:kern w:val="21"/>
                <w:sz w:val="18"/>
                <w:szCs w:val="18"/>
                <w:highlight w:val="none"/>
                <w14:textFill>
                  <w14:solidFill>
                    <w14:schemeClr w14:val="tx1"/>
                  </w14:solidFill>
                </w14:textFill>
              </w:rPr>
              <w:t>⑤</w:t>
            </w:r>
            <w:r>
              <w:rPr>
                <w:b/>
                <w:snapToGrid w:val="0"/>
                <w:color w:val="000000" w:themeColor="text1"/>
                <w:kern w:val="21"/>
                <w:sz w:val="18"/>
                <w:szCs w:val="18"/>
                <w:highlight w:val="none"/>
                <w14:textFill>
                  <w14:solidFill>
                    <w14:schemeClr w14:val="tx1"/>
                  </w14:solidFill>
                </w14:textFill>
              </w:rPr>
              <w:fldChar w:fldCharType="end"/>
            </w:r>
            <w:r>
              <w:rPr>
                <w:b/>
                <w:snapToGrid w:val="0"/>
                <w:color w:val="000000" w:themeColor="text1"/>
                <w:kern w:val="21"/>
                <w:sz w:val="18"/>
                <w:szCs w:val="18"/>
                <w:highlight w:val="none"/>
                <w14:textFill>
                  <w14:solidFill>
                    <w14:schemeClr w14:val="tx1"/>
                  </w14:solidFill>
                </w14:textFill>
              </w:rPr>
              <w:t>=④-</w:t>
            </w:r>
            <w:r>
              <w:rPr>
                <w:b/>
                <w:snapToGrid w:val="0"/>
                <w:color w:val="000000" w:themeColor="text1"/>
                <w:kern w:val="21"/>
                <w:sz w:val="18"/>
                <w:szCs w:val="18"/>
                <w:highlight w:val="none"/>
                <w14:textFill>
                  <w14:solidFill>
                    <w14:schemeClr w14:val="tx1"/>
                  </w14:solidFill>
                </w14:textFill>
              </w:rPr>
              <w:fldChar w:fldCharType="begin"/>
            </w:r>
            <w:r>
              <w:rPr>
                <w:b/>
                <w:snapToGrid w:val="0"/>
                <w:color w:val="000000" w:themeColor="text1"/>
                <w:kern w:val="21"/>
                <w:sz w:val="18"/>
                <w:szCs w:val="18"/>
                <w:highlight w:val="none"/>
                <w14:textFill>
                  <w14:solidFill>
                    <w14:schemeClr w14:val="tx1"/>
                  </w14:solidFill>
                </w14:textFill>
              </w:rPr>
              <w:instrText xml:space="preserve"> = 1 \* GB3 \* MERGEFORMAT </w:instrText>
            </w:r>
            <w:r>
              <w:rPr>
                <w:b/>
                <w:snapToGrid w:val="0"/>
                <w:color w:val="000000" w:themeColor="text1"/>
                <w:kern w:val="21"/>
                <w:sz w:val="18"/>
                <w:szCs w:val="18"/>
                <w:highlight w:val="none"/>
                <w14:textFill>
                  <w14:solidFill>
                    <w14:schemeClr w14:val="tx1"/>
                  </w14:solidFill>
                </w14:textFill>
              </w:rPr>
              <w:fldChar w:fldCharType="separate"/>
            </w:r>
            <w:r>
              <w:rPr>
                <w:b/>
                <w:snapToGrid w:val="0"/>
                <w:color w:val="000000" w:themeColor="text1"/>
                <w:kern w:val="21"/>
                <w:sz w:val="18"/>
                <w:szCs w:val="18"/>
                <w:highlight w:val="none"/>
                <w14:textFill>
                  <w14:solidFill>
                    <w14:schemeClr w14:val="tx1"/>
                  </w14:solidFill>
                </w14:textFill>
              </w:rPr>
              <w:t>①</w:t>
            </w:r>
            <w:r>
              <w:rPr>
                <w:b/>
                <w:snapToGrid w:val="0"/>
                <w:color w:val="000000" w:themeColor="text1"/>
                <w:kern w:val="21"/>
                <w:sz w:val="18"/>
                <w:szCs w:val="18"/>
                <w:highlight w:val="none"/>
                <w14:textFill>
                  <w14:solidFill>
                    <w14:schemeClr w14:val="tx1"/>
                  </w14:solidFill>
                </w14:textFill>
              </w:rPr>
              <w:fldChar w:fldCharType="end"/>
            </w:r>
            <w:r>
              <w:rPr>
                <w:b/>
                <w:snapToGrid w:val="0"/>
                <w:color w:val="000000" w:themeColor="text1"/>
                <w:kern w:val="21"/>
                <w:sz w:val="18"/>
                <w:szCs w:val="18"/>
                <w:highlight w:val="none"/>
                <w14:textFill>
                  <w14:solidFill>
                    <w14:schemeClr w14:val="tx1"/>
                  </w14:solidFill>
                </w14:textFill>
              </w:rPr>
              <w:t>。</w:t>
            </w:r>
          </w:p>
          <w:p>
            <w:pPr>
              <w:widowControl/>
              <w:spacing w:line="460" w:lineRule="atLeast"/>
              <w:ind w:firstLine="482"/>
              <w:rPr>
                <w:b/>
                <w:color w:val="000000" w:themeColor="text1"/>
                <w:sz w:val="24"/>
                <w:highlight w:val="none"/>
                <w14:textFill>
                  <w14:solidFill>
                    <w14:schemeClr w14:val="tx1"/>
                  </w14:solidFill>
                </w14:textFill>
              </w:rPr>
            </w:pPr>
          </w:p>
          <w:p>
            <w:pPr>
              <w:widowControl/>
              <w:spacing w:line="460" w:lineRule="atLeast"/>
              <w:ind w:firstLine="482"/>
              <w:rPr>
                <w:b/>
                <w:color w:val="000000" w:themeColor="text1"/>
                <w:sz w:val="24"/>
                <w:highlight w:val="none"/>
                <w14:textFill>
                  <w14:solidFill>
                    <w14:schemeClr w14:val="tx1"/>
                  </w14:solidFill>
                </w14:textFill>
              </w:rPr>
            </w:pPr>
          </w:p>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3</w:t>
            </w:r>
            <w:r>
              <w:rPr>
                <w:rFonts w:hint="eastAsia" w:cs="宋体"/>
                <w:b/>
                <w:color w:val="000000" w:themeColor="text1"/>
                <w:sz w:val="24"/>
                <w:highlight w:val="none"/>
                <w14:textFill>
                  <w14:solidFill>
                    <w14:schemeClr w14:val="tx1"/>
                  </w14:solidFill>
                </w14:textFill>
              </w:rPr>
              <w:t>、总量平衡方案</w:t>
            </w:r>
          </w:p>
          <w:p>
            <w:pPr>
              <w:widowControl/>
              <w:spacing w:line="460" w:lineRule="atLeas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本项目大气污染物在苏州工业园区内平衡；水污染物在园区第二污水处理厂总量指标额度内平衡，总量指标符合区域污染物总量控制要求；固废外排量为</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零</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，不申请总量</w:t>
            </w:r>
            <w:r>
              <w:rPr>
                <w:rFonts w:hint="eastAsia"/>
                <w:color w:val="000000" w:themeColor="text1"/>
                <w:sz w:val="24"/>
                <w:highlight w:val="none"/>
                <w14:textFill>
                  <w14:solidFill>
                    <w14:schemeClr w14:val="tx1"/>
                  </w14:solidFill>
                </w14:textFill>
              </w:rPr>
              <w:t>。</w:t>
            </w: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widowControl/>
              <w:spacing w:line="460" w:lineRule="atLeast"/>
              <w:ind w:firstLine="480"/>
              <w:rPr>
                <w:rFonts w:hint="eastAsia"/>
                <w:color w:val="000000" w:themeColor="text1"/>
                <w:sz w:val="24"/>
                <w:highlight w:val="none"/>
                <w14:textFill>
                  <w14:solidFill>
                    <w14:schemeClr w14:val="tx1"/>
                  </w14:solidFill>
                </w14:textFill>
              </w:rPr>
            </w:pPr>
          </w:p>
          <w:p>
            <w:pPr>
              <w:adjustRightInd w:val="0"/>
              <w:snapToGrid w:val="0"/>
              <w:jc w:val="center"/>
              <w:rPr>
                <w:color w:val="000000" w:themeColor="text1"/>
                <w:kern w:val="0"/>
                <w:szCs w:val="21"/>
                <w:highlight w:val="none"/>
                <w14:textFill>
                  <w14:solidFill>
                    <w14:schemeClr w14:val="tx1"/>
                  </w14:solidFill>
                </w14:textFill>
              </w:rPr>
            </w:pPr>
          </w:p>
        </w:tc>
      </w:tr>
    </w:tbl>
    <w:p>
      <w:pPr>
        <w:spacing w:line="360" w:lineRule="auto"/>
        <w:ind w:firstLine="562"/>
        <w:rPr>
          <w:b/>
          <w:color w:val="000000" w:themeColor="text1"/>
          <w:sz w:val="28"/>
          <w:szCs w:val="28"/>
          <w:highlight w:val="none"/>
          <w14:textFill>
            <w14:solidFill>
              <w14:schemeClr w14:val="tx1"/>
            </w14:solidFill>
          </w14:textFill>
        </w:rPr>
        <w:sectPr>
          <w:footerReference r:id="rId6" w:type="default"/>
          <w:pgSz w:w="11915" w:h="16840"/>
          <w:pgMar w:top="1702" w:right="1531" w:bottom="2127" w:left="1531" w:header="851" w:footer="851" w:gutter="0"/>
          <w:cols w:space="0" w:num="1"/>
        </w:sectPr>
      </w:pPr>
    </w:p>
    <w:p>
      <w:pPr>
        <w:pStyle w:val="20"/>
        <w:ind w:firstLine="600"/>
        <w:jc w:val="center"/>
        <w:outlineLvl w:val="0"/>
        <w:rPr>
          <w:rFonts w:hint="default" w:ascii="Times New Roman" w:hAnsi="Times New Roman"/>
          <w:snapToGrid w:val="0"/>
          <w:color w:val="000000" w:themeColor="text1"/>
          <w:sz w:val="30"/>
          <w:szCs w:val="30"/>
          <w:highlight w:val="none"/>
          <w14:textFill>
            <w14:solidFill>
              <w14:schemeClr w14:val="tx1"/>
            </w14:solidFill>
          </w14:textFill>
        </w:rPr>
      </w:pPr>
      <w:r>
        <w:rPr>
          <w:rFonts w:ascii="Times New Roman" w:hAnsi="Times New Roman"/>
          <w:snapToGrid w:val="0"/>
          <w:color w:val="000000" w:themeColor="text1"/>
          <w:sz w:val="30"/>
          <w:szCs w:val="30"/>
          <w:highlight w:val="none"/>
          <w14:textFill>
            <w14:solidFill>
              <w14:schemeClr w14:val="tx1"/>
            </w14:solidFill>
          </w14:textFill>
        </w:rPr>
        <w:t>四、主要环境影响和保护措施</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8"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auto"/>
            <w:tcMar>
              <w:left w:w="28" w:type="dxa"/>
              <w:right w:w="28" w:type="dxa"/>
            </w:tcMar>
            <w:vAlign w:val="center"/>
          </w:tcPr>
          <w:p>
            <w:pPr>
              <w:pStyle w:val="20"/>
              <w:snapToGrid w:val="0"/>
              <w:spacing w:beforeAutospacing="0" w:afterAutospacing="0"/>
              <w:jc w:val="center"/>
              <w:rPr>
                <w:rFonts w:hint="default"/>
                <w:color w:val="000000" w:themeColor="text1"/>
                <w:highlight w:val="none"/>
                <w14:textFill>
                  <w14:solidFill>
                    <w14:schemeClr w14:val="tx1"/>
                  </w14:solidFill>
                </w14:textFill>
              </w:rPr>
            </w:pPr>
            <w:r>
              <w:rPr>
                <w:color w:val="000000" w:themeColor="text1"/>
                <w:sz w:val="21"/>
                <w:szCs w:val="21"/>
                <w:highlight w:val="none"/>
                <w14:textFill>
                  <w14:solidFill>
                    <w14:schemeClr w14:val="tx1"/>
                  </w14:solidFill>
                </w14:textFill>
              </w:rPr>
              <w:t>施工</w:t>
            </w:r>
          </w:p>
          <w:p>
            <w:pPr>
              <w:pStyle w:val="20"/>
              <w:snapToGrid w:val="0"/>
              <w:spacing w:beforeAutospacing="0" w:afterAutospacing="0"/>
              <w:jc w:val="center"/>
              <w:rPr>
                <w:rFonts w:hint="default"/>
                <w:color w:val="000000" w:themeColor="text1"/>
                <w:highlight w:val="none"/>
                <w14:textFill>
                  <w14:solidFill>
                    <w14:schemeClr w14:val="tx1"/>
                  </w14:solidFill>
                </w14:textFill>
              </w:rPr>
            </w:pPr>
            <w:r>
              <w:rPr>
                <w:color w:val="000000" w:themeColor="text1"/>
                <w:sz w:val="21"/>
                <w:szCs w:val="21"/>
                <w:highlight w:val="none"/>
                <w14:textFill>
                  <w14:solidFill>
                    <w14:schemeClr w14:val="tx1"/>
                  </w14:solidFill>
                </w14:textFill>
              </w:rPr>
              <w:t>期环</w:t>
            </w:r>
          </w:p>
          <w:p>
            <w:pPr>
              <w:pStyle w:val="20"/>
              <w:snapToGrid w:val="0"/>
              <w:spacing w:beforeAutospacing="0" w:afterAutospacing="0"/>
              <w:jc w:val="center"/>
              <w:rPr>
                <w:rFonts w:hint="default"/>
                <w:color w:val="000000" w:themeColor="text1"/>
                <w:highlight w:val="none"/>
                <w14:textFill>
                  <w14:solidFill>
                    <w14:schemeClr w14:val="tx1"/>
                  </w14:solidFill>
                </w14:textFill>
              </w:rPr>
            </w:pPr>
            <w:r>
              <w:rPr>
                <w:color w:val="000000" w:themeColor="text1"/>
                <w:sz w:val="21"/>
                <w:szCs w:val="21"/>
                <w:highlight w:val="none"/>
                <w14:textFill>
                  <w14:solidFill>
                    <w14:schemeClr w14:val="tx1"/>
                  </w14:solidFill>
                </w14:textFill>
              </w:rPr>
              <w:t>境保</w:t>
            </w:r>
          </w:p>
          <w:p>
            <w:pPr>
              <w:pStyle w:val="20"/>
              <w:snapToGrid w:val="0"/>
              <w:spacing w:beforeAutospacing="0" w:afterAutospacing="0"/>
              <w:jc w:val="center"/>
              <w:rPr>
                <w:rFonts w:hint="default"/>
                <w:color w:val="000000" w:themeColor="text1"/>
                <w:highlight w:val="none"/>
                <w14:textFill>
                  <w14:solidFill>
                    <w14:schemeClr w14:val="tx1"/>
                  </w14:solidFill>
                </w14:textFill>
              </w:rPr>
            </w:pPr>
            <w:r>
              <w:rPr>
                <w:color w:val="000000" w:themeColor="text1"/>
                <w:sz w:val="21"/>
                <w:szCs w:val="21"/>
                <w:highlight w:val="none"/>
                <w14:textFill>
                  <w14:solidFill>
                    <w14:schemeClr w14:val="tx1"/>
                  </w14:solidFill>
                </w14:textFill>
              </w:rPr>
              <w:t>护措</w:t>
            </w:r>
          </w:p>
          <w:p>
            <w:pPr>
              <w:pStyle w:val="20"/>
              <w:snapToGrid w:val="0"/>
              <w:spacing w:beforeAutospacing="0" w:afterAutospacing="0"/>
              <w:jc w:val="center"/>
              <w:rPr>
                <w:rFonts w:hint="default"/>
                <w:color w:val="000000" w:themeColor="text1"/>
                <w:highlight w:val="none"/>
                <w14:textFill>
                  <w14:solidFill>
                    <w14:schemeClr w14:val="tx1"/>
                  </w14:solidFill>
                </w14:textFill>
              </w:rPr>
            </w:pPr>
            <w:r>
              <w:rPr>
                <w:color w:val="000000" w:themeColor="text1"/>
                <w:sz w:val="21"/>
                <w:szCs w:val="21"/>
                <w:highlight w:val="none"/>
                <w14:textFill>
                  <w14:solidFill>
                    <w14:schemeClr w14:val="tx1"/>
                  </w14:solidFill>
                </w14:textFill>
              </w:rPr>
              <w:t>施</w:t>
            </w:r>
          </w:p>
        </w:tc>
        <w:tc>
          <w:tcPr>
            <w:tcW w:w="816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一、施工期</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1废气污染影响分析</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建设项目租用现有</w:t>
            </w:r>
            <w:r>
              <w:rPr>
                <w:rFonts w:hint="eastAsia"/>
                <w:color w:val="000000" w:themeColor="text1"/>
                <w:sz w:val="24"/>
                <w:highlight w:val="none"/>
                <w14:textFill>
                  <w14:solidFill>
                    <w14:schemeClr w14:val="tx1"/>
                  </w14:solidFill>
                </w14:textFill>
              </w:rPr>
              <w:t>空置</w:t>
            </w:r>
            <w:r>
              <w:rPr>
                <w:color w:val="000000" w:themeColor="text1"/>
                <w:sz w:val="24"/>
                <w:highlight w:val="none"/>
                <w14:textFill>
                  <w14:solidFill>
                    <w14:schemeClr w14:val="tx1"/>
                  </w14:solidFill>
                </w14:textFill>
              </w:rPr>
              <w:t>厂房，不涉及土建，只需进行装修和简单的设备安装和调试，施工时间短，对大气环境影响较小。</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2废水污染影响分析</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本项目施工期废水排放主要是施工现场工人排放的生活污水，生活污水主要污染物是COD、SS、氨氮、总磷等。由于装修以及设备安装所需要的工人较少，因此废水排放量较少，该废水排入污水管网，进入园区第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污水处理厂进行处理达标排放，对地表水环境影响较小。</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3噪声污染影响分析</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加强施工人员的环保意识，尽量降低噪声的产生强度，使用低噪声的施工机械和其他辅助施工设备。搬运建材时必须小心轻放，避免建材落地时发生巨大声响；关闭门窗在室内作业，控制施工时间，在22：00点以后应停止对周围环境产生较大噪声影响的工作。合理安排高噪声机械使用时间，减少噪声对周围环境的影响。严格按照国家和地方环境保护法律法规要求，对施工场地边界的噪声控制在国家《</w:t>
            </w:r>
            <w:r>
              <w:rPr>
                <w:rFonts w:hint="eastAsia"/>
                <w:color w:val="000000" w:themeColor="text1"/>
                <w:sz w:val="24"/>
                <w:highlight w:val="none"/>
                <w14:textFill>
                  <w14:solidFill>
                    <w14:schemeClr w14:val="tx1"/>
                  </w14:solidFill>
                </w14:textFill>
              </w:rPr>
              <w:t>建筑施工场界环境噪声排放标准</w:t>
            </w:r>
            <w:r>
              <w:rPr>
                <w:color w:val="000000" w:themeColor="text1"/>
                <w:sz w:val="24"/>
                <w:highlight w:val="none"/>
                <w14:textFill>
                  <w14:solidFill>
                    <w14:schemeClr w14:val="tx1"/>
                  </w14:solidFill>
                </w14:textFill>
              </w:rPr>
              <w:t>》（GB12523-2011）的指标要求范围内，避免对周围环境的影响。</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4固体废物污染影响分析</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期间产生的固体废弃物主要为废弃的装修材料等建筑垃圾以及各类装修材料的包装箱、袋和生活垃圾等。包装物基本上回收利用或销售给废品收购站，建筑垃圾将由环卫统一处理。因此，上述废弃物不会对周围环境产生较大影响。</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5振动污染防治措施</w:t>
            </w:r>
          </w:p>
          <w:p>
            <w:pPr>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本项目施工期只进行厂房装修及设备安装，不涉及土建，在合理安排时间，采取基础</w:t>
            </w:r>
            <w:r>
              <w:rPr>
                <w:rFonts w:hint="eastAsia"/>
                <w:color w:val="000000" w:themeColor="text1"/>
                <w:sz w:val="24"/>
                <w:highlight w:val="none"/>
                <w14:textFill>
                  <w14:solidFill>
                    <w14:schemeClr w14:val="tx1"/>
                  </w14:solidFill>
                </w14:textFill>
              </w:rPr>
              <w:t>减振措施</w:t>
            </w:r>
            <w:r>
              <w:rPr>
                <w:color w:val="000000" w:themeColor="text1"/>
                <w:sz w:val="24"/>
                <w:highlight w:val="none"/>
                <w14:textFill>
                  <w14:solidFill>
                    <w14:schemeClr w14:val="tx1"/>
                  </w14:solidFill>
                </w14:textFill>
              </w:rPr>
              <w:t>后对周围环境影响较小。</w:t>
            </w:r>
          </w:p>
        </w:tc>
      </w:tr>
    </w:tbl>
    <w:p>
      <w:pPr>
        <w:ind w:firstLine="480"/>
        <w:rPr>
          <w:vanish/>
          <w:color w:val="000000" w:themeColor="text1"/>
          <w:sz w:val="24"/>
          <w:highlight w:val="none"/>
          <w14:textFill>
            <w14:solidFill>
              <w14:schemeClr w14:val="tx1"/>
            </w14:solidFill>
          </w14:textFill>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7" w:hRule="atLeast"/>
          <w:jc w:val="center"/>
        </w:trPr>
        <w:tc>
          <w:tcPr>
            <w:tcW w:w="746" w:type="dxa"/>
            <w:tcBorders>
              <w:top w:val="single" w:color="auto" w:sz="8" w:space="0"/>
              <w:left w:val="single" w:color="auto" w:sz="8" w:space="0"/>
              <w:bottom w:val="single" w:color="auto" w:sz="8" w:space="0"/>
            </w:tcBorders>
            <w:shd w:val="clear" w:color="auto" w:fill="auto"/>
            <w:tcMar>
              <w:left w:w="28" w:type="dxa"/>
              <w:right w:w="28" w:type="dxa"/>
            </w:tcMar>
            <w:vAlign w:val="center"/>
          </w:tcPr>
          <w:p>
            <w:pPr>
              <w:adjustRightInd w:val="0"/>
              <w:snapToGrid w:val="0"/>
              <w:jc w:val="center"/>
              <w:rPr>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运营</w:t>
            </w:r>
          </w:p>
          <w:p>
            <w:pPr>
              <w:adjustRightInd w:val="0"/>
              <w:snapToGrid w:val="0"/>
              <w:jc w:val="center"/>
              <w:rPr>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期环</w:t>
            </w:r>
          </w:p>
          <w:p>
            <w:pPr>
              <w:adjustRightInd w:val="0"/>
              <w:snapToGrid w:val="0"/>
              <w:jc w:val="center"/>
              <w:rPr>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境影</w:t>
            </w:r>
          </w:p>
          <w:p>
            <w:pPr>
              <w:adjustRightInd w:val="0"/>
              <w:snapToGrid w:val="0"/>
              <w:jc w:val="center"/>
              <w:rPr>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响和</w:t>
            </w:r>
          </w:p>
          <w:p>
            <w:pPr>
              <w:adjustRightInd w:val="0"/>
              <w:snapToGrid w:val="0"/>
              <w:jc w:val="center"/>
              <w:rPr>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保护</w:t>
            </w:r>
          </w:p>
          <w:p>
            <w:pPr>
              <w:adjustRightInd w:val="0"/>
              <w:snapToGrid w:val="0"/>
              <w:jc w:val="center"/>
              <w:rPr>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措施</w:t>
            </w:r>
          </w:p>
        </w:tc>
        <w:tc>
          <w:tcPr>
            <w:tcW w:w="8162" w:type="dxa"/>
            <w:tcBorders>
              <w:top w:val="single" w:color="auto" w:sz="4" w:space="0"/>
              <w:bottom w:val="single" w:color="auto" w:sz="4" w:space="0"/>
              <w:right w:val="single" w:color="auto" w:sz="4" w:space="0"/>
            </w:tcBorders>
            <w:shd w:val="clear" w:color="auto" w:fill="auto"/>
            <w:tcMar>
              <w:left w:w="0" w:type="dxa"/>
              <w:right w:w="0" w:type="dxa"/>
            </w:tcMar>
            <w:vAlign w:val="center"/>
          </w:tcPr>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二、运营期</w:t>
            </w:r>
          </w:p>
          <w:p>
            <w:pPr>
              <w:widowControl/>
              <w:snapToGrid w:val="0"/>
              <w:spacing w:line="360" w:lineRule="auto"/>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环境空气影响分析</w:t>
            </w:r>
          </w:p>
          <w:p>
            <w:pPr>
              <w:widowControl/>
              <w:snapToGrid w:val="0"/>
              <w:spacing w:line="360" w:lineRule="auto"/>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1.1废气源强核算及治理措施</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建设项目废气主要为</w:t>
            </w:r>
            <w:r>
              <w:rPr>
                <w:rFonts w:hAnsi="宋体"/>
                <w:color w:val="000000" w:themeColor="text1"/>
                <w:sz w:val="24"/>
                <w:highlight w:val="none"/>
                <w14:textFill>
                  <w14:solidFill>
                    <w14:schemeClr w14:val="tx1"/>
                  </w14:solidFill>
                </w14:textFill>
              </w:rPr>
              <w:t>①</w:t>
            </w:r>
            <w:r>
              <w:rPr>
                <w:rFonts w:hint="eastAsia"/>
                <w:color w:val="000000" w:themeColor="text1"/>
                <w:sz w:val="24"/>
                <w:highlight w:val="none"/>
                <w14:textFill>
                  <w14:solidFill>
                    <w14:schemeClr w14:val="tx1"/>
                  </w14:solidFill>
                </w14:textFill>
              </w:rPr>
              <w:t>原料检测废气（G1）、</w:t>
            </w:r>
            <w:r>
              <w:rPr>
                <w:rFonts w:hAnsi="宋体"/>
                <w:color w:val="000000" w:themeColor="text1"/>
                <w:sz w:val="24"/>
                <w:highlight w:val="none"/>
                <w14:textFill>
                  <w14:solidFill>
                    <w14:schemeClr w14:val="tx1"/>
                  </w14:solidFill>
                </w14:textFill>
              </w:rPr>
              <w:t>②</w:t>
            </w:r>
            <w:r>
              <w:rPr>
                <w:rFonts w:hint="eastAsia" w:hAnsi="宋体"/>
                <w:color w:val="000000" w:themeColor="text1"/>
                <w:sz w:val="24"/>
                <w:highlight w:val="none"/>
                <w14:textFill>
                  <w14:solidFill>
                    <w14:schemeClr w14:val="tx1"/>
                  </w14:solidFill>
                </w14:textFill>
              </w:rPr>
              <w:t>烘干加热废气</w:t>
            </w:r>
            <w:r>
              <w:rPr>
                <w:rFonts w:hint="eastAsia"/>
                <w:bCs/>
                <w:color w:val="000000" w:themeColor="text1"/>
                <w:sz w:val="24"/>
                <w:highlight w:val="none"/>
                <w14:textFill>
                  <w14:solidFill>
                    <w14:schemeClr w14:val="tx1"/>
                  </w14:solidFill>
                </w14:textFill>
              </w:rPr>
              <w:t>(G</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w:t>
            </w:r>
          </w:p>
          <w:p>
            <w:pPr>
              <w:widowControl/>
              <w:spacing w:line="360" w:lineRule="auto"/>
              <w:ind w:firstLine="480"/>
              <w:rPr>
                <w:bCs/>
                <w:color w:val="000000" w:themeColor="text1"/>
                <w:sz w:val="24"/>
                <w:highlight w:val="none"/>
                <w14:textFill>
                  <w14:solidFill>
                    <w14:schemeClr w14:val="tx1"/>
                  </w14:solidFill>
                </w14:textFill>
              </w:rPr>
            </w:pPr>
            <w:bookmarkStart w:id="8" w:name="_Toc3654"/>
            <w:r>
              <w:rPr>
                <w:rFonts w:hint="eastAsia"/>
                <w:bCs/>
                <w:color w:val="000000" w:themeColor="text1"/>
                <w:sz w:val="24"/>
                <w:highlight w:val="none"/>
                <w14:textFill>
                  <w14:solidFill>
                    <w14:schemeClr w14:val="tx1"/>
                  </w14:solidFill>
                </w14:textFill>
              </w:rPr>
              <w:t>①</w:t>
            </w:r>
            <w:bookmarkEnd w:id="8"/>
            <w:r>
              <w:rPr>
                <w:rFonts w:hint="eastAsia"/>
                <w:bCs/>
                <w:color w:val="000000" w:themeColor="text1"/>
                <w:sz w:val="24"/>
                <w:highlight w:val="none"/>
                <w14:textFill>
                  <w14:solidFill>
                    <w14:schemeClr w14:val="tx1"/>
                  </w14:solidFill>
                </w14:textFill>
              </w:rPr>
              <w:t>原料检测废气（G1）</w:t>
            </w:r>
          </w:p>
          <w:p>
            <w:pPr>
              <w:widowControl/>
              <w:spacing w:line="360" w:lineRule="auto"/>
              <w:ind w:firstLine="48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本项目</w:t>
            </w:r>
            <w:r>
              <w:rPr>
                <w:rFonts w:hint="eastAsia"/>
                <w:bCs/>
                <w:color w:val="000000" w:themeColor="text1"/>
                <w:sz w:val="24"/>
                <w:highlight w:val="none"/>
                <w14:textFill>
                  <w14:solidFill>
                    <w14:schemeClr w14:val="tx1"/>
                  </w14:solidFill>
                </w14:textFill>
              </w:rPr>
              <w:t>原料检测</w:t>
            </w:r>
            <w:r>
              <w:rPr>
                <w:bCs/>
                <w:color w:val="000000" w:themeColor="text1"/>
                <w:sz w:val="24"/>
                <w:highlight w:val="none"/>
                <w14:textFill>
                  <w14:solidFill>
                    <w14:schemeClr w14:val="tx1"/>
                  </w14:solidFill>
                </w14:textFill>
              </w:rPr>
              <w:t>工序</w:t>
            </w:r>
            <w:r>
              <w:rPr>
                <w:rFonts w:hint="eastAsia"/>
                <w:bCs/>
                <w:color w:val="000000" w:themeColor="text1"/>
                <w:sz w:val="24"/>
                <w:highlight w:val="none"/>
                <w14:textFill>
                  <w14:solidFill>
                    <w14:schemeClr w14:val="tx1"/>
                  </w14:solidFill>
                </w14:textFill>
              </w:rPr>
              <w:t>少许胶粘剂单体和胶粘剂</w:t>
            </w:r>
            <w:r>
              <w:rPr>
                <w:bCs/>
                <w:color w:val="000000" w:themeColor="text1"/>
                <w:sz w:val="24"/>
                <w:highlight w:val="none"/>
                <w14:textFill>
                  <w14:solidFill>
                    <w14:schemeClr w14:val="tx1"/>
                  </w14:solidFill>
                </w14:textFill>
              </w:rPr>
              <w:t>助剂使用过程中挥发会产生有机废气</w:t>
            </w:r>
            <w:r>
              <w:rPr>
                <w:rFonts w:hint="eastAsia"/>
                <w:bCs/>
                <w:color w:val="000000" w:themeColor="text1"/>
                <w:sz w:val="24"/>
                <w:highlight w:val="none"/>
                <w14:textFill>
                  <w14:solidFill>
                    <w14:schemeClr w14:val="tx1"/>
                  </w14:solidFill>
                </w14:textFill>
              </w:rPr>
              <w:t>，试剂用量小，废气产生量很小，本次不定量分析，</w:t>
            </w:r>
            <w:r>
              <w:rPr>
                <w:bCs/>
                <w:color w:val="000000" w:themeColor="text1"/>
                <w:sz w:val="24"/>
                <w:highlight w:val="none"/>
                <w14:textFill>
                  <w14:solidFill>
                    <w14:schemeClr w14:val="tx1"/>
                  </w14:solidFill>
                </w14:textFill>
              </w:rPr>
              <w:t>产生的有机废气</w:t>
            </w:r>
            <w:r>
              <w:rPr>
                <w:rFonts w:hint="eastAsia"/>
                <w:bCs/>
                <w:color w:val="000000" w:themeColor="text1"/>
                <w:sz w:val="24"/>
                <w:highlight w:val="none"/>
                <w14:textFill>
                  <w14:solidFill>
                    <w14:schemeClr w14:val="tx1"/>
                  </w14:solidFill>
                </w14:textFill>
              </w:rPr>
              <w:t>经过通风橱</w:t>
            </w:r>
            <w:r>
              <w:rPr>
                <w:bCs/>
                <w:color w:val="000000" w:themeColor="text1"/>
                <w:sz w:val="24"/>
                <w:highlight w:val="none"/>
                <w14:textFill>
                  <w14:solidFill>
                    <w14:schemeClr w14:val="tx1"/>
                  </w14:solidFill>
                </w14:textFill>
              </w:rPr>
              <w:t>收集后由一套</w:t>
            </w:r>
            <w:r>
              <w:rPr>
                <w:rFonts w:hint="eastAsia"/>
                <w:bCs/>
                <w:color w:val="000000" w:themeColor="text1"/>
                <w:sz w:val="24"/>
                <w:highlight w:val="none"/>
                <w14:textFill>
                  <w14:solidFill>
                    <w14:schemeClr w14:val="tx1"/>
                  </w14:solidFill>
                </w14:textFill>
              </w:rPr>
              <w:t>冷凝装置+</w:t>
            </w:r>
            <w:r>
              <w:rPr>
                <w:bCs/>
                <w:color w:val="000000" w:themeColor="text1"/>
                <w:sz w:val="24"/>
                <w:highlight w:val="none"/>
                <w14:textFill>
                  <w14:solidFill>
                    <w14:schemeClr w14:val="tx1"/>
                  </w14:solidFill>
                </w14:textFill>
              </w:rPr>
              <w:t>活性炭处理装置吸附后经一根排气筒</w:t>
            </w:r>
            <w:r>
              <w:rPr>
                <w:rFonts w:hint="eastAsia"/>
                <w:bCs/>
                <w:color w:val="000000" w:themeColor="text1"/>
                <w:sz w:val="24"/>
                <w:highlight w:val="none"/>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DA001</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有组织排放</w:t>
            </w:r>
            <w:r>
              <w:rPr>
                <w:rFonts w:hint="eastAsia"/>
                <w:bCs/>
                <w:color w:val="000000" w:themeColor="text1"/>
                <w:sz w:val="24"/>
                <w:highlight w:val="none"/>
                <w14:textFill>
                  <w14:solidFill>
                    <w14:schemeClr w14:val="tx1"/>
                  </w14:solidFill>
                </w14:textFill>
              </w:rPr>
              <w:t>。在一种</w:t>
            </w:r>
            <w:r>
              <w:rPr>
                <w:rFonts w:hint="eastAsia"/>
                <w:bCs/>
                <w:color w:val="000000" w:themeColor="text1"/>
                <w:sz w:val="24"/>
                <w:highlight w:val="none"/>
                <w:lang w:val="en-US" w:eastAsia="zh-CN"/>
                <w14:textFill>
                  <w14:solidFill>
                    <w14:schemeClr w14:val="tx1"/>
                  </w14:solidFill>
                </w14:textFill>
              </w:rPr>
              <w:t>物料</w:t>
            </w:r>
            <w:r>
              <w:rPr>
                <w:rFonts w:hint="eastAsia"/>
                <w:bCs/>
                <w:color w:val="000000" w:themeColor="text1"/>
                <w:sz w:val="24"/>
                <w:highlight w:val="none"/>
                <w14:textFill>
                  <w14:solidFill>
                    <w14:schemeClr w14:val="tx1"/>
                  </w14:solidFill>
                </w14:textFill>
              </w:rPr>
              <w:t>研发完成后，在通风橱内用乙醇擦拭清洁反应釜等，该环节乙醇用量少，通过通风橱收集后与后续烘干加热废气一并进入处理装置，擦拭乙醇用量和废气计入后续烘干工序中，不再单独核算。</w:t>
            </w:r>
          </w:p>
          <w:p>
            <w:pPr>
              <w:widowControl/>
              <w:spacing w:line="360" w:lineRule="auto"/>
              <w:ind w:firstLine="480"/>
              <w:rPr>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②</w:t>
            </w:r>
            <w:r>
              <w:rPr>
                <w:rFonts w:hint="eastAsia" w:hAnsi="宋体"/>
                <w:color w:val="000000" w:themeColor="text1"/>
                <w:sz w:val="24"/>
                <w:highlight w:val="none"/>
                <w14:textFill>
                  <w14:solidFill>
                    <w14:schemeClr w14:val="tx1"/>
                  </w14:solidFill>
                </w14:textFill>
              </w:rPr>
              <w:t>烘干</w:t>
            </w:r>
            <w:r>
              <w:rPr>
                <w:rFonts w:hint="eastAsia"/>
                <w:bCs/>
                <w:color w:val="000000" w:themeColor="text1"/>
                <w:sz w:val="24"/>
                <w:highlight w:val="none"/>
                <w14:textFill>
                  <w14:solidFill>
                    <w14:schemeClr w14:val="tx1"/>
                  </w14:solidFill>
                </w14:textFill>
              </w:rPr>
              <w:t>加热废气（G</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w:t>
            </w:r>
          </w:p>
          <w:p>
            <w:pPr>
              <w:widowControl/>
              <w:spacing w:line="360" w:lineRule="auto"/>
              <w:ind w:firstLine="48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本项目</w:t>
            </w:r>
            <w:r>
              <w:rPr>
                <w:rFonts w:hint="eastAsia"/>
                <w:bCs/>
                <w:color w:val="000000" w:themeColor="text1"/>
                <w:sz w:val="24"/>
                <w:highlight w:val="none"/>
                <w14:textFill>
                  <w14:solidFill>
                    <w14:schemeClr w14:val="tx1"/>
                  </w14:solidFill>
                </w14:textFill>
              </w:rPr>
              <w:t>烘干</w:t>
            </w:r>
            <w:r>
              <w:rPr>
                <w:bCs/>
                <w:color w:val="000000" w:themeColor="text1"/>
                <w:sz w:val="24"/>
                <w:highlight w:val="none"/>
                <w14:textFill>
                  <w14:solidFill>
                    <w14:schemeClr w14:val="tx1"/>
                  </w14:solidFill>
                </w14:textFill>
              </w:rPr>
              <w:t>加热工序</w:t>
            </w:r>
            <w:r>
              <w:rPr>
                <w:rFonts w:hint="eastAsia"/>
                <w:bCs/>
                <w:color w:val="000000" w:themeColor="text1"/>
                <w:sz w:val="24"/>
                <w:highlight w:val="none"/>
                <w14:textFill>
                  <w14:solidFill>
                    <w14:schemeClr w14:val="tx1"/>
                  </w14:solidFill>
                </w14:textFill>
              </w:rPr>
              <w:t>胶粘剂单体和胶粘剂</w:t>
            </w:r>
            <w:r>
              <w:rPr>
                <w:bCs/>
                <w:color w:val="000000" w:themeColor="text1"/>
                <w:sz w:val="24"/>
                <w:highlight w:val="none"/>
                <w14:textFill>
                  <w14:solidFill>
                    <w14:schemeClr w14:val="tx1"/>
                  </w14:solidFill>
                </w14:textFill>
              </w:rPr>
              <w:t>助剂使用过程中挥发会产生有机废气</w:t>
            </w:r>
            <w:r>
              <w:rPr>
                <w:rFonts w:hint="eastAsia"/>
                <w:bCs/>
                <w:color w:val="000000" w:themeColor="text1"/>
                <w:sz w:val="24"/>
                <w:highlight w:val="none"/>
                <w14:textFill>
                  <w14:solidFill>
                    <w14:schemeClr w14:val="tx1"/>
                  </w14:solidFill>
                </w14:textFill>
              </w:rPr>
              <w:t>。胶粘剂单体为丙烯酸、丙烯酸甲酯和丙烯酸丁酯</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均</w:t>
            </w:r>
            <w:r>
              <w:rPr>
                <w:bCs/>
                <w:color w:val="000000" w:themeColor="text1"/>
                <w:sz w:val="24"/>
                <w:highlight w:val="none"/>
                <w14:textFill>
                  <w14:solidFill>
                    <w14:schemeClr w14:val="tx1"/>
                  </w14:solidFill>
                </w14:textFill>
              </w:rPr>
              <w:t>会挥发，</w:t>
            </w:r>
            <w:r>
              <w:rPr>
                <w:rFonts w:hint="eastAsia"/>
                <w:bCs/>
                <w:color w:val="000000" w:themeColor="text1"/>
                <w:sz w:val="24"/>
                <w:highlight w:val="none"/>
                <w14:textFill>
                  <w14:solidFill>
                    <w14:schemeClr w14:val="tx1"/>
                  </w14:solidFill>
                </w14:textFill>
              </w:rPr>
              <w:t>胶粘剂单体</w:t>
            </w:r>
            <w:r>
              <w:rPr>
                <w:bCs/>
                <w:color w:val="000000" w:themeColor="text1"/>
                <w:sz w:val="24"/>
                <w:highlight w:val="none"/>
                <w14:textFill>
                  <w14:solidFill>
                    <w14:schemeClr w14:val="tx1"/>
                  </w14:solidFill>
                </w14:textFill>
              </w:rPr>
              <w:t>使用量为</w:t>
            </w:r>
            <w:r>
              <w:rPr>
                <w:rFonts w:hint="eastAsia"/>
                <w:bCs/>
                <w:color w:val="000000" w:themeColor="text1"/>
                <w:sz w:val="24"/>
                <w:highlight w:val="none"/>
                <w14:textFill>
                  <w14:solidFill>
                    <w14:schemeClr w14:val="tx1"/>
                  </w14:solidFill>
                </w14:textFill>
              </w:rPr>
              <w:t>160</w:t>
            </w:r>
            <w:r>
              <w:rPr>
                <w:bCs/>
                <w:color w:val="000000" w:themeColor="text1"/>
                <w:sz w:val="24"/>
                <w:highlight w:val="none"/>
                <w14:textFill>
                  <w14:solidFill>
                    <w14:schemeClr w14:val="tx1"/>
                  </w14:solidFill>
                </w14:textFill>
              </w:rPr>
              <w:t>kg/a</w:t>
            </w:r>
            <w:r>
              <w:rPr>
                <w:rFonts w:hint="eastAsia"/>
                <w:bCs/>
                <w:color w:val="000000" w:themeColor="text1"/>
                <w:sz w:val="24"/>
                <w:highlight w:val="none"/>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根据企业经验</w:t>
            </w:r>
            <w:r>
              <w:rPr>
                <w:rFonts w:hint="eastAsia"/>
                <w:bCs/>
                <w:color w:val="000000" w:themeColor="text1"/>
                <w:sz w:val="24"/>
                <w:highlight w:val="none"/>
                <w14:textFill>
                  <w14:solidFill>
                    <w14:schemeClr w14:val="tx1"/>
                  </w14:solidFill>
                </w14:textFill>
              </w:rPr>
              <w:t>按照20%挥发，</w:t>
            </w:r>
            <w:r>
              <w:rPr>
                <w:bCs/>
                <w:color w:val="000000" w:themeColor="text1"/>
                <w:sz w:val="24"/>
                <w:highlight w:val="none"/>
                <w14:textFill>
                  <w14:solidFill>
                    <w14:schemeClr w14:val="tx1"/>
                  </w14:solidFill>
                </w14:textFill>
              </w:rPr>
              <w:t>非甲烷总烃产生量为</w:t>
            </w:r>
            <w:r>
              <w:rPr>
                <w:rFonts w:hint="eastAsia"/>
                <w:bCs/>
                <w:color w:val="000000" w:themeColor="text1"/>
                <w:sz w:val="24"/>
                <w:highlight w:val="none"/>
                <w14:textFill>
                  <w14:solidFill>
                    <w14:schemeClr w14:val="tx1"/>
                  </w14:solidFill>
                </w14:textFill>
              </w:rPr>
              <w:t>0.032t</w:t>
            </w:r>
            <w:r>
              <w:rPr>
                <w:bCs/>
                <w:color w:val="000000" w:themeColor="text1"/>
                <w:sz w:val="24"/>
                <w:highlight w:val="none"/>
                <w14:textFill>
                  <w14:solidFill>
                    <w14:schemeClr w14:val="tx1"/>
                  </w14:solidFill>
                </w14:textFill>
              </w:rPr>
              <w:t>/a</w:t>
            </w:r>
            <w:r>
              <w:rPr>
                <w:rFonts w:hint="eastAsia"/>
                <w:bCs/>
                <w:color w:val="000000" w:themeColor="text1"/>
                <w:sz w:val="24"/>
                <w:highlight w:val="none"/>
                <w14:textFill>
                  <w14:solidFill>
                    <w14:schemeClr w14:val="tx1"/>
                  </w14:solidFill>
                </w14:textFill>
              </w:rPr>
              <w:t>；胶粘剂助剂中乙醇和乙酸乙酯会挥发，乙醇和乙酸乙酯的</w:t>
            </w:r>
            <w:r>
              <w:rPr>
                <w:bCs/>
                <w:color w:val="000000" w:themeColor="text1"/>
                <w:sz w:val="24"/>
                <w:highlight w:val="none"/>
                <w14:textFill>
                  <w14:solidFill>
                    <w14:schemeClr w14:val="tx1"/>
                  </w14:solidFill>
                </w14:textFill>
              </w:rPr>
              <w:t>使用量为 10kg/a</w:t>
            </w:r>
            <w:r>
              <w:rPr>
                <w:rFonts w:hint="eastAsia"/>
                <w:bCs/>
                <w:color w:val="000000" w:themeColor="text1"/>
                <w:sz w:val="24"/>
                <w:highlight w:val="none"/>
                <w14:textFill>
                  <w14:solidFill>
                    <w14:schemeClr w14:val="tx1"/>
                  </w14:solidFill>
                </w14:textFill>
              </w:rPr>
              <w:t>和100</w:t>
            </w:r>
            <w:r>
              <w:rPr>
                <w:bCs/>
                <w:color w:val="000000" w:themeColor="text1"/>
                <w:sz w:val="24"/>
                <w:highlight w:val="none"/>
                <w14:textFill>
                  <w14:solidFill>
                    <w14:schemeClr w14:val="tx1"/>
                  </w14:solidFill>
                </w14:textFill>
              </w:rPr>
              <w:t>kg/a</w:t>
            </w:r>
            <w:r>
              <w:rPr>
                <w:rFonts w:hint="eastAsia"/>
                <w:bCs/>
                <w:color w:val="000000" w:themeColor="text1"/>
                <w:sz w:val="24"/>
                <w:highlight w:val="none"/>
                <w14:textFill>
                  <w14:solidFill>
                    <w14:schemeClr w14:val="tx1"/>
                  </w14:solidFill>
                </w14:textFill>
              </w:rPr>
              <w:t>，按照最不利情况有机成分全部挥发，</w:t>
            </w:r>
            <w:r>
              <w:rPr>
                <w:bCs/>
                <w:color w:val="000000" w:themeColor="text1"/>
                <w:sz w:val="24"/>
                <w:highlight w:val="none"/>
                <w14:textFill>
                  <w14:solidFill>
                    <w14:schemeClr w14:val="tx1"/>
                  </w14:solidFill>
                </w14:textFill>
              </w:rPr>
              <w:t>非甲烷总烃产生量为0.</w:t>
            </w:r>
            <w:r>
              <w:rPr>
                <w:rFonts w:hint="eastAsia"/>
                <w:bCs/>
                <w:color w:val="000000" w:themeColor="text1"/>
                <w:sz w:val="24"/>
                <w:highlight w:val="none"/>
                <w14:textFill>
                  <w14:solidFill>
                    <w14:schemeClr w14:val="tx1"/>
                  </w14:solidFill>
                </w14:textFill>
              </w:rPr>
              <w:t>11t</w:t>
            </w:r>
            <w:r>
              <w:rPr>
                <w:bCs/>
                <w:color w:val="000000" w:themeColor="text1"/>
                <w:sz w:val="24"/>
                <w:highlight w:val="none"/>
                <w14:textFill>
                  <w14:solidFill>
                    <w14:schemeClr w14:val="tx1"/>
                  </w14:solidFill>
                </w14:textFill>
              </w:rPr>
              <w:t>/a</w:t>
            </w:r>
            <w:r>
              <w:rPr>
                <w:rFonts w:hint="eastAsia"/>
                <w:bCs/>
                <w:color w:val="000000" w:themeColor="text1"/>
                <w:sz w:val="24"/>
                <w:highlight w:val="none"/>
                <w14:textFill>
                  <w14:solidFill>
                    <w14:schemeClr w14:val="tx1"/>
                  </w14:solidFill>
                </w14:textFill>
              </w:rPr>
              <w:t>；石油树脂含</w:t>
            </w:r>
            <w:r>
              <w:rPr>
                <w:rFonts w:hint="eastAsia"/>
                <w:bCs/>
                <w:color w:val="000000" w:themeColor="text1"/>
                <w:sz w:val="24"/>
                <w:highlight w:val="none"/>
                <w:lang w:val="en-US" w:eastAsia="zh-CN"/>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0.5%的添加剂，按100%挥发，非甲烷总烃产生量为0.00025t/a。</w:t>
            </w:r>
            <w:r>
              <w:rPr>
                <w:bCs/>
                <w:color w:val="000000" w:themeColor="text1"/>
                <w:sz w:val="24"/>
                <w:highlight w:val="none"/>
                <w14:textFill>
                  <w14:solidFill>
                    <w14:schemeClr w14:val="tx1"/>
                  </w14:solidFill>
                </w14:textFill>
              </w:rPr>
              <w:t>此工序在</w:t>
            </w:r>
            <w:r>
              <w:rPr>
                <w:rFonts w:hint="eastAsia"/>
                <w:bCs/>
                <w:color w:val="000000" w:themeColor="text1"/>
                <w:sz w:val="24"/>
                <w:highlight w:val="none"/>
                <w14:textFill>
                  <w14:solidFill>
                    <w14:schemeClr w14:val="tx1"/>
                  </w14:solidFill>
                </w14:textFill>
              </w:rPr>
              <w:t>洁净空间</w:t>
            </w:r>
            <w:r>
              <w:rPr>
                <w:bCs/>
                <w:color w:val="000000" w:themeColor="text1"/>
                <w:sz w:val="24"/>
                <w:highlight w:val="none"/>
                <w14:textFill>
                  <w14:solidFill>
                    <w14:schemeClr w14:val="tx1"/>
                  </w14:solidFill>
                </w14:textFill>
              </w:rPr>
              <w:t>中进行，挥发产生的有机废气均经</w:t>
            </w:r>
            <w:r>
              <w:rPr>
                <w:rFonts w:hint="eastAsia"/>
                <w:bCs/>
                <w:color w:val="000000" w:themeColor="text1"/>
                <w:sz w:val="24"/>
                <w:highlight w:val="none"/>
                <w14:textFill>
                  <w14:solidFill>
                    <w14:schemeClr w14:val="tx1"/>
                  </w14:solidFill>
                </w14:textFill>
              </w:rPr>
              <w:t>密闭管道</w:t>
            </w:r>
            <w:r>
              <w:rPr>
                <w:bCs/>
                <w:color w:val="000000" w:themeColor="text1"/>
                <w:sz w:val="24"/>
                <w:highlight w:val="none"/>
                <w14:textFill>
                  <w14:solidFill>
                    <w14:schemeClr w14:val="tx1"/>
                  </w14:solidFill>
                </w14:textFill>
              </w:rPr>
              <w:t>收集后由一套</w:t>
            </w:r>
            <w:r>
              <w:rPr>
                <w:rFonts w:hint="eastAsia"/>
                <w:bCs/>
                <w:color w:val="000000" w:themeColor="text1"/>
                <w:sz w:val="24"/>
                <w:highlight w:val="none"/>
                <w14:textFill>
                  <w14:solidFill>
                    <w14:schemeClr w14:val="tx1"/>
                  </w14:solidFill>
                </w14:textFill>
              </w:rPr>
              <w:t>冷凝装置+</w:t>
            </w:r>
            <w:r>
              <w:rPr>
                <w:bCs/>
                <w:color w:val="000000" w:themeColor="text1"/>
                <w:sz w:val="24"/>
                <w:highlight w:val="none"/>
                <w14:textFill>
                  <w14:solidFill>
                    <w14:schemeClr w14:val="tx1"/>
                  </w14:solidFill>
                </w14:textFill>
              </w:rPr>
              <w:t>活性炭处理装置吸附后经一根排气筒有组织排放。</w:t>
            </w:r>
          </w:p>
          <w:p>
            <w:pPr>
              <w:widowControl/>
              <w:spacing w:line="360" w:lineRule="auto"/>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③</w:t>
            </w:r>
            <w:r>
              <w:rPr>
                <w:rFonts w:hint="eastAsia"/>
                <w:bCs/>
                <w:color w:val="000000" w:themeColor="text1"/>
                <w:sz w:val="24"/>
                <w:highlight w:val="none"/>
                <w:lang w:val="en-US" w:eastAsia="zh-CN"/>
                <w14:textFill>
                  <w14:solidFill>
                    <w14:schemeClr w14:val="tx1"/>
                  </w14:solidFill>
                </w14:textFill>
              </w:rPr>
              <w:t>烘箱熟制</w:t>
            </w:r>
            <w:r>
              <w:rPr>
                <w:rFonts w:hint="eastAsia"/>
                <w:bCs/>
                <w:color w:val="000000" w:themeColor="text1"/>
                <w:sz w:val="24"/>
                <w:highlight w:val="none"/>
                <w14:textFill>
                  <w14:solidFill>
                    <w14:schemeClr w14:val="tx1"/>
                  </w14:solidFill>
                </w14:textFill>
              </w:rPr>
              <w:t>废气（G</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14:textFill>
                  <w14:solidFill>
                    <w14:schemeClr w14:val="tx1"/>
                  </w14:solidFill>
                </w14:textFill>
              </w:rPr>
              <w:t>）</w:t>
            </w:r>
          </w:p>
          <w:p>
            <w:pPr>
              <w:widowControl/>
              <w:spacing w:line="360" w:lineRule="auto"/>
              <w:ind w:firstLine="48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本项目</w:t>
            </w:r>
            <w:r>
              <w:rPr>
                <w:rFonts w:hint="eastAsia"/>
                <w:bCs/>
                <w:color w:val="000000" w:themeColor="text1"/>
                <w:sz w:val="24"/>
                <w:highlight w:val="none"/>
                <w:lang w:val="en-US" w:eastAsia="zh-CN"/>
                <w14:textFill>
                  <w14:solidFill>
                    <w14:schemeClr w14:val="tx1"/>
                  </w14:solidFill>
                </w14:textFill>
              </w:rPr>
              <w:t>烘箱熟制</w:t>
            </w:r>
            <w:r>
              <w:rPr>
                <w:bCs/>
                <w:color w:val="000000" w:themeColor="text1"/>
                <w:sz w:val="24"/>
                <w:highlight w:val="none"/>
                <w14:textFill>
                  <w14:solidFill>
                    <w14:schemeClr w14:val="tx1"/>
                  </w14:solidFill>
                </w14:textFill>
              </w:rPr>
              <w:t>过程中挥发会产生有机废气</w:t>
            </w:r>
            <w:r>
              <w:rPr>
                <w:rFonts w:hint="eastAsia"/>
                <w:bCs/>
                <w:color w:val="000000" w:themeColor="text1"/>
                <w:sz w:val="24"/>
                <w:highlight w:val="none"/>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挥发</w:t>
            </w:r>
            <w:r>
              <w:rPr>
                <w:rFonts w:hint="eastAsia"/>
                <w:bCs/>
                <w:color w:val="000000" w:themeColor="text1"/>
                <w:sz w:val="24"/>
                <w:highlight w:val="none"/>
                <w14:textFill>
                  <w14:solidFill>
                    <w14:schemeClr w14:val="tx1"/>
                  </w14:solidFill>
                </w14:textFill>
              </w:rPr>
              <w:t>量小，废气产生量很小，本次不定量分析，</w:t>
            </w:r>
            <w:r>
              <w:rPr>
                <w:bCs/>
                <w:color w:val="000000" w:themeColor="text1"/>
                <w:sz w:val="24"/>
                <w:highlight w:val="none"/>
                <w14:textFill>
                  <w14:solidFill>
                    <w14:schemeClr w14:val="tx1"/>
                  </w14:solidFill>
                </w14:textFill>
              </w:rPr>
              <w:t>产生的有机废气</w:t>
            </w:r>
            <w:r>
              <w:rPr>
                <w:rFonts w:hint="eastAsia"/>
                <w:bCs/>
                <w:color w:val="000000" w:themeColor="text1"/>
                <w:sz w:val="24"/>
                <w:highlight w:val="none"/>
                <w14:textFill>
                  <w14:solidFill>
                    <w14:schemeClr w14:val="tx1"/>
                  </w14:solidFill>
                </w14:textFill>
              </w:rPr>
              <w:t>经过通风橱</w:t>
            </w:r>
            <w:r>
              <w:rPr>
                <w:bCs/>
                <w:color w:val="000000" w:themeColor="text1"/>
                <w:sz w:val="24"/>
                <w:highlight w:val="none"/>
                <w14:textFill>
                  <w14:solidFill>
                    <w14:schemeClr w14:val="tx1"/>
                  </w14:solidFill>
                </w14:textFill>
              </w:rPr>
              <w:t>收集后由一套</w:t>
            </w:r>
            <w:r>
              <w:rPr>
                <w:rFonts w:hint="eastAsia"/>
                <w:bCs/>
                <w:color w:val="000000" w:themeColor="text1"/>
                <w:sz w:val="24"/>
                <w:highlight w:val="none"/>
                <w14:textFill>
                  <w14:solidFill>
                    <w14:schemeClr w14:val="tx1"/>
                  </w14:solidFill>
                </w14:textFill>
              </w:rPr>
              <w:t>冷凝装置+</w:t>
            </w:r>
            <w:r>
              <w:rPr>
                <w:bCs/>
                <w:color w:val="000000" w:themeColor="text1"/>
                <w:sz w:val="24"/>
                <w:highlight w:val="none"/>
                <w14:textFill>
                  <w14:solidFill>
                    <w14:schemeClr w14:val="tx1"/>
                  </w14:solidFill>
                </w14:textFill>
              </w:rPr>
              <w:t>活性炭处理装置吸附后经一根排气筒</w:t>
            </w:r>
            <w:r>
              <w:rPr>
                <w:rFonts w:hint="eastAsia"/>
                <w:bCs/>
                <w:color w:val="000000" w:themeColor="text1"/>
                <w:sz w:val="24"/>
                <w:highlight w:val="none"/>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DA001</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有组织排放</w:t>
            </w:r>
            <w:r>
              <w:rPr>
                <w:rFonts w:hint="eastAsia"/>
                <w:bCs/>
                <w:color w:val="000000" w:themeColor="text1"/>
                <w:sz w:val="24"/>
                <w:highlight w:val="none"/>
                <w14:textFill>
                  <w14:solidFill>
                    <w14:schemeClr w14:val="tx1"/>
                  </w14:solidFill>
                </w14:textFill>
              </w:rPr>
              <w:t>。</w:t>
            </w:r>
          </w:p>
          <w:p>
            <w:pPr>
              <w:widowControl/>
              <w:spacing w:line="360" w:lineRule="auto"/>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④洁净车间排</w:t>
            </w:r>
            <w:r>
              <w:rPr>
                <w:bCs/>
                <w:color w:val="000000" w:themeColor="text1"/>
                <w:sz w:val="24"/>
                <w:highlight w:val="none"/>
                <w14:textFill>
                  <w14:solidFill>
                    <w14:schemeClr w14:val="tx1"/>
                  </w14:solidFill>
                </w14:textFill>
              </w:rPr>
              <w:t>气</w:t>
            </w:r>
          </w:p>
          <w:p>
            <w:pPr>
              <w:widowControl/>
              <w:spacing w:line="360" w:lineRule="auto"/>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本项目洁净车间，面积共204.9m</w:t>
            </w:r>
            <w:r>
              <w:rPr>
                <w:rFonts w:hint="eastAsia"/>
                <w:bCs/>
                <w:color w:val="000000" w:themeColor="text1"/>
                <w:sz w:val="24"/>
                <w:highlight w:val="none"/>
                <w:vertAlign w:val="superscript"/>
                <w14:textFill>
                  <w14:solidFill>
                    <w14:schemeClr w14:val="tx1"/>
                  </w14:solidFill>
                </w14:textFill>
              </w:rPr>
              <w:t>2</w:t>
            </w:r>
            <w:r>
              <w:rPr>
                <w:rFonts w:hint="eastAsia"/>
                <w:bCs/>
                <w:color w:val="000000" w:themeColor="text1"/>
                <w:sz w:val="24"/>
                <w:highlight w:val="none"/>
                <w14:textFill>
                  <w14:solidFill>
                    <w14:schemeClr w14:val="tx1"/>
                  </w14:solidFill>
                </w14:textFill>
              </w:rPr>
              <w:t>，洁净度为万级。</w:t>
            </w:r>
            <w:r>
              <w:rPr>
                <w:bCs/>
                <w:color w:val="000000" w:themeColor="text1"/>
                <w:sz w:val="24"/>
                <w:highlight w:val="none"/>
                <w14:textFill>
                  <w14:solidFill>
                    <w14:schemeClr w14:val="tx1"/>
                  </w14:solidFill>
                </w14:textFill>
              </w:rPr>
              <w:t>本项目采用FFu</w:t>
            </w:r>
            <w:r>
              <w:rPr>
                <w:rFonts w:hint="eastAsia"/>
                <w:bCs/>
                <w:color w:val="000000" w:themeColor="text1"/>
                <w:sz w:val="24"/>
                <w:highlight w:val="none"/>
                <w14:textFill>
                  <w14:solidFill>
                    <w14:schemeClr w14:val="tx1"/>
                  </w14:solidFill>
                </w14:textFill>
              </w:rPr>
              <w:t>高效</w:t>
            </w:r>
            <w:r>
              <w:rPr>
                <w:bCs/>
                <w:color w:val="000000" w:themeColor="text1"/>
                <w:sz w:val="24"/>
                <w:highlight w:val="none"/>
                <w14:textFill>
                  <w14:solidFill>
                    <w14:schemeClr w14:val="tx1"/>
                  </w14:solidFill>
                </w14:textFill>
              </w:rPr>
              <w:t>过滤，洁净室风量</w:t>
            </w:r>
            <w:r>
              <w:rPr>
                <w:rFonts w:hint="eastAsia"/>
                <w:bCs/>
                <w:color w:val="000000" w:themeColor="text1"/>
                <w:sz w:val="24"/>
                <w:highlight w:val="none"/>
                <w14:textFill>
                  <w14:solidFill>
                    <w14:schemeClr w14:val="tx1"/>
                  </w14:solidFill>
                </w14:textFill>
              </w:rPr>
              <w:t>为15000</w:t>
            </w:r>
            <w:r>
              <w:rPr>
                <w:bCs/>
                <w:color w:val="000000" w:themeColor="text1"/>
                <w:sz w:val="24"/>
                <w:highlight w:val="none"/>
                <w14:textFill>
                  <w14:solidFill>
                    <w14:schemeClr w14:val="tx1"/>
                  </w14:solidFill>
                </w14:textFill>
              </w:rPr>
              <w:t>m</w:t>
            </w:r>
            <w:r>
              <w:rPr>
                <w:bCs/>
                <w:color w:val="000000" w:themeColor="text1"/>
                <w:sz w:val="24"/>
                <w:highlight w:val="none"/>
                <w:vertAlign w:val="superscript"/>
                <w14:textFill>
                  <w14:solidFill>
                    <w14:schemeClr w14:val="tx1"/>
                  </w14:solidFill>
                </w14:textFill>
              </w:rPr>
              <w:t>3</w:t>
            </w:r>
            <w:r>
              <w:rPr>
                <w:bCs/>
                <w:color w:val="000000" w:themeColor="text1"/>
                <w:sz w:val="24"/>
                <w:highlight w:val="none"/>
                <w14:textFill>
                  <w14:solidFill>
                    <w14:schemeClr w14:val="tx1"/>
                  </w14:solidFill>
                </w14:textFill>
              </w:rPr>
              <w:t>/h</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空气经过净化后排风，高效过滤器过滤效率可以达到99.995%</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过滤精度0.5um。</w:t>
            </w:r>
            <w:r>
              <w:rPr>
                <w:rFonts w:hint="eastAsia"/>
                <w:bCs/>
                <w:color w:val="000000" w:themeColor="text1"/>
                <w:sz w:val="24"/>
                <w:highlight w:val="none"/>
                <w14:textFill>
                  <w14:solidFill>
                    <w14:schemeClr w14:val="tx1"/>
                  </w14:solidFill>
                </w14:textFill>
              </w:rPr>
              <w:t>该排气无特征污染物，通过楼顶通风口排放</w:t>
            </w:r>
            <w:r>
              <w:rPr>
                <w:bCs/>
                <w:color w:val="000000" w:themeColor="text1"/>
                <w:sz w:val="24"/>
                <w:highlight w:val="none"/>
                <w14:textFill>
                  <w14:solidFill>
                    <w14:schemeClr w14:val="tx1"/>
                  </w14:solidFill>
                </w14:textFill>
              </w:rPr>
              <w:t>。</w:t>
            </w:r>
          </w:p>
          <w:p>
            <w:pPr>
              <w:ind w:firstLine="482"/>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w:t>
            </w:r>
            <w:r>
              <w:rPr>
                <w:b/>
                <w:color w:val="000000" w:themeColor="text1"/>
                <w:sz w:val="24"/>
                <w:highlight w:val="none"/>
                <w14:textFill>
                  <w14:solidFill>
                    <w14:schemeClr w14:val="tx1"/>
                  </w14:solidFill>
                </w14:textFill>
              </w:rPr>
              <w:t>4-1</w:t>
            </w:r>
            <w:r>
              <w:rPr>
                <w:rFonts w:hint="eastAsia" w:hAnsi="宋体"/>
                <w:b/>
                <w:color w:val="000000" w:themeColor="text1"/>
                <w:sz w:val="24"/>
                <w:highlight w:val="none"/>
                <w14:textFill>
                  <w14:solidFill>
                    <w14:schemeClr w14:val="tx1"/>
                  </w14:solidFill>
                </w14:textFill>
              </w:rPr>
              <w:t>本</w:t>
            </w:r>
            <w:r>
              <w:rPr>
                <w:rFonts w:hAnsi="宋体"/>
                <w:b/>
                <w:color w:val="000000" w:themeColor="text1"/>
                <w:sz w:val="24"/>
                <w:highlight w:val="none"/>
                <w14:textFill>
                  <w14:solidFill>
                    <w14:schemeClr w14:val="tx1"/>
                  </w14:solidFill>
                </w14:textFill>
              </w:rPr>
              <w:t>项目废气产生情况统计表</w:t>
            </w:r>
          </w:p>
          <w:tbl>
            <w:tblPr>
              <w:tblStyle w:val="25"/>
              <w:tblW w:w="8136" w:type="dxa"/>
              <w:tblInd w:w="-1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3"/>
              <w:gridCol w:w="1885"/>
              <w:gridCol w:w="923"/>
              <w:gridCol w:w="1830"/>
              <w:gridCol w:w="850"/>
              <w:gridCol w:w="910"/>
              <w:gridCol w:w="10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3" w:hRule="atLeast"/>
              </w:trPr>
              <w:tc>
                <w:tcPr>
                  <w:tcW w:w="7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产生工序</w:t>
                  </w:r>
                </w:p>
              </w:tc>
              <w:tc>
                <w:tcPr>
                  <w:tcW w:w="18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污染物</w:t>
                  </w:r>
                </w:p>
              </w:tc>
              <w:tc>
                <w:tcPr>
                  <w:tcW w:w="9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产生量</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t/a</w:t>
                  </w:r>
                </w:p>
              </w:tc>
              <w:tc>
                <w:tcPr>
                  <w:tcW w:w="183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治理</w:t>
                  </w:r>
                </w:p>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措施</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捕集率</w:t>
                  </w:r>
                </w:p>
              </w:tc>
              <w:tc>
                <w:tcPr>
                  <w:tcW w:w="9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捕集量</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t/a</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未捕集量（无组织）</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1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加热废气</w:t>
                  </w:r>
                </w:p>
              </w:tc>
              <w:tc>
                <w:tcPr>
                  <w:tcW w:w="18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非甲烷总烃</w:t>
                  </w:r>
                </w:p>
              </w:tc>
              <w:tc>
                <w:tcPr>
                  <w:tcW w:w="923" w:type="dxa"/>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1423</w:t>
                  </w:r>
                </w:p>
              </w:tc>
              <w:tc>
                <w:tcPr>
                  <w:tcW w:w="1830"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60"/>
                      <w:color w:val="000000" w:themeColor="text1"/>
                      <w:highlight w:val="none"/>
                      <w:lang w:val="en-US" w:eastAsia="zh-CN" w:bidi="ar"/>
                      <w14:textFill>
                        <w14:solidFill>
                          <w14:schemeClr w14:val="tx1"/>
                        </w14:solidFill>
                      </w14:textFill>
                    </w:rPr>
                    <w:t>冷凝</w:t>
                  </w:r>
                  <w:r>
                    <w:rPr>
                      <w:rStyle w:val="61"/>
                      <w:rFonts w:eastAsia="宋体"/>
                      <w:color w:val="000000" w:themeColor="text1"/>
                      <w:highlight w:val="none"/>
                      <w:lang w:val="en-US" w:eastAsia="zh-CN" w:bidi="ar"/>
                      <w14:textFill>
                        <w14:solidFill>
                          <w14:schemeClr w14:val="tx1"/>
                        </w14:solidFill>
                      </w14:textFill>
                    </w:rPr>
                    <w:t>+</w:t>
                  </w:r>
                  <w:r>
                    <w:rPr>
                      <w:rStyle w:val="60"/>
                      <w:color w:val="000000" w:themeColor="text1"/>
                      <w:highlight w:val="none"/>
                      <w:lang w:val="en-US" w:eastAsia="zh-CN" w:bidi="ar"/>
                      <w14:textFill>
                        <w14:solidFill>
                          <w14:schemeClr w14:val="tx1"/>
                        </w14:solidFill>
                      </w14:textFill>
                    </w:rPr>
                    <w:t>活性炭吸附处理，</w:t>
                  </w:r>
                  <w:r>
                    <w:rPr>
                      <w:rStyle w:val="62"/>
                      <w:rFonts w:hint="eastAsia"/>
                      <w:color w:val="000000" w:themeColor="text1"/>
                      <w:highlight w:val="none"/>
                      <w:lang w:val="en-US" w:eastAsia="zh-CN" w:bidi="ar"/>
                      <w14:textFill>
                        <w14:solidFill>
                          <w14:schemeClr w14:val="tx1"/>
                        </w14:solidFill>
                      </w14:textFill>
                    </w:rPr>
                    <w:t>25</w:t>
                  </w:r>
                  <w:r>
                    <w:rPr>
                      <w:rStyle w:val="61"/>
                      <w:rFonts w:eastAsia="宋体"/>
                      <w:color w:val="000000" w:themeColor="text1"/>
                      <w:highlight w:val="none"/>
                      <w:lang w:val="en-US" w:eastAsia="zh-CN" w:bidi="ar"/>
                      <w14:textFill>
                        <w14:solidFill>
                          <w14:schemeClr w14:val="tx1"/>
                        </w14:solidFill>
                      </w14:textFill>
                    </w:rPr>
                    <w:t>m</w:t>
                  </w:r>
                  <w:r>
                    <w:rPr>
                      <w:rStyle w:val="60"/>
                      <w:color w:val="000000" w:themeColor="text1"/>
                      <w:highlight w:val="none"/>
                      <w:lang w:val="en-US" w:eastAsia="zh-CN" w:bidi="ar"/>
                      <w14:textFill>
                        <w14:solidFill>
                          <w14:schemeClr w14:val="tx1"/>
                        </w14:solidFill>
                      </w14:textFill>
                    </w:rPr>
                    <w:t>高排气筒（</w:t>
                  </w:r>
                  <w:r>
                    <w:rPr>
                      <w:rStyle w:val="61"/>
                      <w:rFonts w:eastAsia="宋体"/>
                      <w:color w:val="000000" w:themeColor="text1"/>
                      <w:highlight w:val="none"/>
                      <w:lang w:val="en-US" w:eastAsia="zh-CN" w:bidi="ar"/>
                      <w14:textFill>
                        <w14:solidFill>
                          <w14:schemeClr w14:val="tx1"/>
                        </w14:solidFill>
                      </w14:textFill>
                    </w:rPr>
                    <w:t>DA001</w:t>
                  </w:r>
                  <w:r>
                    <w:rPr>
                      <w:rStyle w:val="60"/>
                      <w:color w:val="000000" w:themeColor="text1"/>
                      <w:highlight w:val="none"/>
                      <w:lang w:val="en-US" w:eastAsia="zh-CN" w:bidi="ar"/>
                      <w14:textFill>
                        <w14:solidFill>
                          <w14:schemeClr w14:val="tx1"/>
                        </w14:solidFill>
                      </w14:textFill>
                    </w:rPr>
                    <w:t>）</w:t>
                  </w:r>
                </w:p>
              </w:tc>
              <w:tc>
                <w:tcPr>
                  <w:tcW w:w="850" w:type="dxa"/>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90%</w:t>
                  </w:r>
                </w:p>
              </w:tc>
              <w:tc>
                <w:tcPr>
                  <w:tcW w:w="910" w:type="dxa"/>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0.12</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8</w:t>
                  </w:r>
                </w:p>
              </w:tc>
              <w:tc>
                <w:tcPr>
                  <w:tcW w:w="1025" w:type="dxa"/>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sz w:val="21"/>
                      <w:szCs w:val="21"/>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0.014</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3</w:t>
                  </w:r>
                </w:p>
              </w:tc>
            </w:tr>
          </w:tbl>
          <w:p>
            <w:pPr>
              <w:ind w:firstLine="482"/>
              <w:jc w:val="center"/>
              <w:rPr>
                <w:rFonts w:hAnsi="宋体"/>
                <w:b/>
                <w:color w:val="000000" w:themeColor="text1"/>
                <w:sz w:val="24"/>
                <w:highlight w:val="none"/>
                <w14:textFill>
                  <w14:solidFill>
                    <w14:schemeClr w14:val="tx1"/>
                  </w14:solidFill>
                </w14:textFill>
              </w:rPr>
            </w:pPr>
          </w:p>
          <w:p>
            <w:pPr>
              <w:ind w:firstLine="482"/>
              <w:jc w:val="center"/>
              <w:rPr>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w:t>
            </w:r>
            <w:r>
              <w:rPr>
                <w:b/>
                <w:color w:val="000000" w:themeColor="text1"/>
                <w:sz w:val="24"/>
                <w:highlight w:val="none"/>
                <w14:textFill>
                  <w14:solidFill>
                    <w14:schemeClr w14:val="tx1"/>
                  </w14:solidFill>
                </w14:textFill>
              </w:rPr>
              <w:t>4-2</w:t>
            </w:r>
            <w:r>
              <w:rPr>
                <w:rFonts w:hAnsi="宋体"/>
                <w:b/>
                <w:color w:val="000000" w:themeColor="text1"/>
                <w:sz w:val="24"/>
                <w:highlight w:val="none"/>
                <w14:textFill>
                  <w14:solidFill>
                    <w14:schemeClr w14:val="tx1"/>
                  </w14:solidFill>
                </w14:textFill>
              </w:rPr>
              <w:t>本项目有组织废气源强统计表</w:t>
            </w:r>
          </w:p>
          <w:tbl>
            <w:tblPr>
              <w:tblStyle w:val="25"/>
              <w:tblW w:w="4994"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6"/>
              <w:gridCol w:w="569"/>
              <w:gridCol w:w="806"/>
              <w:gridCol w:w="667"/>
              <w:gridCol w:w="627"/>
              <w:gridCol w:w="573"/>
              <w:gridCol w:w="832"/>
              <w:gridCol w:w="573"/>
              <w:gridCol w:w="410"/>
              <w:gridCol w:w="641"/>
              <w:gridCol w:w="613"/>
              <w:gridCol w:w="764"/>
              <w:gridCol w:w="5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304" w:type="pct"/>
                  <w:vMerge w:val="restar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bookmarkStart w:id="9" w:name="OLE_LINK12"/>
                  <w:r>
                    <w:rPr>
                      <w:rFonts w:hAnsi="宋体"/>
                      <w:color w:val="000000" w:themeColor="text1"/>
                      <w:szCs w:val="21"/>
                      <w:highlight w:val="none"/>
                      <w:lang w:bidi="ar"/>
                      <w14:textFill>
                        <w14:solidFill>
                          <w14:schemeClr w14:val="tx1"/>
                        </w14:solidFill>
                      </w14:textFill>
                    </w:rPr>
                    <w:t>编号</w:t>
                  </w:r>
                </w:p>
              </w:tc>
              <w:tc>
                <w:tcPr>
                  <w:tcW w:w="349" w:type="pct"/>
                  <w:vMerge w:val="restar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排放源</w:t>
                  </w:r>
                </w:p>
              </w:tc>
              <w:tc>
                <w:tcPr>
                  <w:tcW w:w="495" w:type="pct"/>
                  <w:vMerge w:val="restar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排气量</w:t>
                  </w:r>
                </w:p>
                <w:p>
                  <w:pPr>
                    <w:jc w:val="center"/>
                    <w:rPr>
                      <w:color w:val="000000" w:themeColor="text1"/>
                      <w:szCs w:val="21"/>
                      <w:highlight w:val="none"/>
                      <w:lang w:bidi="ar"/>
                      <w14:textFill>
                        <w14:solidFill>
                          <w14:schemeClr w14:val="tx1"/>
                        </w14:solidFill>
                      </w14:textFill>
                    </w:rPr>
                  </w:pPr>
                  <w:r>
                    <w:rPr>
                      <w:color w:val="000000" w:themeColor="text1"/>
                      <w:szCs w:val="21"/>
                      <w:highlight w:val="none"/>
                      <w:lang w:bidi="ar"/>
                      <w14:textFill>
                        <w14:solidFill>
                          <w14:schemeClr w14:val="tx1"/>
                        </w14:solidFill>
                      </w14:textFill>
                    </w:rPr>
                    <w:t>m</w:t>
                  </w:r>
                  <w:r>
                    <w:rPr>
                      <w:color w:val="000000" w:themeColor="text1"/>
                      <w:szCs w:val="21"/>
                      <w:highlight w:val="none"/>
                      <w:vertAlign w:val="superscript"/>
                      <w:lang w:bidi="ar"/>
                      <w14:textFill>
                        <w14:solidFill>
                          <w14:schemeClr w14:val="tx1"/>
                        </w14:solidFill>
                      </w14:textFill>
                    </w:rPr>
                    <w:t>3</w:t>
                  </w:r>
                  <w:r>
                    <w:rPr>
                      <w:color w:val="000000" w:themeColor="text1"/>
                      <w:szCs w:val="21"/>
                      <w:highlight w:val="none"/>
                      <w:lang w:bidi="ar"/>
                      <w14:textFill>
                        <w14:solidFill>
                          <w14:schemeClr w14:val="tx1"/>
                        </w14:solidFill>
                      </w14:textFill>
                    </w:rPr>
                    <w:t>/h</w:t>
                  </w:r>
                </w:p>
              </w:tc>
              <w:tc>
                <w:tcPr>
                  <w:tcW w:w="409" w:type="pct"/>
                  <w:vMerge w:val="restar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污染物</w:t>
                  </w:r>
                </w:p>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名称</w:t>
                  </w:r>
                </w:p>
              </w:tc>
              <w:tc>
                <w:tcPr>
                  <w:tcW w:w="1248" w:type="pct"/>
                  <w:gridSpan w:val="3"/>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产生状况</w:t>
                  </w:r>
                </w:p>
              </w:tc>
              <w:tc>
                <w:tcPr>
                  <w:tcW w:w="352" w:type="pct"/>
                  <w:vMerge w:val="restar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治理</w:t>
                  </w:r>
                </w:p>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措施</w:t>
                  </w:r>
                </w:p>
              </w:tc>
              <w:tc>
                <w:tcPr>
                  <w:tcW w:w="251" w:type="pct"/>
                  <w:vMerge w:val="restar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去除率</w:t>
                  </w:r>
                </w:p>
                <w:p>
                  <w:pPr>
                    <w:jc w:val="center"/>
                    <w:rPr>
                      <w:color w:val="000000" w:themeColor="text1"/>
                      <w:szCs w:val="21"/>
                      <w:highlight w:val="none"/>
                      <w:lang w:bidi="ar"/>
                      <w14:textFill>
                        <w14:solidFill>
                          <w14:schemeClr w14:val="tx1"/>
                        </w14:solidFill>
                      </w14:textFill>
                    </w:rPr>
                  </w:pPr>
                  <w:r>
                    <w:rPr>
                      <w:color w:val="000000" w:themeColor="text1"/>
                      <w:szCs w:val="21"/>
                      <w:highlight w:val="none"/>
                      <w:lang w:bidi="ar"/>
                      <w14:textFill>
                        <w14:solidFill>
                          <w14:schemeClr w14:val="tx1"/>
                        </w14:solidFill>
                      </w14:textFill>
                    </w:rPr>
                    <w:t>%</w:t>
                  </w:r>
                </w:p>
              </w:tc>
              <w:tc>
                <w:tcPr>
                  <w:tcW w:w="1239" w:type="pct"/>
                  <w:gridSpan w:val="3"/>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排放状况</w:t>
                  </w:r>
                </w:p>
              </w:tc>
              <w:tc>
                <w:tcPr>
                  <w:tcW w:w="348" w:type="pct"/>
                  <w:vMerge w:val="restar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年排气时间</w:t>
                  </w:r>
                  <w:r>
                    <w:rPr>
                      <w:color w:val="000000" w:themeColor="text1"/>
                      <w:szCs w:val="21"/>
                      <w:highlight w:val="none"/>
                      <w:lang w:bidi="ar"/>
                      <w14:textFill>
                        <w14:solidFill>
                          <w14:schemeClr w14:val="tx1"/>
                        </w14:solidFill>
                      </w14:textFill>
                    </w:rPr>
                    <w:t>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62" w:hRule="atLeast"/>
              </w:trPr>
              <w:tc>
                <w:tcPr>
                  <w:tcW w:w="304" w:type="pct"/>
                  <w:vMerge w:val="continue"/>
                  <w:noWrap/>
                  <w:vAlign w:val="center"/>
                </w:tcPr>
                <w:p>
                  <w:pPr>
                    <w:jc w:val="center"/>
                    <w:rPr>
                      <w:color w:val="000000" w:themeColor="text1"/>
                      <w:szCs w:val="21"/>
                      <w:highlight w:val="none"/>
                      <w:lang w:bidi="ar"/>
                      <w14:textFill>
                        <w14:solidFill>
                          <w14:schemeClr w14:val="tx1"/>
                        </w14:solidFill>
                      </w14:textFill>
                    </w:rPr>
                  </w:pPr>
                </w:p>
              </w:tc>
              <w:tc>
                <w:tcPr>
                  <w:tcW w:w="349" w:type="pct"/>
                  <w:vMerge w:val="continue"/>
                  <w:noWrap/>
                  <w:vAlign w:val="center"/>
                </w:tcPr>
                <w:p>
                  <w:pPr>
                    <w:jc w:val="center"/>
                    <w:rPr>
                      <w:color w:val="000000" w:themeColor="text1"/>
                      <w:szCs w:val="21"/>
                      <w:highlight w:val="none"/>
                      <w:lang w:bidi="ar"/>
                      <w14:textFill>
                        <w14:solidFill>
                          <w14:schemeClr w14:val="tx1"/>
                        </w14:solidFill>
                      </w14:textFill>
                    </w:rPr>
                  </w:pPr>
                </w:p>
              </w:tc>
              <w:tc>
                <w:tcPr>
                  <w:tcW w:w="495" w:type="pct"/>
                  <w:vMerge w:val="continue"/>
                  <w:noWrap/>
                  <w:vAlign w:val="center"/>
                </w:tcPr>
                <w:p>
                  <w:pPr>
                    <w:jc w:val="center"/>
                    <w:rPr>
                      <w:color w:val="000000" w:themeColor="text1"/>
                      <w:szCs w:val="21"/>
                      <w:highlight w:val="none"/>
                      <w:lang w:bidi="ar"/>
                      <w14:textFill>
                        <w14:solidFill>
                          <w14:schemeClr w14:val="tx1"/>
                        </w14:solidFill>
                      </w14:textFill>
                    </w:rPr>
                  </w:pPr>
                </w:p>
              </w:tc>
              <w:tc>
                <w:tcPr>
                  <w:tcW w:w="409" w:type="pct"/>
                  <w:vMerge w:val="continue"/>
                  <w:noWrap/>
                  <w:vAlign w:val="center"/>
                </w:tcPr>
                <w:p>
                  <w:pPr>
                    <w:jc w:val="center"/>
                    <w:rPr>
                      <w:color w:val="000000" w:themeColor="text1"/>
                      <w:szCs w:val="21"/>
                      <w:highlight w:val="none"/>
                      <w:lang w:bidi="ar"/>
                      <w14:textFill>
                        <w14:solidFill>
                          <w14:schemeClr w14:val="tx1"/>
                        </w14:solidFill>
                      </w14:textFill>
                    </w:rPr>
                  </w:pPr>
                </w:p>
              </w:tc>
              <w:tc>
                <w:tcPr>
                  <w:tcW w:w="385" w:type="pct"/>
                  <w:noWrap/>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浓度</w:t>
                  </w:r>
                </w:p>
                <w:p>
                  <w:pPr>
                    <w:jc w:val="center"/>
                    <w:textAlignment w:val="center"/>
                    <w:rPr>
                      <w:color w:val="000000" w:themeColor="text1"/>
                      <w:szCs w:val="21"/>
                      <w:highlight w:val="none"/>
                      <w:lang w:bidi="ar"/>
                      <w14:textFill>
                        <w14:solidFill>
                          <w14:schemeClr w14:val="tx1"/>
                        </w14:solidFill>
                      </w14:textFill>
                    </w:rPr>
                  </w:pPr>
                  <w:r>
                    <w:rPr>
                      <w:color w:val="000000" w:themeColor="text1"/>
                      <w:szCs w:val="21"/>
                      <w:highlight w:val="none"/>
                      <w:lang w:bidi="ar"/>
                      <w14:textFill>
                        <w14:solidFill>
                          <w14:schemeClr w14:val="tx1"/>
                        </w14:solidFill>
                      </w14:textFill>
                    </w:rPr>
                    <w:t>mg/m</w:t>
                  </w:r>
                  <w:r>
                    <w:rPr>
                      <w:color w:val="000000" w:themeColor="text1"/>
                      <w:szCs w:val="21"/>
                      <w:highlight w:val="none"/>
                      <w:vertAlign w:val="superscript"/>
                      <w:lang w:bidi="ar"/>
                      <w14:textFill>
                        <w14:solidFill>
                          <w14:schemeClr w14:val="tx1"/>
                        </w14:solidFill>
                      </w14:textFill>
                    </w:rPr>
                    <w:t>3</w:t>
                  </w:r>
                </w:p>
              </w:tc>
              <w:tc>
                <w:tcPr>
                  <w:tcW w:w="352" w:type="pct"/>
                  <w:noWrap/>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速率</w:t>
                  </w:r>
                </w:p>
                <w:p>
                  <w:pPr>
                    <w:jc w:val="center"/>
                    <w:textAlignment w:val="center"/>
                    <w:rPr>
                      <w:color w:val="000000" w:themeColor="text1"/>
                      <w:szCs w:val="21"/>
                      <w:highlight w:val="none"/>
                      <w:lang w:bidi="ar"/>
                      <w14:textFill>
                        <w14:solidFill>
                          <w14:schemeClr w14:val="tx1"/>
                        </w14:solidFill>
                      </w14:textFill>
                    </w:rPr>
                  </w:pPr>
                  <w:r>
                    <w:rPr>
                      <w:rFonts w:hint="eastAsia"/>
                      <w:color w:val="000000" w:themeColor="text1"/>
                      <w:szCs w:val="21"/>
                      <w:highlight w:val="none"/>
                      <w:lang w:eastAsia="zh-CN" w:bidi="ar"/>
                      <w14:textFill>
                        <w14:solidFill>
                          <w14:schemeClr w14:val="tx1"/>
                        </w14:solidFill>
                      </w14:textFill>
                    </w:rPr>
                    <w:t>kg</w:t>
                  </w:r>
                  <w:r>
                    <w:rPr>
                      <w:color w:val="000000" w:themeColor="text1"/>
                      <w:szCs w:val="21"/>
                      <w:highlight w:val="none"/>
                      <w:lang w:bidi="ar"/>
                      <w14:textFill>
                        <w14:solidFill>
                          <w14:schemeClr w14:val="tx1"/>
                        </w14:solidFill>
                      </w14:textFill>
                    </w:rPr>
                    <w:t>/h</w:t>
                  </w:r>
                </w:p>
              </w:tc>
              <w:tc>
                <w:tcPr>
                  <w:tcW w:w="511" w:type="pct"/>
                  <w:noWrap/>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产生量</w:t>
                  </w:r>
                </w:p>
                <w:p>
                  <w:pPr>
                    <w:jc w:val="center"/>
                    <w:textAlignment w:val="center"/>
                    <w:rPr>
                      <w:color w:val="000000" w:themeColor="text1"/>
                      <w:szCs w:val="21"/>
                      <w:highlight w:val="none"/>
                      <w:lang w:bidi="ar"/>
                      <w14:textFill>
                        <w14:solidFill>
                          <w14:schemeClr w14:val="tx1"/>
                        </w14:solidFill>
                      </w14:textFill>
                    </w:rPr>
                  </w:pPr>
                  <w:r>
                    <w:rPr>
                      <w:color w:val="000000" w:themeColor="text1"/>
                      <w:szCs w:val="21"/>
                      <w:highlight w:val="none"/>
                      <w:lang w:bidi="ar"/>
                      <w14:textFill>
                        <w14:solidFill>
                          <w14:schemeClr w14:val="tx1"/>
                        </w14:solidFill>
                      </w14:textFill>
                    </w:rPr>
                    <w:t>t/a</w:t>
                  </w:r>
                </w:p>
              </w:tc>
              <w:tc>
                <w:tcPr>
                  <w:tcW w:w="352" w:type="pct"/>
                  <w:vMerge w:val="continue"/>
                  <w:noWrap/>
                  <w:vAlign w:val="center"/>
                </w:tcPr>
                <w:p>
                  <w:pPr>
                    <w:jc w:val="center"/>
                    <w:rPr>
                      <w:color w:val="000000" w:themeColor="text1"/>
                      <w:szCs w:val="21"/>
                      <w:highlight w:val="none"/>
                      <w:lang w:bidi="ar"/>
                      <w14:textFill>
                        <w14:solidFill>
                          <w14:schemeClr w14:val="tx1"/>
                        </w14:solidFill>
                      </w14:textFill>
                    </w:rPr>
                  </w:pPr>
                </w:p>
              </w:tc>
              <w:tc>
                <w:tcPr>
                  <w:tcW w:w="251" w:type="pct"/>
                  <w:vMerge w:val="continue"/>
                  <w:noWrap/>
                  <w:vAlign w:val="center"/>
                </w:tcPr>
                <w:p>
                  <w:pPr>
                    <w:jc w:val="center"/>
                    <w:rPr>
                      <w:color w:val="000000" w:themeColor="text1"/>
                      <w:szCs w:val="21"/>
                      <w:highlight w:val="none"/>
                      <w:lang w:bidi="ar"/>
                      <w14:textFill>
                        <w14:solidFill>
                          <w14:schemeClr w14:val="tx1"/>
                        </w14:solidFill>
                      </w14:textFill>
                    </w:rPr>
                  </w:pPr>
                </w:p>
              </w:tc>
              <w:tc>
                <w:tcPr>
                  <w:tcW w:w="393" w:type="pct"/>
                  <w:noWrap w:val="0"/>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浓度</w:t>
                  </w:r>
                </w:p>
                <w:p>
                  <w:pPr>
                    <w:jc w:val="center"/>
                    <w:textAlignment w:val="center"/>
                    <w:rPr>
                      <w:color w:val="000000" w:themeColor="text1"/>
                      <w:szCs w:val="21"/>
                      <w:highlight w:val="none"/>
                      <w:lang w:bidi="ar"/>
                      <w14:textFill>
                        <w14:solidFill>
                          <w14:schemeClr w14:val="tx1"/>
                        </w14:solidFill>
                      </w14:textFill>
                    </w:rPr>
                  </w:pPr>
                  <w:r>
                    <w:rPr>
                      <w:color w:val="000000" w:themeColor="text1"/>
                      <w:szCs w:val="21"/>
                      <w:highlight w:val="none"/>
                      <w:lang w:bidi="ar"/>
                      <w14:textFill>
                        <w14:solidFill>
                          <w14:schemeClr w14:val="tx1"/>
                        </w14:solidFill>
                      </w14:textFill>
                    </w:rPr>
                    <w:t>mg/m</w:t>
                  </w:r>
                  <w:r>
                    <w:rPr>
                      <w:color w:val="000000" w:themeColor="text1"/>
                      <w:szCs w:val="21"/>
                      <w:highlight w:val="none"/>
                      <w:vertAlign w:val="superscript"/>
                      <w:lang w:bidi="ar"/>
                      <w14:textFill>
                        <w14:solidFill>
                          <w14:schemeClr w14:val="tx1"/>
                        </w14:solidFill>
                      </w14:textFill>
                    </w:rPr>
                    <w:t>3</w:t>
                  </w:r>
                </w:p>
              </w:tc>
              <w:tc>
                <w:tcPr>
                  <w:tcW w:w="376" w:type="pc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速率</w:t>
                  </w:r>
                </w:p>
                <w:p>
                  <w:pPr>
                    <w:jc w:val="center"/>
                    <w:textAlignment w:val="center"/>
                    <w:rPr>
                      <w:color w:val="000000" w:themeColor="text1"/>
                      <w:szCs w:val="21"/>
                      <w:highlight w:val="none"/>
                      <w:lang w:bidi="ar"/>
                      <w14:textFill>
                        <w14:solidFill>
                          <w14:schemeClr w14:val="tx1"/>
                        </w14:solidFill>
                      </w14:textFill>
                    </w:rPr>
                  </w:pPr>
                  <w:r>
                    <w:rPr>
                      <w:rFonts w:hint="eastAsia"/>
                      <w:color w:val="000000" w:themeColor="text1"/>
                      <w:szCs w:val="21"/>
                      <w:highlight w:val="none"/>
                      <w:lang w:eastAsia="zh-CN" w:bidi="ar"/>
                      <w14:textFill>
                        <w14:solidFill>
                          <w14:schemeClr w14:val="tx1"/>
                        </w14:solidFill>
                      </w14:textFill>
                    </w:rPr>
                    <w:t>kg</w:t>
                  </w:r>
                  <w:r>
                    <w:rPr>
                      <w:color w:val="000000" w:themeColor="text1"/>
                      <w:szCs w:val="21"/>
                      <w:highlight w:val="none"/>
                      <w:lang w:bidi="ar"/>
                      <w14:textFill>
                        <w14:solidFill>
                          <w14:schemeClr w14:val="tx1"/>
                        </w14:solidFill>
                      </w14:textFill>
                    </w:rPr>
                    <w:t>/h</w:t>
                  </w:r>
                </w:p>
              </w:tc>
              <w:tc>
                <w:tcPr>
                  <w:tcW w:w="469" w:type="pct"/>
                  <w:noWrap/>
                  <w:tcMar>
                    <w:top w:w="15" w:type="dxa"/>
                    <w:left w:w="15" w:type="dxa"/>
                    <w:right w:w="15" w:type="dxa"/>
                  </w:tcMar>
                  <w:vAlign w:val="center"/>
                </w:tcPr>
                <w:p>
                  <w:pPr>
                    <w:widowControl/>
                    <w:jc w:val="center"/>
                    <w:textAlignment w:val="center"/>
                    <w:rPr>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排放量</w:t>
                  </w:r>
                </w:p>
                <w:p>
                  <w:pPr>
                    <w:jc w:val="center"/>
                    <w:textAlignment w:val="center"/>
                    <w:rPr>
                      <w:color w:val="000000" w:themeColor="text1"/>
                      <w:szCs w:val="21"/>
                      <w:highlight w:val="none"/>
                      <w:lang w:bidi="ar"/>
                      <w14:textFill>
                        <w14:solidFill>
                          <w14:schemeClr w14:val="tx1"/>
                        </w14:solidFill>
                      </w14:textFill>
                    </w:rPr>
                  </w:pPr>
                  <w:r>
                    <w:rPr>
                      <w:color w:val="000000" w:themeColor="text1"/>
                      <w:szCs w:val="21"/>
                      <w:highlight w:val="none"/>
                      <w:lang w:bidi="ar"/>
                      <w14:textFill>
                        <w14:solidFill>
                          <w14:schemeClr w14:val="tx1"/>
                        </w14:solidFill>
                      </w14:textFill>
                    </w:rPr>
                    <w:t>t/a</w:t>
                  </w:r>
                </w:p>
              </w:tc>
              <w:tc>
                <w:tcPr>
                  <w:tcW w:w="348" w:type="pct"/>
                  <w:vMerge w:val="continue"/>
                  <w:noWrap/>
                  <w:tcMar>
                    <w:top w:w="15" w:type="dxa"/>
                    <w:left w:w="15" w:type="dxa"/>
                    <w:right w:w="15" w:type="dxa"/>
                  </w:tcMar>
                  <w:vAlign w:val="center"/>
                </w:tcPr>
                <w:p>
                  <w:pPr>
                    <w:jc w:val="center"/>
                    <w:rPr>
                      <w:color w:val="000000" w:themeColor="text1"/>
                      <w:szCs w:val="21"/>
                      <w:highlight w:val="none"/>
                      <w:lang w:bidi="ar"/>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304" w:type="pct"/>
                  <w:noWrap/>
                  <w:vAlign w:val="center"/>
                </w:tcPr>
                <w:p>
                  <w:pPr>
                    <w:widowControl/>
                    <w:jc w:val="center"/>
                    <w:textAlignment w:val="center"/>
                    <w:rPr>
                      <w:rFonts w:hint="eastAsia" w:ascii="Times New Roman" w:hAnsi="Times New Roman" w:cs="Times New Roman"/>
                      <w:color w:val="000000" w:themeColor="text1"/>
                      <w:szCs w:val="21"/>
                      <w:highlight w:val="none"/>
                      <w:lang w:bidi="ar"/>
                      <w14:textFill>
                        <w14:solidFill>
                          <w14:schemeClr w14:val="tx1"/>
                        </w14:solidFill>
                      </w14:textFill>
                    </w:rPr>
                  </w:pPr>
                  <w:bookmarkStart w:id="10" w:name="OLE_LINK11" w:colFirst="6" w:colLast="6"/>
                  <w:bookmarkStart w:id="11" w:name="_Hlk93495704"/>
                  <w:bookmarkStart w:id="12" w:name="OLE_LINK10" w:colFirst="6" w:colLast="6"/>
                  <w:r>
                    <w:rPr>
                      <w:rFonts w:hint="eastAsia" w:ascii="Times New Roman" w:hAnsi="Times New Roman" w:cs="Times New Roman"/>
                      <w:color w:val="000000" w:themeColor="text1"/>
                      <w:szCs w:val="21"/>
                      <w:highlight w:val="none"/>
                      <w:lang w:bidi="ar"/>
                      <w14:textFill>
                        <w14:solidFill>
                          <w14:schemeClr w14:val="tx1"/>
                        </w14:solidFill>
                      </w14:textFill>
                    </w:rPr>
                    <w:t>DA</w:t>
                  </w:r>
                </w:p>
                <w:p>
                  <w:pPr>
                    <w:widowControl/>
                    <w:jc w:val="center"/>
                    <w:textAlignment w:val="center"/>
                    <w:rPr>
                      <w:rFonts w:hint="eastAsia" w:ascii="Times New Roman" w:hAnsi="Times New Roman" w:cs="Times New Roman"/>
                      <w:color w:val="000000" w:themeColor="text1"/>
                      <w:szCs w:val="21"/>
                      <w:highlight w:val="none"/>
                      <w:lang w:bidi="ar"/>
                      <w14:textFill>
                        <w14:solidFill>
                          <w14:schemeClr w14:val="tx1"/>
                        </w14:solidFill>
                      </w14:textFill>
                    </w:rPr>
                  </w:pPr>
                  <w:r>
                    <w:rPr>
                      <w:rFonts w:hint="eastAsia" w:ascii="Times New Roman" w:hAnsi="Times New Roman" w:cs="Times New Roman"/>
                      <w:color w:val="000000" w:themeColor="text1"/>
                      <w:szCs w:val="21"/>
                      <w:highlight w:val="none"/>
                      <w:lang w:bidi="ar"/>
                      <w14:textFill>
                        <w14:solidFill>
                          <w14:schemeClr w14:val="tx1"/>
                        </w14:solidFill>
                      </w14:textFill>
                    </w:rPr>
                    <w:t>00</w:t>
                  </w:r>
                  <w:r>
                    <w:rPr>
                      <w:rFonts w:hint="eastAsia" w:ascii="Times New Roman" w:hAnsi="Times New Roman" w:cs="Times New Roman"/>
                      <w:color w:val="000000" w:themeColor="text1"/>
                      <w:szCs w:val="21"/>
                      <w:highlight w:val="none"/>
                      <w:lang w:val="en-US" w:eastAsia="zh-CN" w:bidi="ar"/>
                      <w14:textFill>
                        <w14:solidFill>
                          <w14:schemeClr w14:val="tx1"/>
                        </w14:solidFill>
                      </w14:textFill>
                    </w:rPr>
                    <w:t>1</w:t>
                  </w:r>
                </w:p>
              </w:tc>
              <w:tc>
                <w:tcPr>
                  <w:tcW w:w="349" w:type="pct"/>
                  <w:noWrap w:val="0"/>
                  <w:vAlign w:val="center"/>
                </w:tcPr>
                <w:p>
                  <w:pPr>
                    <w:widowControl/>
                    <w:jc w:val="center"/>
                    <w:textAlignment w:val="center"/>
                    <w:rPr>
                      <w:rFonts w:hint="default" w:cs="Times New Roman"/>
                      <w:color w:val="000000" w:themeColor="text1"/>
                      <w:szCs w:val="21"/>
                      <w:highlight w:val="none"/>
                      <w:lang w:val="en-US" w:eastAsia="zh-CN" w:bidi="ar"/>
                      <w14:textFill>
                        <w14:solidFill>
                          <w14:schemeClr w14:val="tx1"/>
                        </w14:solidFill>
                      </w14:textFill>
                    </w:rPr>
                  </w:pPr>
                  <w:r>
                    <w:rPr>
                      <w:rFonts w:hint="eastAsia" w:cs="Times New Roman"/>
                      <w:color w:val="000000" w:themeColor="text1"/>
                      <w:szCs w:val="21"/>
                      <w:highlight w:val="none"/>
                      <w:lang w:val="en-US" w:eastAsia="zh-CN" w:bidi="ar"/>
                      <w14:textFill>
                        <w14:solidFill>
                          <w14:schemeClr w14:val="tx1"/>
                        </w14:solidFill>
                      </w14:textFill>
                    </w:rPr>
                    <w:t>加热废气</w:t>
                  </w:r>
                </w:p>
              </w:tc>
              <w:tc>
                <w:tcPr>
                  <w:tcW w:w="806" w:type="dxa"/>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6000</w:t>
                  </w:r>
                </w:p>
              </w:tc>
              <w:tc>
                <w:tcPr>
                  <w:tcW w:w="667" w:type="dxa"/>
                  <w:noWrap w:val="0"/>
                  <w:vAlign w:val="center"/>
                </w:tcPr>
                <w:p>
                  <w:pPr>
                    <w:keepNext w:val="0"/>
                    <w:keepLines w:val="0"/>
                    <w:widowControl/>
                    <w:suppressLineNumbers w:val="0"/>
                    <w:ind w:left="0" w:leftChars="0" w:right="0" w:rightChars="0"/>
                    <w:jc w:val="center"/>
                    <w:textAlignment w:val="center"/>
                    <w:rPr>
                      <w:rFonts w:hint="default" w:cs="Times New Roman"/>
                      <w:color w:val="000000" w:themeColor="text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非甲烷总烃</w:t>
                  </w:r>
                </w:p>
              </w:tc>
              <w:tc>
                <w:tcPr>
                  <w:tcW w:w="627"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color w:val="000000" w:themeColor="text1"/>
                      <w:szCs w:val="21"/>
                      <w:highlight w:val="none"/>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42.690 </w:t>
                  </w:r>
                </w:p>
              </w:tc>
              <w:tc>
                <w:tcPr>
                  <w:tcW w:w="573"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color w:val="000000" w:themeColor="text1"/>
                      <w:szCs w:val="21"/>
                      <w:highlight w:val="none"/>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0.256</w:t>
                  </w:r>
                </w:p>
              </w:tc>
              <w:tc>
                <w:tcPr>
                  <w:tcW w:w="832" w:type="dxa"/>
                  <w:noWrap/>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color w:val="000000" w:themeColor="text1"/>
                      <w:szCs w:val="21"/>
                      <w:highlight w:val="none"/>
                      <w:lang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0.128</w:t>
                  </w:r>
                </w:p>
              </w:tc>
              <w:tc>
                <w:tcPr>
                  <w:tcW w:w="352" w:type="pct"/>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color w:val="000000" w:themeColor="text1"/>
                      <w:szCs w:val="21"/>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冷凝</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活性炭</w:t>
                  </w:r>
                </w:p>
              </w:tc>
              <w:tc>
                <w:tcPr>
                  <w:tcW w:w="251" w:type="pct"/>
                  <w:noWrap/>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8</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641" w:type="dxa"/>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8.538 </w:t>
                  </w:r>
                </w:p>
              </w:tc>
              <w:tc>
                <w:tcPr>
                  <w:tcW w:w="613" w:type="dxa"/>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0.0512</w:t>
                  </w:r>
                </w:p>
              </w:tc>
              <w:tc>
                <w:tcPr>
                  <w:tcW w:w="764" w:type="dxa"/>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0.0256</w:t>
                  </w:r>
                </w:p>
              </w:tc>
              <w:tc>
                <w:tcPr>
                  <w:tcW w:w="348" w:type="pct"/>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eastAsia="宋体"/>
                      <w:color w:val="000000" w:themeColor="text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500</w:t>
                  </w:r>
                </w:p>
              </w:tc>
            </w:tr>
            <w:bookmarkEnd w:id="9"/>
            <w:bookmarkEnd w:id="10"/>
            <w:bookmarkEnd w:id="11"/>
            <w:bookmarkEnd w:id="12"/>
          </w:tbl>
          <w:p>
            <w:pPr>
              <w:ind w:firstLine="482"/>
              <w:jc w:val="center"/>
              <w:rPr>
                <w:rFonts w:hAnsi="宋体"/>
                <w:b/>
                <w:color w:val="000000" w:themeColor="text1"/>
                <w:sz w:val="24"/>
                <w:highlight w:val="none"/>
                <w14:textFill>
                  <w14:solidFill>
                    <w14:schemeClr w14:val="tx1"/>
                  </w14:solidFill>
                </w14:textFill>
              </w:rPr>
            </w:pPr>
          </w:p>
          <w:p>
            <w:pPr>
              <w:ind w:firstLine="482"/>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表4-3本项目无组织废气产生及排放情况统计表</w:t>
            </w:r>
          </w:p>
          <w:tbl>
            <w:tblPr>
              <w:tblStyle w:val="2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78"/>
              <w:gridCol w:w="1309"/>
              <w:gridCol w:w="1132"/>
              <w:gridCol w:w="832"/>
              <w:gridCol w:w="941"/>
              <w:gridCol w:w="819"/>
              <w:gridCol w:w="487"/>
              <w:gridCol w:w="529"/>
              <w:gridCol w:w="5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trPr>
              <w:tc>
                <w:tcPr>
                  <w:tcW w:w="497" w:type="pct"/>
                  <w:vMerge w:val="restart"/>
                  <w:noWrap w:val="0"/>
                  <w:vAlign w:val="center"/>
                </w:tcPr>
                <w:p>
                  <w:pPr>
                    <w:widowControl/>
                    <w:jc w:val="center"/>
                    <w:textAlignment w:val="center"/>
                    <w:rPr>
                      <w:rFonts w:hint="eastAsia" w:hAnsi="宋体"/>
                      <w:color w:val="000000" w:themeColor="text1"/>
                      <w:szCs w:val="21"/>
                      <w:highlight w:val="none"/>
                      <w:lang w:eastAsia="zh-CN"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污染源位置</w:t>
                  </w:r>
                </w:p>
              </w:tc>
              <w:tc>
                <w:tcPr>
                  <w:tcW w:w="476" w:type="pct"/>
                  <w:vMerge w:val="restar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产生源</w:t>
                  </w:r>
                </w:p>
              </w:tc>
              <w:tc>
                <w:tcPr>
                  <w:tcW w:w="803" w:type="pct"/>
                  <w:vMerge w:val="restar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污染物名称</w:t>
                  </w:r>
                </w:p>
              </w:tc>
              <w:tc>
                <w:tcPr>
                  <w:tcW w:w="694" w:type="pct"/>
                  <w:vMerge w:val="restar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产生量(t/a)</w:t>
                  </w:r>
                </w:p>
              </w:tc>
              <w:tc>
                <w:tcPr>
                  <w:tcW w:w="510" w:type="pct"/>
                  <w:vMerge w:val="restar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产生速率</w:t>
                  </w:r>
                </w:p>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(kg/h)</w:t>
                  </w:r>
                </w:p>
              </w:tc>
              <w:tc>
                <w:tcPr>
                  <w:tcW w:w="577" w:type="pct"/>
                  <w:vMerge w:val="restar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排放量(t/a)</w:t>
                  </w:r>
                </w:p>
              </w:tc>
              <w:tc>
                <w:tcPr>
                  <w:tcW w:w="502" w:type="pct"/>
                  <w:vMerge w:val="restar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排放速率</w:t>
                  </w:r>
                </w:p>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(kg/h)</w:t>
                  </w:r>
                </w:p>
              </w:tc>
              <w:tc>
                <w:tcPr>
                  <w:tcW w:w="937" w:type="pct"/>
                  <w:gridSpan w:val="3"/>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面源参数（m）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7" w:type="pct"/>
                  <w:vMerge w:val="continue"/>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p>
              </w:tc>
              <w:tc>
                <w:tcPr>
                  <w:tcW w:w="476" w:type="pct"/>
                  <w:vMerge w:val="continue"/>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p>
              </w:tc>
              <w:tc>
                <w:tcPr>
                  <w:tcW w:w="803" w:type="pct"/>
                  <w:vMerge w:val="continue"/>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p>
              </w:tc>
              <w:tc>
                <w:tcPr>
                  <w:tcW w:w="694" w:type="pct"/>
                  <w:vMerge w:val="continue"/>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p>
              </w:tc>
              <w:tc>
                <w:tcPr>
                  <w:tcW w:w="510" w:type="pct"/>
                  <w:vMerge w:val="continue"/>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p>
              </w:tc>
              <w:tc>
                <w:tcPr>
                  <w:tcW w:w="577" w:type="pct"/>
                  <w:vMerge w:val="continue"/>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p>
              </w:tc>
              <w:tc>
                <w:tcPr>
                  <w:tcW w:w="502" w:type="pct"/>
                  <w:vMerge w:val="continue"/>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p>
              </w:tc>
              <w:tc>
                <w:tcPr>
                  <w:tcW w:w="298" w:type="pc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长</w:t>
                  </w:r>
                </w:p>
              </w:tc>
              <w:tc>
                <w:tcPr>
                  <w:tcW w:w="324" w:type="pc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宽</w:t>
                  </w:r>
                </w:p>
              </w:tc>
              <w:tc>
                <w:tcPr>
                  <w:tcW w:w="314" w:type="pc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Ansi="宋体"/>
                      <w:color w:val="000000" w:themeColor="text1"/>
                      <w:szCs w:val="21"/>
                      <w:highlight w:val="none"/>
                      <w:lang w:bidi="ar"/>
                      <w14:textFill>
                        <w14:solidFill>
                          <w14:schemeClr w14:val="tx1"/>
                        </w14:solidFill>
                      </w14:textFill>
                    </w:rPr>
                    <w:t>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pPr>
                    <w:widowControl/>
                    <w:jc w:val="center"/>
                    <w:textAlignment w:val="center"/>
                    <w:rPr>
                      <w:rFonts w:hint="default" w:hAnsi="宋体"/>
                      <w:color w:val="000000" w:themeColor="text1"/>
                      <w:szCs w:val="21"/>
                      <w:highlight w:val="none"/>
                      <w:lang w:val="en-US" w:eastAsia="zh-CN" w:bidi="ar"/>
                      <w14:textFill>
                        <w14:solidFill>
                          <w14:schemeClr w14:val="tx1"/>
                        </w14:solidFill>
                      </w14:textFill>
                    </w:rPr>
                  </w:pPr>
                  <w:r>
                    <w:rPr>
                      <w:rFonts w:hint="eastAsia" w:hAnsi="宋体"/>
                      <w:color w:val="000000" w:themeColor="text1"/>
                      <w:szCs w:val="21"/>
                      <w:highlight w:val="none"/>
                      <w:lang w:val="en-US" w:eastAsia="zh-CN" w:bidi="ar"/>
                      <w14:textFill>
                        <w14:solidFill>
                          <w14:schemeClr w14:val="tx1"/>
                        </w14:solidFill>
                      </w14:textFill>
                    </w:rPr>
                    <w:t>一楼车间</w:t>
                  </w:r>
                </w:p>
              </w:tc>
              <w:tc>
                <w:tcPr>
                  <w:tcW w:w="476" w:type="pct"/>
                  <w:noWrap w:val="0"/>
                  <w:vAlign w:val="center"/>
                </w:tcPr>
                <w:p>
                  <w:pPr>
                    <w:widowControl/>
                    <w:jc w:val="center"/>
                    <w:textAlignment w:val="center"/>
                    <w:rPr>
                      <w:rFonts w:hint="default" w:hAnsi="宋体"/>
                      <w:color w:val="000000" w:themeColor="text1"/>
                      <w:szCs w:val="21"/>
                      <w:highlight w:val="none"/>
                      <w:lang w:val="en-US" w:eastAsia="zh-CN" w:bidi="ar"/>
                      <w14:textFill>
                        <w14:solidFill>
                          <w14:schemeClr w14:val="tx1"/>
                        </w14:solidFill>
                      </w14:textFill>
                    </w:rPr>
                  </w:pPr>
                  <w:r>
                    <w:rPr>
                      <w:rFonts w:hint="eastAsia" w:hAnsi="宋体"/>
                      <w:color w:val="000000" w:themeColor="text1"/>
                      <w:szCs w:val="21"/>
                      <w:highlight w:val="none"/>
                      <w:lang w:val="en-US" w:eastAsia="zh-CN" w:bidi="ar"/>
                      <w14:textFill>
                        <w14:solidFill>
                          <w14:schemeClr w14:val="tx1"/>
                        </w14:solidFill>
                      </w14:textFill>
                    </w:rPr>
                    <w:t>加热废气</w:t>
                  </w:r>
                </w:p>
              </w:tc>
              <w:tc>
                <w:tcPr>
                  <w:tcW w:w="803" w:type="pc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int="eastAsia" w:hAnsi="宋体"/>
                      <w:color w:val="000000" w:themeColor="text1"/>
                      <w:szCs w:val="21"/>
                      <w:highlight w:val="none"/>
                      <w:lang w:val="en-US" w:eastAsia="zh-CN" w:bidi="ar"/>
                      <w14:textFill>
                        <w14:solidFill>
                          <w14:schemeClr w14:val="tx1"/>
                        </w14:solidFill>
                      </w14:textFill>
                    </w:rPr>
                    <w:t>非甲烷总烃</w:t>
                  </w:r>
                </w:p>
              </w:tc>
              <w:tc>
                <w:tcPr>
                  <w:tcW w:w="694" w:type="pct"/>
                  <w:noWrap w:val="0"/>
                  <w:vAlign w:val="center"/>
                </w:tcPr>
                <w:p>
                  <w:pPr>
                    <w:widowControl/>
                    <w:jc w:val="center"/>
                    <w:textAlignment w:val="center"/>
                    <w:rPr>
                      <w:rFonts w:hint="default" w:hAnsi="宋体"/>
                      <w:color w:val="000000" w:themeColor="text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0.014</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3</w:t>
                  </w:r>
                </w:p>
              </w:tc>
              <w:tc>
                <w:tcPr>
                  <w:tcW w:w="510" w:type="pc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int="eastAsia" w:hAnsi="宋体"/>
                      <w:color w:val="000000" w:themeColor="text1"/>
                      <w:szCs w:val="21"/>
                      <w:highlight w:val="none"/>
                      <w:lang w:bidi="ar"/>
                      <w14:textFill>
                        <w14:solidFill>
                          <w14:schemeClr w14:val="tx1"/>
                        </w14:solidFill>
                      </w14:textFill>
                    </w:rPr>
                    <w:t>/</w:t>
                  </w:r>
                </w:p>
              </w:tc>
              <w:tc>
                <w:tcPr>
                  <w:tcW w:w="577" w:type="pct"/>
                  <w:noWrap w:val="0"/>
                  <w:vAlign w:val="center"/>
                </w:tcPr>
                <w:p>
                  <w:pPr>
                    <w:widowControl/>
                    <w:jc w:val="center"/>
                    <w:textAlignment w:val="center"/>
                    <w:rPr>
                      <w:rFonts w:hint="default" w:hAnsi="宋体"/>
                      <w:color w:val="000000" w:themeColor="text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0.014</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3</w:t>
                  </w:r>
                </w:p>
              </w:tc>
              <w:tc>
                <w:tcPr>
                  <w:tcW w:w="502" w:type="pct"/>
                  <w:noWrap w:val="0"/>
                  <w:vAlign w:val="center"/>
                </w:tcPr>
                <w:p>
                  <w:pPr>
                    <w:widowControl/>
                    <w:jc w:val="center"/>
                    <w:textAlignment w:val="center"/>
                    <w:rPr>
                      <w:rFonts w:hAnsi="宋体"/>
                      <w:color w:val="000000" w:themeColor="text1"/>
                      <w:szCs w:val="21"/>
                      <w:highlight w:val="none"/>
                      <w:lang w:bidi="ar"/>
                      <w14:textFill>
                        <w14:solidFill>
                          <w14:schemeClr w14:val="tx1"/>
                        </w14:solidFill>
                      </w14:textFill>
                    </w:rPr>
                  </w:pPr>
                  <w:r>
                    <w:rPr>
                      <w:rFonts w:hint="eastAsia" w:hAnsi="宋体"/>
                      <w:color w:val="000000" w:themeColor="text1"/>
                      <w:szCs w:val="21"/>
                      <w:highlight w:val="none"/>
                      <w:lang w:bidi="ar"/>
                      <w14:textFill>
                        <w14:solidFill>
                          <w14:schemeClr w14:val="tx1"/>
                        </w14:solidFill>
                      </w14:textFill>
                    </w:rPr>
                    <w:t>/</w:t>
                  </w:r>
                </w:p>
              </w:tc>
              <w:tc>
                <w:tcPr>
                  <w:tcW w:w="298" w:type="pct"/>
                  <w:noWrap w:val="0"/>
                  <w:vAlign w:val="center"/>
                </w:tcPr>
                <w:p>
                  <w:pPr>
                    <w:widowControl/>
                    <w:jc w:val="center"/>
                    <w:textAlignment w:val="center"/>
                    <w:rPr>
                      <w:rFonts w:hint="default" w:hAnsi="宋体"/>
                      <w:color w:val="000000" w:themeColor="text1"/>
                      <w:szCs w:val="21"/>
                      <w:highlight w:val="none"/>
                      <w:lang w:val="en-US" w:eastAsia="zh-CN" w:bidi="ar"/>
                      <w14:textFill>
                        <w14:solidFill>
                          <w14:schemeClr w14:val="tx1"/>
                        </w14:solidFill>
                      </w14:textFill>
                    </w:rPr>
                  </w:pPr>
                  <w:r>
                    <w:rPr>
                      <w:rFonts w:hint="eastAsia" w:hAnsi="宋体"/>
                      <w:color w:val="000000" w:themeColor="text1"/>
                      <w:szCs w:val="21"/>
                      <w:highlight w:val="none"/>
                      <w:lang w:val="en-US" w:eastAsia="zh-CN" w:bidi="ar"/>
                      <w14:textFill>
                        <w14:solidFill>
                          <w14:schemeClr w14:val="tx1"/>
                        </w14:solidFill>
                      </w14:textFill>
                    </w:rPr>
                    <w:t>25</w:t>
                  </w:r>
                </w:p>
              </w:tc>
              <w:tc>
                <w:tcPr>
                  <w:tcW w:w="324" w:type="pct"/>
                  <w:noWrap w:val="0"/>
                  <w:vAlign w:val="center"/>
                </w:tcPr>
                <w:p>
                  <w:pPr>
                    <w:widowControl/>
                    <w:jc w:val="center"/>
                    <w:textAlignment w:val="center"/>
                    <w:rPr>
                      <w:color w:val="000000" w:themeColor="text1"/>
                      <w:highlight w:val="none"/>
                      <w14:textFill>
                        <w14:solidFill>
                          <w14:schemeClr w14:val="tx1"/>
                        </w14:solidFill>
                      </w14:textFill>
                    </w:rPr>
                  </w:pPr>
                  <w:r>
                    <w:rPr>
                      <w:rFonts w:hint="eastAsia" w:hAnsi="宋体"/>
                      <w:color w:val="000000" w:themeColor="text1"/>
                      <w:szCs w:val="21"/>
                      <w:highlight w:val="none"/>
                      <w:lang w:val="en-US" w:eastAsia="zh-CN" w:bidi="ar"/>
                      <w14:textFill>
                        <w14:solidFill>
                          <w14:schemeClr w14:val="tx1"/>
                        </w14:solidFill>
                      </w14:textFill>
                    </w:rPr>
                    <w:t>20</w:t>
                  </w:r>
                </w:p>
              </w:tc>
              <w:tc>
                <w:tcPr>
                  <w:tcW w:w="314" w:type="pct"/>
                  <w:noWrap w:val="0"/>
                  <w:vAlign w:val="center"/>
                </w:tcPr>
                <w:p>
                  <w:pPr>
                    <w:widowControl/>
                    <w:jc w:val="center"/>
                    <w:textAlignment w:val="center"/>
                    <w:rPr>
                      <w:rFonts w:hint="default" w:hAnsi="宋体"/>
                      <w:color w:val="000000" w:themeColor="text1"/>
                      <w:szCs w:val="21"/>
                      <w:highlight w:val="none"/>
                      <w:lang w:val="en-US" w:eastAsia="zh-CN" w:bidi="ar"/>
                      <w14:textFill>
                        <w14:solidFill>
                          <w14:schemeClr w14:val="tx1"/>
                        </w14:solidFill>
                      </w14:textFill>
                    </w:rPr>
                  </w:pPr>
                  <w:r>
                    <w:rPr>
                      <w:rFonts w:hint="eastAsia" w:hAnsi="宋体"/>
                      <w:color w:val="000000" w:themeColor="text1"/>
                      <w:szCs w:val="21"/>
                      <w:highlight w:val="none"/>
                      <w:lang w:val="en-US" w:eastAsia="zh-CN" w:bidi="ar"/>
                      <w14:textFill>
                        <w14:solidFill>
                          <w14:schemeClr w14:val="tx1"/>
                        </w14:solidFill>
                      </w14:textFill>
                    </w:rPr>
                    <w:t>4.5</w:t>
                  </w:r>
                </w:p>
              </w:tc>
            </w:tr>
          </w:tbl>
          <w:p>
            <w:pPr>
              <w:spacing w:before="62" w:line="374" w:lineRule="auto"/>
              <w:ind w:left="105" w:right="103" w:firstLine="500"/>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本项目非正常情况主要为：废气处理装置故障，导致处理能力下降。按最不利情况，废气处理装置的去除效率下降到0%。项目设专人负责环保设施运行，非正常废气排放时间</w:t>
            </w:r>
            <w:r>
              <w:rPr>
                <w:color w:val="000000" w:themeColor="text1"/>
                <w:spacing w:val="4"/>
                <w:sz w:val="24"/>
                <w:highlight w:val="none"/>
                <w14:textFill>
                  <w14:solidFill>
                    <w14:schemeClr w14:val="tx1"/>
                  </w14:solidFill>
                </w14:textFill>
              </w:rPr>
              <w:t>设</w:t>
            </w:r>
            <w:r>
              <w:rPr>
                <w:color w:val="000000" w:themeColor="text1"/>
                <w:spacing w:val="10"/>
                <w:sz w:val="24"/>
                <w:highlight w:val="none"/>
                <w14:textFill>
                  <w14:solidFill>
                    <w14:schemeClr w14:val="tx1"/>
                  </w14:solidFill>
                </w14:textFill>
              </w:rPr>
              <w:t>为</w:t>
            </w:r>
            <w:r>
              <w:rPr>
                <w:color w:val="000000" w:themeColor="text1"/>
                <w:spacing w:val="9"/>
                <w:sz w:val="24"/>
                <w:highlight w:val="none"/>
                <w14:textFill>
                  <w14:solidFill>
                    <w14:schemeClr w14:val="tx1"/>
                  </w14:solidFill>
                </w14:textFill>
              </w:rPr>
              <w:t>6</w:t>
            </w:r>
            <w:r>
              <w:rPr>
                <w:color w:val="000000" w:themeColor="text1"/>
                <w:spacing w:val="5"/>
                <w:sz w:val="24"/>
                <w:highlight w:val="none"/>
                <w14:textFill>
                  <w14:solidFill>
                    <w14:schemeClr w14:val="tx1"/>
                  </w14:solidFill>
                </w14:textFill>
              </w:rPr>
              <w:t>0</w:t>
            </w:r>
            <w:r>
              <w:rPr>
                <w:color w:val="000000" w:themeColor="text1"/>
                <w:sz w:val="24"/>
                <w:highlight w:val="none"/>
                <w14:textFill>
                  <w14:solidFill>
                    <w14:schemeClr w14:val="tx1"/>
                  </w14:solidFill>
                </w14:textFill>
              </w:rPr>
              <w:t>min</w:t>
            </w:r>
            <w:r>
              <w:rPr>
                <w:color w:val="000000" w:themeColor="text1"/>
                <w:spacing w:val="5"/>
                <w:sz w:val="24"/>
                <w:highlight w:val="none"/>
                <w14:textFill>
                  <w14:solidFill>
                    <w14:schemeClr w14:val="tx1"/>
                  </w14:solidFill>
                </w14:textFill>
              </w:rPr>
              <w:t>计，项目非正常排放源强见下表。</w:t>
            </w:r>
          </w:p>
          <w:p>
            <w:pPr>
              <w:spacing w:line="480" w:lineRule="exact"/>
              <w:ind w:firstLine="482"/>
              <w:jc w:val="center"/>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表4-</w:t>
            </w:r>
            <w:r>
              <w:rPr>
                <w:rFonts w:hint="eastAsia" w:hAnsi="宋体"/>
                <w:b/>
                <w:color w:val="000000" w:themeColor="text1"/>
                <w:sz w:val="24"/>
                <w:highlight w:val="none"/>
                <w14:textFill>
                  <w14:solidFill>
                    <w14:schemeClr w14:val="tx1"/>
                  </w14:solidFill>
                </w14:textFill>
              </w:rPr>
              <w:t>4</w:t>
            </w:r>
            <w:r>
              <w:rPr>
                <w:rFonts w:hAnsi="宋体"/>
                <w:b/>
                <w:color w:val="000000" w:themeColor="text1"/>
                <w:sz w:val="24"/>
                <w:highlight w:val="none"/>
                <w14:textFill>
                  <w14:solidFill>
                    <w14:schemeClr w14:val="tx1"/>
                  </w14:solidFill>
                </w14:textFill>
              </w:rPr>
              <w:t>本项目废气污染物非正常排放情况</w:t>
            </w:r>
          </w:p>
          <w:tbl>
            <w:tblPr>
              <w:tblStyle w:val="55"/>
              <w:tblW w:w="498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930"/>
              <w:gridCol w:w="1277"/>
              <w:gridCol w:w="1159"/>
              <w:gridCol w:w="1226"/>
              <w:gridCol w:w="15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76" w:type="pct"/>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排气</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筒</w:t>
                  </w:r>
                  <w:r>
                    <w:rPr>
                      <w:rFonts w:hint="default" w:ascii="Times New Roman" w:hAnsi="Times New Roman" w:eastAsia="宋体" w:cs="Times New Roman"/>
                      <w:color w:val="000000" w:themeColor="text1"/>
                      <w:spacing w:val="4"/>
                      <w:sz w:val="21"/>
                      <w:szCs w:val="21"/>
                      <w:highlight w:val="none"/>
                      <w14:textFill>
                        <w14:solidFill>
                          <w14:schemeClr w14:val="tx1"/>
                        </w14:solidFill>
                      </w14:textFill>
                    </w:rPr>
                    <w:t>编</w:t>
                  </w:r>
                  <w:r>
                    <w:rPr>
                      <w:rFonts w:hint="default" w:ascii="Times New Roman" w:hAnsi="Times New Roman" w:eastAsia="宋体" w:cs="Times New Roman"/>
                      <w:color w:val="000000" w:themeColor="text1"/>
                      <w:spacing w:val="3"/>
                      <w:sz w:val="21"/>
                      <w:szCs w:val="21"/>
                      <w:highlight w:val="none"/>
                      <w14:textFill>
                        <w14:solidFill>
                          <w14:schemeClr w14:val="tx1"/>
                        </w14:solidFill>
                      </w14:textFill>
                    </w:rPr>
                    <w:t>号</w:t>
                  </w:r>
                </w:p>
              </w:tc>
              <w:tc>
                <w:tcPr>
                  <w:tcW w:w="1188" w:type="pct"/>
                  <w:noWrap w:val="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非</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正常工况</w:t>
                  </w: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污染物名</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称</w:t>
                  </w:r>
                </w:p>
              </w:tc>
              <w:tc>
                <w:tcPr>
                  <w:tcW w:w="714" w:type="pct"/>
                  <w:noWrap w:val="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15"/>
                      <w:position w:val="2"/>
                      <w:sz w:val="21"/>
                      <w:szCs w:val="21"/>
                      <w:highlight w:val="none"/>
                      <w14:textFill>
                        <w14:solidFill>
                          <w14:schemeClr w14:val="tx1"/>
                        </w14:solidFill>
                      </w14:textFill>
                    </w:rPr>
                    <w:t>排</w:t>
                  </w:r>
                  <w:r>
                    <w:rPr>
                      <w:rFonts w:hint="default" w:ascii="Times New Roman" w:hAnsi="Times New Roman" w:eastAsia="宋体" w:cs="Times New Roman"/>
                      <w:color w:val="000000" w:themeColor="text1"/>
                      <w:spacing w:val="11"/>
                      <w:position w:val="2"/>
                      <w:sz w:val="21"/>
                      <w:szCs w:val="21"/>
                      <w:highlight w:val="none"/>
                      <w14:textFill>
                        <w14:solidFill>
                          <w14:schemeClr w14:val="tx1"/>
                        </w14:solidFill>
                      </w14:textFill>
                    </w:rPr>
                    <w:t>放速率(</w:t>
                  </w:r>
                  <w:r>
                    <w:rPr>
                      <w:rFonts w:hint="eastAsia" w:cs="Times New Roman"/>
                      <w:color w:val="000000" w:themeColor="text1"/>
                      <w:position w:val="2"/>
                      <w:sz w:val="21"/>
                      <w:szCs w:val="21"/>
                      <w:highlight w:val="none"/>
                      <w:lang w:eastAsia="zh-CN"/>
                      <w14:textFill>
                        <w14:solidFill>
                          <w14:schemeClr w14:val="tx1"/>
                        </w14:solidFill>
                      </w14:textFill>
                    </w:rPr>
                    <w:t>kg</w:t>
                  </w:r>
                  <w:r>
                    <w:rPr>
                      <w:rFonts w:hint="default" w:ascii="Times New Roman" w:hAnsi="Times New Roman" w:eastAsia="宋体" w:cs="Times New Roman"/>
                      <w:color w:val="000000" w:themeColor="text1"/>
                      <w:spacing w:val="11"/>
                      <w:position w:val="2"/>
                      <w:sz w:val="21"/>
                      <w:szCs w:val="21"/>
                      <w:highlight w:val="none"/>
                      <w14:textFill>
                        <w14:solidFill>
                          <w14:schemeClr w14:val="tx1"/>
                        </w14:solidFill>
                      </w14:textFill>
                    </w:rPr>
                    <w:t>/</w:t>
                  </w:r>
                  <w:r>
                    <w:rPr>
                      <w:rFonts w:hint="default" w:ascii="Times New Roman" w:hAnsi="Times New Roman" w:eastAsia="宋体" w:cs="Times New Roman"/>
                      <w:color w:val="000000" w:themeColor="text1"/>
                      <w:position w:val="2"/>
                      <w:sz w:val="21"/>
                      <w:szCs w:val="21"/>
                      <w:highlight w:val="none"/>
                      <w14:textFill>
                        <w14:solidFill>
                          <w14:schemeClr w14:val="tx1"/>
                        </w14:solidFill>
                      </w14:textFill>
                    </w:rPr>
                    <w:t>h</w:t>
                  </w:r>
                  <w:r>
                    <w:rPr>
                      <w:rFonts w:hint="default" w:ascii="Times New Roman" w:hAnsi="Times New Roman" w:eastAsia="宋体" w:cs="Times New Roman"/>
                      <w:color w:val="000000" w:themeColor="text1"/>
                      <w:spacing w:val="11"/>
                      <w:position w:val="2"/>
                      <w:sz w:val="21"/>
                      <w:szCs w:val="21"/>
                      <w:highlight w:val="none"/>
                      <w14:textFill>
                        <w14:solidFill>
                          <w14:schemeClr w14:val="tx1"/>
                        </w14:solidFill>
                      </w14:textFill>
                    </w:rPr>
                    <w:t>)</w:t>
                  </w:r>
                </w:p>
              </w:tc>
              <w:tc>
                <w:tcPr>
                  <w:tcW w:w="755" w:type="pct"/>
                  <w:noWrap w:val="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排</w:t>
                  </w:r>
                  <w:r>
                    <w:rPr>
                      <w:rFonts w:hint="default" w:ascii="Times New Roman" w:hAnsi="Times New Roman" w:eastAsia="宋体" w:cs="Times New Roman"/>
                      <w:color w:val="000000" w:themeColor="text1"/>
                      <w:spacing w:val="7"/>
                      <w:sz w:val="21"/>
                      <w:szCs w:val="21"/>
                      <w:highlight w:val="none"/>
                      <w14:textFill>
                        <w14:solidFill>
                          <w14:schemeClr w14:val="tx1"/>
                        </w14:solidFill>
                      </w14:textFill>
                    </w:rPr>
                    <w:t>放历时</w:t>
                  </w:r>
                </w:p>
                <w:p>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30"/>
                      <w:position w:val="1"/>
                      <w:sz w:val="21"/>
                      <w:szCs w:val="21"/>
                      <w:highlight w:val="none"/>
                      <w14:textFill>
                        <w14:solidFill>
                          <w14:schemeClr w14:val="tx1"/>
                        </w14:solidFill>
                      </w14:textFill>
                    </w:rPr>
                    <w:t>(</w:t>
                  </w:r>
                  <w:r>
                    <w:rPr>
                      <w:rFonts w:hint="default" w:ascii="Times New Roman" w:hAnsi="Times New Roman" w:eastAsia="宋体" w:cs="Times New Roman"/>
                      <w:color w:val="000000" w:themeColor="text1"/>
                      <w:position w:val="1"/>
                      <w:sz w:val="21"/>
                      <w:szCs w:val="21"/>
                      <w:highlight w:val="none"/>
                      <w14:textFill>
                        <w14:solidFill>
                          <w14:schemeClr w14:val="tx1"/>
                        </w14:solidFill>
                      </w14:textFill>
                    </w:rPr>
                    <w:t>min</w:t>
                  </w:r>
                  <w:r>
                    <w:rPr>
                      <w:rFonts w:hint="default" w:ascii="Times New Roman" w:hAnsi="Times New Roman" w:eastAsia="宋体" w:cs="Times New Roman"/>
                      <w:color w:val="000000" w:themeColor="text1"/>
                      <w:spacing w:val="28"/>
                      <w:position w:val="1"/>
                      <w:sz w:val="21"/>
                      <w:szCs w:val="21"/>
                      <w:highlight w:val="none"/>
                      <w14:textFill>
                        <w14:solidFill>
                          <w14:schemeClr w14:val="tx1"/>
                        </w14:solidFill>
                      </w14:textFill>
                    </w:rPr>
                    <w:t>)</w:t>
                  </w:r>
                </w:p>
              </w:tc>
              <w:tc>
                <w:tcPr>
                  <w:tcW w:w="978" w:type="pc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排放浓度</w:t>
                  </w:r>
                  <w:r>
                    <w:rPr>
                      <w:rFonts w:hint="default" w:ascii="Times New Roman" w:hAnsi="Times New Roman" w:eastAsia="宋体" w:cs="Times New Roman"/>
                      <w:color w:val="000000" w:themeColor="text1"/>
                      <w:sz w:val="21"/>
                      <w:szCs w:val="21"/>
                      <w:highlight w:val="none"/>
                      <w14:textFill>
                        <w14:solidFill>
                          <w14:schemeClr w14:val="tx1"/>
                        </w14:solidFill>
                      </w14:textFill>
                    </w:rPr>
                    <w:t>mg</w:t>
                  </w:r>
                  <w:r>
                    <w:rPr>
                      <w:rFonts w:hint="default" w:ascii="Times New Roman" w:hAnsi="Times New Roman" w:eastAsia="宋体" w:cs="Times New Roman"/>
                      <w:color w:val="000000" w:themeColor="text1"/>
                      <w:spacing w:val="12"/>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eastAsia" w:cs="Times New Roman"/>
                      <w:color w:val="000000" w:themeColor="text1"/>
                      <w:sz w:val="21"/>
                      <w:szCs w:val="21"/>
                      <w:highlight w:val="none"/>
                      <w:vertAlign w:val="superscript"/>
                      <w:lang w:val="en-US" w:eastAsia="zh-CN"/>
                      <w14:textFill>
                        <w14:solidFill>
                          <w14:schemeClr w14:val="tx1"/>
                        </w14:solidFill>
                      </w14:textFill>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6" w:type="pct"/>
                  <w:tcBorders>
                    <w:left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DA001</w:t>
                  </w:r>
                </w:p>
              </w:tc>
              <w:tc>
                <w:tcPr>
                  <w:tcW w:w="1188" w:type="pct"/>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废气处理装置出现故障，处理效率为</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787" w:type="pct"/>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非甲烷总烃</w:t>
                  </w:r>
                </w:p>
              </w:tc>
              <w:tc>
                <w:tcPr>
                  <w:tcW w:w="714" w:type="pct"/>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0.256</w:t>
                  </w:r>
                </w:p>
              </w:tc>
              <w:tc>
                <w:tcPr>
                  <w:tcW w:w="755" w:type="pct"/>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60</w:t>
                  </w:r>
                </w:p>
              </w:tc>
              <w:tc>
                <w:tcPr>
                  <w:tcW w:w="978" w:type="pct"/>
                  <w:tcBorders>
                    <w:right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42.690</w:t>
                  </w:r>
                </w:p>
              </w:tc>
            </w:tr>
          </w:tbl>
          <w:p>
            <w:pPr>
              <w:spacing w:line="360" w:lineRule="auto"/>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本项目废气的非正常工况主要表现为污染物排放控制措施达不到应有效率，即冷凝装置失灵、活性炭吸附装置活性炭吸附饱和，造成废气污染物未经净化直接排放</w:t>
            </w:r>
            <w:r>
              <w:rPr>
                <w:rFonts w:hint="eastAsia"/>
                <w:color w:val="000000" w:themeColor="text1"/>
                <w:sz w:val="24"/>
                <w:highlight w:val="none"/>
                <w14:textFill>
                  <w14:solidFill>
                    <w14:schemeClr w14:val="tx1"/>
                  </w14:solidFill>
                </w14:textFill>
              </w:rPr>
              <w:t>。因本项目各污染物产生量较小，即使污染防治措施部分失效，各污染物基本仍可达标排放。为进一步降低对周边大气环境的影响，本次仍要求建设单位做好以下措施：</w:t>
            </w:r>
          </w:p>
          <w:p>
            <w:pPr>
              <w:spacing w:line="360" w:lineRule="auto"/>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①</w:t>
            </w:r>
            <w:r>
              <w:rPr>
                <w:bCs/>
                <w:color w:val="000000" w:themeColor="text1"/>
                <w:sz w:val="24"/>
                <w:highlight w:val="none"/>
                <w14:textFill>
                  <w14:solidFill>
                    <w14:schemeClr w14:val="tx1"/>
                  </w14:solidFill>
                </w14:textFill>
              </w:rPr>
              <w:t>安排专人负责环保设备的日常维护</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管理，</w:t>
            </w:r>
            <w:r>
              <w:rPr>
                <w:rFonts w:hint="eastAsia"/>
                <w:bCs/>
                <w:color w:val="000000" w:themeColor="text1"/>
                <w:sz w:val="24"/>
                <w:highlight w:val="none"/>
                <w14:textFill>
                  <w14:solidFill>
                    <w14:schemeClr w14:val="tx1"/>
                  </w14:solidFill>
                </w14:textFill>
              </w:rPr>
              <w:t>做好维护、管理台账</w:t>
            </w:r>
            <w:r>
              <w:rPr>
                <w:bCs/>
                <w:color w:val="000000" w:themeColor="text1"/>
                <w:sz w:val="24"/>
                <w:highlight w:val="none"/>
                <w14:textFill>
                  <w14:solidFill>
                    <w14:schemeClr w14:val="tx1"/>
                  </w14:solidFill>
                </w14:textFill>
              </w:rPr>
              <w:t>，及时发现废</w:t>
            </w:r>
            <w:r>
              <w:rPr>
                <w:rFonts w:hint="eastAsia"/>
                <w:bCs/>
                <w:color w:val="000000" w:themeColor="text1"/>
                <w:sz w:val="24"/>
                <w:highlight w:val="none"/>
                <w14:textFill>
                  <w14:solidFill>
                    <w14:schemeClr w14:val="tx1"/>
                  </w14:solidFill>
                </w14:textFill>
              </w:rPr>
              <w:t>气处理设备的隐患，确保废气处理系统正常运行。</w:t>
            </w:r>
          </w:p>
          <w:p>
            <w:pPr>
              <w:spacing w:line="360" w:lineRule="auto"/>
              <w:ind w:firstLine="48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②根据使用要求，按照更换周期及时、足额的更换活性炭。</w:t>
            </w:r>
          </w:p>
          <w:p>
            <w:pPr>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③对环保管理人员和技术人员进行岗位培训，委托具有专业资质的环境检测单位对项目排放的各类污染物进行定期检测，确保达标排放。</w:t>
            </w:r>
          </w:p>
          <w:p>
            <w:pPr>
              <w:widowControl/>
              <w:snapToGrid w:val="0"/>
              <w:spacing w:line="460" w:lineRule="atLeast"/>
              <w:ind w:firstLine="482"/>
              <w:rPr>
                <w:rFonts w:cs="宋体"/>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1.2</w:t>
            </w:r>
            <w:r>
              <w:rPr>
                <w:rFonts w:hint="eastAsia" w:cs="宋体"/>
                <w:b/>
                <w:color w:val="000000" w:themeColor="text1"/>
                <w:sz w:val="24"/>
                <w:highlight w:val="none"/>
                <w14:textFill>
                  <w14:solidFill>
                    <w14:schemeClr w14:val="tx1"/>
                  </w14:solidFill>
                </w14:textFill>
              </w:rPr>
              <w:t>治理措施可行性分析</w:t>
            </w:r>
          </w:p>
          <w:p>
            <w:pPr>
              <w:spacing w:line="480" w:lineRule="exact"/>
              <w:ind w:firstLine="480" w:firstLineChars="200"/>
              <w:rPr>
                <w:rStyle w:val="57"/>
                <w:color w:val="000000" w:themeColor="text1"/>
                <w:sz w:val="24"/>
                <w:highlight w:val="none"/>
                <w14:textFill>
                  <w14:solidFill>
                    <w14:schemeClr w14:val="tx1"/>
                  </w14:solidFill>
                </w14:textFill>
              </w:rPr>
            </w:pPr>
            <w:r>
              <w:rPr>
                <w:rStyle w:val="57"/>
                <w:color w:val="000000" w:themeColor="text1"/>
                <w:sz w:val="24"/>
                <w:highlight w:val="none"/>
                <w14:textFill>
                  <w14:solidFill>
                    <w14:schemeClr w14:val="tx1"/>
                  </w14:solidFill>
                </w14:textFill>
              </w:rPr>
              <w:t>项目</w:t>
            </w:r>
            <w:r>
              <w:rPr>
                <w:rStyle w:val="57"/>
                <w:rFonts w:hint="eastAsia"/>
                <w:color w:val="000000" w:themeColor="text1"/>
                <w:sz w:val="24"/>
                <w:highlight w:val="none"/>
                <w14:textFill>
                  <w14:solidFill>
                    <w14:schemeClr w14:val="tx1"/>
                  </w14:solidFill>
                </w14:textFill>
              </w:rPr>
              <w:t>研发过程</w:t>
            </w:r>
            <w:r>
              <w:rPr>
                <w:rStyle w:val="57"/>
                <w:color w:val="000000" w:themeColor="text1"/>
                <w:sz w:val="24"/>
                <w:highlight w:val="none"/>
                <w14:textFill>
                  <w14:solidFill>
                    <w14:schemeClr w14:val="tx1"/>
                  </w14:solidFill>
                </w14:textFill>
              </w:rPr>
              <w:t>中产生的</w:t>
            </w:r>
            <w:r>
              <w:rPr>
                <w:rStyle w:val="57"/>
                <w:rFonts w:hint="eastAsia"/>
                <w:color w:val="000000" w:themeColor="text1"/>
                <w:sz w:val="24"/>
                <w:highlight w:val="none"/>
                <w14:textFill>
                  <w14:solidFill>
                    <w14:schemeClr w14:val="tx1"/>
                  </w14:solidFill>
                </w14:textFill>
              </w:rPr>
              <w:t>加热废气经密闭管道</w:t>
            </w:r>
            <w:r>
              <w:rPr>
                <w:rStyle w:val="57"/>
                <w:color w:val="000000" w:themeColor="text1"/>
                <w:sz w:val="24"/>
                <w:highlight w:val="none"/>
                <w14:textFill>
                  <w14:solidFill>
                    <w14:schemeClr w14:val="tx1"/>
                  </w14:solidFill>
                </w14:textFill>
              </w:rPr>
              <w:t>收集后经</w:t>
            </w:r>
            <w:r>
              <w:rPr>
                <w:rStyle w:val="57"/>
                <w:rFonts w:hint="eastAsia"/>
                <w:color w:val="000000" w:themeColor="text1"/>
                <w:sz w:val="24"/>
                <w:highlight w:val="none"/>
                <w14:textFill>
                  <w14:solidFill>
                    <w14:schemeClr w14:val="tx1"/>
                  </w14:solidFill>
                </w14:textFill>
              </w:rPr>
              <w:t>冷凝+</w:t>
            </w:r>
            <w:r>
              <w:rPr>
                <w:rStyle w:val="57"/>
                <w:color w:val="000000" w:themeColor="text1"/>
                <w:sz w:val="24"/>
                <w:highlight w:val="none"/>
                <w14:textFill>
                  <w14:solidFill>
                    <w14:schemeClr w14:val="tx1"/>
                  </w14:solidFill>
                </w14:textFill>
              </w:rPr>
              <w:t>活性炭吸附处理后通过</w:t>
            </w:r>
            <w:r>
              <w:rPr>
                <w:rStyle w:val="57"/>
                <w:rFonts w:hint="eastAsia"/>
                <w:color w:val="000000" w:themeColor="text1"/>
                <w:sz w:val="24"/>
                <w:highlight w:val="none"/>
                <w14:textFill>
                  <w14:solidFill>
                    <w14:schemeClr w14:val="tx1"/>
                  </w14:solidFill>
                </w14:textFill>
              </w:rPr>
              <w:t>厂房楼顶DA001排气筒排放。</w:t>
            </w:r>
          </w:p>
          <w:p>
            <w:pPr>
              <w:pStyle w:val="8"/>
              <w:jc w:val="left"/>
              <w:rPr>
                <w:rFonts w:hint="eastAsia" w:eastAsia="宋体"/>
                <w:b/>
                <w:color w:val="000000" w:themeColor="text1"/>
                <w:sz w:val="24"/>
                <w:highlight w:val="none"/>
                <w:lang w:eastAsia="zh-CN"/>
                <w14:textFill>
                  <w14:solidFill>
                    <w14:schemeClr w14:val="tx1"/>
                  </w14:solidFill>
                </w14:textFill>
              </w:rPr>
            </w:pPr>
            <w:r>
              <w:rPr>
                <w:rFonts w:hint="eastAsia" w:eastAsia="宋体"/>
                <w:b/>
                <w:color w:val="000000" w:themeColor="text1"/>
                <w:sz w:val="24"/>
                <w:highlight w:val="none"/>
                <w:lang w:eastAsia="zh-CN"/>
                <w14:textFill>
                  <w14:solidFill>
                    <w14:schemeClr w14:val="tx1"/>
                  </w14:solidFill>
                </w14:textFill>
              </w:rPr>
              <w:drawing>
                <wp:inline distT="0" distB="0" distL="114300" distR="114300">
                  <wp:extent cx="4829175" cy="1038225"/>
                  <wp:effectExtent l="0" t="0" r="9525" b="9525"/>
                  <wp:docPr id="13" name="图片 13" descr="171081589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10815890277"/>
                          <pic:cNvPicPr>
                            <a:picLocks noChangeAspect="1"/>
                          </pic:cNvPicPr>
                        </pic:nvPicPr>
                        <pic:blipFill>
                          <a:blip r:embed="rId14"/>
                          <a:stretch>
                            <a:fillRect/>
                          </a:stretch>
                        </pic:blipFill>
                        <pic:spPr>
                          <a:xfrm>
                            <a:off x="0" y="0"/>
                            <a:ext cx="4829175" cy="1038225"/>
                          </a:xfrm>
                          <a:prstGeom prst="rect">
                            <a:avLst/>
                          </a:prstGeom>
                        </pic:spPr>
                      </pic:pic>
                    </a:graphicData>
                  </a:graphic>
                </wp:inline>
              </w:drawing>
            </w:r>
          </w:p>
          <w:p>
            <w:pPr>
              <w:pStyle w:val="8"/>
              <w:ind w:firstLine="482"/>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图4-1 冷凝+活性炭吸附装置废气处理工艺流程图</w:t>
            </w:r>
          </w:p>
          <w:p>
            <w:pPr>
              <w:spacing w:line="480" w:lineRule="exact"/>
              <w:ind w:firstLine="482" w:firstLineChars="200"/>
              <w:rPr>
                <w:rStyle w:val="57"/>
                <w:rFonts w:cs="宋体"/>
                <w:color w:val="000000" w:themeColor="text1"/>
                <w:sz w:val="24"/>
                <w:highlight w:val="none"/>
                <w14:textFill>
                  <w14:solidFill>
                    <w14:schemeClr w14:val="tx1"/>
                  </w14:solidFill>
                </w14:textFill>
              </w:rPr>
            </w:pPr>
            <w:r>
              <w:rPr>
                <w:rStyle w:val="57"/>
                <w:rFonts w:hint="eastAsia" w:cs="宋体"/>
                <w:b/>
                <w:bCs/>
                <w:color w:val="000000" w:themeColor="text1"/>
                <w:sz w:val="24"/>
                <w:highlight w:val="none"/>
                <w14:textFill>
                  <w14:solidFill>
                    <w14:schemeClr w14:val="tx1"/>
                  </w14:solidFill>
                </w14:textFill>
              </w:rPr>
              <w:t>冷凝原理：</w:t>
            </w:r>
            <w:r>
              <w:rPr>
                <w:rStyle w:val="57"/>
                <w:rFonts w:hint="eastAsia" w:cs="宋体"/>
                <w:color w:val="000000" w:themeColor="text1"/>
                <w:sz w:val="24"/>
                <w:highlight w:val="none"/>
                <w14:textFill>
                  <w14:solidFill>
                    <w14:schemeClr w14:val="tx1"/>
                  </w14:solidFill>
                </w14:textFill>
              </w:rPr>
              <w:t>有机废气冷凝是一种常见的废气处理技术，主要是通过冷凝将有机废气中的有害物质转化为液体形态，从而达到净化和回收利用的目的。在工作原理方面，有机废气冷凝主要是通过传热的方式实现有机物的冷凝。首先将有机废气引入到预处理系统中，去除其中的颗粒物和水分等杂质。然后，废气被引入到冷凝器中，在低温条件下，废气中的有机物会逐渐冷凝成液态，与气体分离并被收集。本项目采用</w:t>
            </w:r>
            <w:r>
              <w:rPr>
                <w:rStyle w:val="57"/>
                <w:rFonts w:hint="eastAsia" w:cs="宋体"/>
                <w:color w:val="000000" w:themeColor="text1"/>
                <w:sz w:val="24"/>
                <w:highlight w:val="none"/>
                <w:lang w:val="en-US" w:eastAsia="zh-CN"/>
                <w14:textFill>
                  <w14:solidFill>
                    <w14:schemeClr w14:val="tx1"/>
                  </w14:solidFill>
                </w14:textFill>
              </w:rPr>
              <w:t>工业冷水机制备冷凝水输入至冷凝回收机，与有机废气间接接触</w:t>
            </w:r>
            <w:r>
              <w:rPr>
                <w:rStyle w:val="57"/>
                <w:rFonts w:hint="eastAsia" w:cs="宋体"/>
                <w:color w:val="000000" w:themeColor="text1"/>
                <w:sz w:val="24"/>
                <w:highlight w:val="none"/>
                <w14:textFill>
                  <w14:solidFill>
                    <w14:schemeClr w14:val="tx1"/>
                  </w14:solidFill>
                </w14:textFill>
              </w:rPr>
              <w:t>将有机废气温度降</w:t>
            </w:r>
            <w:r>
              <w:rPr>
                <w:rStyle w:val="57"/>
                <w:rFonts w:hint="default" w:ascii="Times New Roman" w:hAnsi="Times New Roman" w:cs="Times New Roman"/>
                <w:color w:val="000000" w:themeColor="text1"/>
                <w:sz w:val="24"/>
                <w:highlight w:val="none"/>
                <w14:textFill>
                  <w14:solidFill>
                    <w14:schemeClr w14:val="tx1"/>
                  </w14:solidFill>
                </w14:textFill>
              </w:rPr>
              <w:t>至</w:t>
            </w:r>
            <w:r>
              <w:rPr>
                <w:rStyle w:val="57"/>
                <w:rFonts w:hint="eastAsia"/>
                <w:color w:val="000000" w:themeColor="text1"/>
                <w:sz w:val="24"/>
                <w:highlight w:val="none"/>
                <w:lang w:val="en-US" w:eastAsia="zh-CN"/>
                <w14:textFill>
                  <w14:solidFill>
                    <w14:schemeClr w14:val="tx1"/>
                  </w14:solidFill>
                </w14:textFill>
              </w:rPr>
              <w:t>2~6</w:t>
            </w:r>
            <w:r>
              <w:rPr>
                <w:rStyle w:val="57"/>
                <w:color w:val="000000" w:themeColor="text1"/>
                <w:sz w:val="24"/>
                <w:highlight w:val="none"/>
                <w14:textFill>
                  <w14:solidFill>
                    <w14:schemeClr w14:val="tx1"/>
                  </w14:solidFill>
                </w14:textFill>
              </w:rPr>
              <w:t>℃</w:t>
            </w:r>
            <w:r>
              <w:rPr>
                <w:rStyle w:val="57"/>
                <w:rFonts w:hint="eastAsia" w:cs="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工业冷水机容量230L，</w:t>
            </w:r>
            <w:r>
              <w:rPr>
                <w:rFonts w:hint="eastAsia"/>
                <w:color w:val="000000" w:themeColor="text1"/>
                <w:sz w:val="24"/>
                <w:highlight w:val="none"/>
                <w14:textFill>
                  <w14:solidFill>
                    <w14:schemeClr w14:val="tx1"/>
                  </w14:solidFill>
                </w14:textFill>
              </w:rPr>
              <w:t>制冷功率69kw</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循环量11.8m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/h，</w:t>
            </w:r>
            <w:r>
              <w:rPr>
                <w:rStyle w:val="57"/>
                <w:rFonts w:hint="eastAsia" w:cs="宋体"/>
                <w:color w:val="000000" w:themeColor="text1"/>
                <w:sz w:val="24"/>
                <w:highlight w:val="none"/>
                <w14:textFill>
                  <w14:solidFill>
                    <w14:schemeClr w14:val="tx1"/>
                  </w14:solidFill>
                </w14:textFill>
              </w:rPr>
              <w:t>废气处理效率约为50%，收集的冷凝废液</w:t>
            </w:r>
            <w:r>
              <w:rPr>
                <w:rStyle w:val="57"/>
                <w:rFonts w:hint="eastAsia" w:cs="宋体"/>
                <w:color w:val="000000" w:themeColor="text1"/>
                <w:sz w:val="24"/>
                <w:highlight w:val="none"/>
                <w:lang w:val="en-US" w:eastAsia="zh-CN"/>
                <w14:textFill>
                  <w14:solidFill>
                    <w14:schemeClr w14:val="tx1"/>
                  </w14:solidFill>
                </w14:textFill>
              </w:rPr>
              <w:t>0.07t/a</w:t>
            </w:r>
            <w:r>
              <w:rPr>
                <w:rStyle w:val="57"/>
                <w:rFonts w:hint="eastAsia" w:cs="宋体"/>
                <w:color w:val="000000" w:themeColor="text1"/>
                <w:sz w:val="24"/>
                <w:highlight w:val="none"/>
                <w14:textFill>
                  <w14:solidFill>
                    <w14:schemeClr w14:val="tx1"/>
                  </w14:solidFill>
                </w14:textFill>
              </w:rPr>
              <w:t>，其余尾气进入后续活性炭吸附装置进一步处理。</w:t>
            </w:r>
          </w:p>
          <w:p>
            <w:pPr>
              <w:spacing w:line="480" w:lineRule="exact"/>
              <w:ind w:firstLine="482" w:firstLineChars="200"/>
              <w:rPr>
                <w:rStyle w:val="57"/>
                <w:color w:val="000000" w:themeColor="text1"/>
                <w:sz w:val="24"/>
                <w:highlight w:val="none"/>
                <w14:textFill>
                  <w14:solidFill>
                    <w14:schemeClr w14:val="tx1"/>
                  </w14:solidFill>
                </w14:textFill>
              </w:rPr>
            </w:pPr>
            <w:r>
              <w:rPr>
                <w:rStyle w:val="57"/>
                <w:rFonts w:hint="eastAsia" w:cs="宋体"/>
                <w:b/>
                <w:bCs/>
                <w:color w:val="000000" w:themeColor="text1"/>
                <w:sz w:val="24"/>
                <w:highlight w:val="none"/>
                <w14:textFill>
                  <w14:solidFill>
                    <w14:schemeClr w14:val="tx1"/>
                  </w14:solidFill>
                </w14:textFill>
              </w:rPr>
              <w:t>活性炭吸附原理</w:t>
            </w:r>
            <w:r>
              <w:rPr>
                <w:rStyle w:val="57"/>
                <w:rFonts w:hint="eastAsia" w:cs="宋体"/>
                <w:color w:val="000000" w:themeColor="text1"/>
                <w:sz w:val="24"/>
                <w:highlight w:val="none"/>
                <w14:textFill>
                  <w14:solidFill>
                    <w14:schemeClr w14:val="tx1"/>
                  </w14:solidFill>
                </w14:textFill>
              </w:rPr>
              <w:t>：活性炭是经过活化处理后的</w:t>
            </w:r>
            <w:r>
              <w:rPr>
                <w:rStyle w:val="57"/>
                <w:color w:val="000000" w:themeColor="text1"/>
                <w:sz w:val="24"/>
                <w:highlight w:val="none"/>
                <w14:textFill>
                  <w14:solidFill>
                    <w14:schemeClr w14:val="tx1"/>
                  </w14:solidFill>
                </w14:textFill>
              </w:rPr>
              <w:t>炭</w:t>
            </w:r>
            <w:r>
              <w:rPr>
                <w:rStyle w:val="57"/>
                <w:rFonts w:hint="eastAsia" w:cs="宋体"/>
                <w:color w:val="000000" w:themeColor="text1"/>
                <w:sz w:val="24"/>
                <w:highlight w:val="none"/>
                <w14:textFill>
                  <w14:solidFill>
                    <w14:schemeClr w14:val="tx1"/>
                  </w14:solidFill>
                </w14:textFill>
              </w:rPr>
              <w:t>，其具备比表面积大，孔隙多的特点，使其具有较强吸附能力。颗粒</w:t>
            </w:r>
            <w:r>
              <w:rPr>
                <w:rStyle w:val="57"/>
                <w:color w:val="000000" w:themeColor="text1"/>
                <w:sz w:val="24"/>
                <w:highlight w:val="none"/>
                <w14:textFill>
                  <w14:solidFill>
                    <w14:schemeClr w14:val="tx1"/>
                  </w14:solidFill>
                </w14:textFill>
              </w:rPr>
              <w:t>炭</w:t>
            </w:r>
            <w:r>
              <w:rPr>
                <w:rStyle w:val="57"/>
                <w:rFonts w:hint="eastAsia" w:cs="宋体"/>
                <w:color w:val="000000" w:themeColor="text1"/>
                <w:sz w:val="24"/>
                <w:highlight w:val="none"/>
                <w14:textFill>
                  <w14:solidFill>
                    <w14:schemeClr w14:val="tx1"/>
                  </w14:solidFill>
                </w14:textFill>
              </w:rPr>
              <w:t>比表面积一般可达</w:t>
            </w:r>
            <w:r>
              <w:rPr>
                <w:rStyle w:val="57"/>
                <w:color w:val="000000" w:themeColor="text1"/>
                <w:sz w:val="24"/>
                <w:highlight w:val="none"/>
                <w14:textFill>
                  <w14:solidFill>
                    <w14:schemeClr w14:val="tx1"/>
                  </w14:solidFill>
                </w14:textFill>
              </w:rPr>
              <w:t>700-1200m</w:t>
            </w:r>
            <w:r>
              <w:rPr>
                <w:rStyle w:val="57"/>
                <w:color w:val="000000" w:themeColor="text1"/>
                <w:sz w:val="24"/>
                <w:highlight w:val="none"/>
                <w:vertAlign w:val="superscript"/>
                <w14:textFill>
                  <w14:solidFill>
                    <w14:schemeClr w14:val="tx1"/>
                  </w14:solidFill>
                </w14:textFill>
              </w:rPr>
              <w:t>2</w:t>
            </w:r>
            <w:r>
              <w:rPr>
                <w:rStyle w:val="57"/>
                <w:color w:val="000000" w:themeColor="text1"/>
                <w:sz w:val="24"/>
                <w:highlight w:val="none"/>
                <w14:textFill>
                  <w14:solidFill>
                    <w14:schemeClr w14:val="tx1"/>
                  </w14:solidFill>
                </w14:textFill>
              </w:rPr>
              <w:t>/g</w:t>
            </w:r>
            <w:r>
              <w:rPr>
                <w:rStyle w:val="57"/>
                <w:rFonts w:hint="eastAsia" w:cs="宋体"/>
                <w:color w:val="000000" w:themeColor="text1"/>
                <w:sz w:val="24"/>
                <w:highlight w:val="none"/>
                <w14:textFill>
                  <w14:solidFill>
                    <w14:schemeClr w14:val="tx1"/>
                  </w14:solidFill>
                </w14:textFill>
              </w:rPr>
              <w:t>，其孔径大小范围在</w:t>
            </w:r>
            <w:r>
              <w:rPr>
                <w:rStyle w:val="57"/>
                <w:color w:val="000000" w:themeColor="text1"/>
                <w:sz w:val="24"/>
                <w:highlight w:val="none"/>
                <w14:textFill>
                  <w14:solidFill>
                    <w14:schemeClr w14:val="tx1"/>
                  </w14:solidFill>
                </w14:textFill>
              </w:rPr>
              <w:t>1.5nm~5μm</w:t>
            </w:r>
            <w:r>
              <w:rPr>
                <w:rStyle w:val="57"/>
                <w:rFonts w:hint="eastAsia" w:cs="宋体"/>
                <w:color w:val="000000" w:themeColor="text1"/>
                <w:sz w:val="24"/>
                <w:highlight w:val="none"/>
                <w14:textFill>
                  <w14:solidFill>
                    <w14:schemeClr w14:val="tx1"/>
                  </w14:solidFill>
                </w14:textFill>
              </w:rPr>
              <w:t>之间。其吸附方式主要通过</w:t>
            </w:r>
            <w:r>
              <w:rPr>
                <w:rStyle w:val="57"/>
                <w:color w:val="000000" w:themeColor="text1"/>
                <w:sz w:val="24"/>
                <w:highlight w:val="none"/>
                <w14:textFill>
                  <w14:solidFill>
                    <w14:schemeClr w14:val="tx1"/>
                  </w14:solidFill>
                </w14:textFill>
              </w:rPr>
              <w:t>2</w:t>
            </w:r>
            <w:r>
              <w:rPr>
                <w:rStyle w:val="57"/>
                <w:rFonts w:hint="eastAsia" w:cs="宋体"/>
                <w:color w:val="000000" w:themeColor="text1"/>
                <w:sz w:val="24"/>
                <w:highlight w:val="none"/>
                <w14:textFill>
                  <w14:solidFill>
                    <w14:schemeClr w14:val="tx1"/>
                  </w14:solidFill>
                </w14:textFill>
              </w:rPr>
              <w:t>种途径：一是活性炭与气体分子间的范德华力，当气体分子经过活性炭表面，范德华力起主导作用时，气体分子先被吸附至活性炭外表面，小于活性炭孔径的分子经内部扩散转移至内表面，从而达到吸附的效果，此为物理吸附；二是吸附质与吸附剂表面原子间的化学键合成，此为化学吸附。活性炭吸附一般适用于大风量、低浓度、低湿度、低含尘的有机废气。本项目有机废气产生量较少，活性炭吸附效率以</w:t>
            </w:r>
            <w:r>
              <w:rPr>
                <w:rStyle w:val="57"/>
                <w:rFonts w:hint="eastAsia" w:cs="宋体"/>
                <w:color w:val="000000" w:themeColor="text1"/>
                <w:sz w:val="24"/>
                <w:highlight w:val="none"/>
                <w:lang w:val="en-US" w:eastAsia="zh-CN"/>
                <w14:textFill>
                  <w14:solidFill>
                    <w14:schemeClr w14:val="tx1"/>
                  </w14:solidFill>
                </w14:textFill>
              </w:rPr>
              <w:t>60</w:t>
            </w:r>
            <w:r>
              <w:rPr>
                <w:rStyle w:val="57"/>
                <w:rFonts w:hint="eastAsia" w:cs="宋体"/>
                <w:color w:val="000000" w:themeColor="text1"/>
                <w:sz w:val="24"/>
                <w:highlight w:val="none"/>
                <w14:textFill>
                  <w14:solidFill>
                    <w14:schemeClr w14:val="tx1"/>
                  </w14:solidFill>
                </w14:textFill>
              </w:rPr>
              <w:t>%计。</w:t>
            </w:r>
          </w:p>
          <w:p>
            <w:pPr>
              <w:spacing w:line="480" w:lineRule="exact"/>
              <w:ind w:firstLine="480" w:firstLineChars="200"/>
              <w:rPr>
                <w:rStyle w:val="57"/>
                <w:color w:val="000000" w:themeColor="text1"/>
                <w:sz w:val="24"/>
                <w:highlight w:val="none"/>
                <w14:textFill>
                  <w14:solidFill>
                    <w14:schemeClr w14:val="tx1"/>
                  </w14:solidFill>
                </w14:textFill>
              </w:rPr>
            </w:pPr>
            <w:r>
              <w:rPr>
                <w:rStyle w:val="57"/>
                <w:rFonts w:hint="eastAsia" w:cs="宋体"/>
                <w:color w:val="000000" w:themeColor="text1"/>
                <w:sz w:val="24"/>
                <w:highlight w:val="none"/>
                <w14:textFill>
                  <w14:solidFill>
                    <w14:schemeClr w14:val="tx1"/>
                  </w14:solidFill>
                </w14:textFill>
              </w:rPr>
              <w:t>此外，活性炭具有孔径分布合理、吸附容量高、吸附速度快、机械强度大、在固定床中使用，气流阻力小、易于解吸和再生等优点，在宽浓度范围对大部分无机气体和大多数有机蒸气、溶剂有较强的吸附能力。</w:t>
            </w:r>
          </w:p>
          <w:p>
            <w:pPr>
              <w:spacing w:line="480" w:lineRule="exact"/>
              <w:ind w:firstLine="480" w:firstLineChars="200"/>
              <w:rPr>
                <w:color w:val="000000" w:themeColor="text1"/>
                <w:highlight w:val="none"/>
                <w14:textFill>
                  <w14:solidFill>
                    <w14:schemeClr w14:val="tx1"/>
                  </w14:solidFill>
                </w14:textFill>
              </w:rPr>
            </w:pPr>
            <w:r>
              <w:rPr>
                <w:rStyle w:val="57"/>
                <w:rFonts w:hint="eastAsia" w:cs="宋体"/>
                <w:color w:val="000000" w:themeColor="text1"/>
                <w:sz w:val="24"/>
                <w:highlight w:val="none"/>
                <w14:textFill>
                  <w14:solidFill>
                    <w14:schemeClr w14:val="tx1"/>
                  </w14:solidFill>
                </w14:textFill>
              </w:rPr>
              <w:t>企业应参照《吸附法工业有机废气治理工程技术规范》（</w:t>
            </w:r>
            <w:r>
              <w:rPr>
                <w:rStyle w:val="57"/>
                <w:color w:val="000000" w:themeColor="text1"/>
                <w:sz w:val="24"/>
                <w:highlight w:val="none"/>
                <w14:textFill>
                  <w14:solidFill>
                    <w14:schemeClr w14:val="tx1"/>
                  </w14:solidFill>
                </w14:textFill>
              </w:rPr>
              <w:t>HJ2026-2013</w:t>
            </w:r>
            <w:r>
              <w:rPr>
                <w:rStyle w:val="57"/>
                <w:rFonts w:hint="eastAsia" w:cs="宋体"/>
                <w:color w:val="000000" w:themeColor="text1"/>
                <w:sz w:val="24"/>
                <w:highlight w:val="none"/>
                <w14:textFill>
                  <w14:solidFill>
                    <w14:schemeClr w14:val="tx1"/>
                  </w14:solidFill>
                </w14:textFill>
              </w:rPr>
              <w:t>）的要求进行污染防治措施的设计，具体要求如下表。</w:t>
            </w:r>
          </w:p>
          <w:p>
            <w:pPr>
              <w:spacing w:beforeLines="50"/>
              <w:ind w:firstLine="482" w:firstLineChars="200"/>
              <w:jc w:val="center"/>
              <w:rPr>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表</w:t>
            </w:r>
            <w:r>
              <w:rPr>
                <w:b/>
                <w:bCs/>
                <w:color w:val="000000" w:themeColor="text1"/>
                <w:sz w:val="24"/>
                <w:highlight w:val="none"/>
                <w14:textFill>
                  <w14:solidFill>
                    <w14:schemeClr w14:val="tx1"/>
                  </w14:solidFill>
                </w14:textFill>
              </w:rPr>
              <w:t>4-</w:t>
            </w:r>
            <w:r>
              <w:rPr>
                <w:rFonts w:hint="eastAsia"/>
                <w:b/>
                <w:bCs/>
                <w:color w:val="000000" w:themeColor="text1"/>
                <w:sz w:val="24"/>
                <w:highlight w:val="none"/>
                <w14:textFill>
                  <w14:solidFill>
                    <w14:schemeClr w14:val="tx1"/>
                  </w14:solidFill>
                </w14:textFill>
              </w:rPr>
              <w:t>5</w:t>
            </w:r>
            <w:r>
              <w:rPr>
                <w:rFonts w:hint="eastAsia" w:cs="宋体"/>
                <w:b/>
                <w:bCs/>
                <w:color w:val="000000" w:themeColor="text1"/>
                <w:sz w:val="24"/>
                <w:highlight w:val="none"/>
                <w14:textFill>
                  <w14:solidFill>
                    <w14:schemeClr w14:val="tx1"/>
                  </w14:solidFill>
                </w14:textFill>
              </w:rPr>
              <w:t>活性炭装置参数情况</w:t>
            </w:r>
          </w:p>
          <w:tbl>
            <w:tblPr>
              <w:tblStyle w:val="2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31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2"/>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检验标准：国标GB/T12496-1999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碘值mg/g</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水</w:t>
                  </w:r>
                  <w:r>
                    <w:rPr>
                      <w:rFonts w:hint="eastAsia"/>
                      <w:color w:val="000000" w:themeColor="text1"/>
                      <w:szCs w:val="21"/>
                      <w:highlight w:val="none"/>
                      <w14:textFill>
                        <w14:solidFill>
                          <w14:schemeClr w14:val="tx1"/>
                        </w14:solidFill>
                      </w14:textFill>
                    </w:rPr>
                    <w:t>分</w:t>
                  </w:r>
                  <w:r>
                    <w:rPr>
                      <w:color w:val="000000" w:themeColor="text1"/>
                      <w:szCs w:val="21"/>
                      <w:highlight w:val="none"/>
                      <w14:textFill>
                        <w14:solidFill>
                          <w14:schemeClr w14:val="tx1"/>
                        </w14:solidFill>
                      </w14:textFill>
                    </w:rPr>
                    <w:t>%</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PH</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装填密度g/l</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0.44-0.54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总孔容：</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大孔</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0.255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中孔</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微孔</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温度</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&lt;40℃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强度%</w:t>
                  </w:r>
                </w:p>
              </w:tc>
              <w:tc>
                <w:tcPr>
                  <w:tcW w:w="1960" w:type="pct"/>
                  <w:tcBorders>
                    <w:top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bottom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粒度mesh</w:t>
                  </w:r>
                </w:p>
              </w:tc>
              <w:tc>
                <w:tcPr>
                  <w:tcW w:w="1960" w:type="pct"/>
                  <w:tcBorders>
                    <w:top w:val="single" w:color="auto" w:sz="4" w:space="0"/>
                    <w:bottom w:val="single" w:color="auto" w:sz="4" w:space="0"/>
                    <w:right w:val="nil"/>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bottom w:val="single" w:color="auto" w:sz="4" w:space="0"/>
                  </w:tcBorders>
                  <w:vAlign w:val="center"/>
                </w:tcPr>
                <w:p>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装填厚度m</w:t>
                  </w:r>
                </w:p>
              </w:tc>
              <w:tc>
                <w:tcPr>
                  <w:tcW w:w="1960" w:type="pct"/>
                  <w:tcBorders>
                    <w:top w:val="single" w:color="auto" w:sz="4" w:space="0"/>
                    <w:bottom w:val="single" w:color="auto" w:sz="4" w:space="0"/>
                    <w:right w:val="nil"/>
                  </w:tcBorders>
                  <w:vAlign w:val="center"/>
                </w:tcPr>
                <w:p>
                  <w:pPr>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0" w:type="pct"/>
                  <w:tcBorders>
                    <w:top w:val="single" w:color="auto" w:sz="4" w:space="0"/>
                  </w:tcBorders>
                  <w:vAlign w:val="center"/>
                </w:tcPr>
                <w:p>
                  <w:pPr>
                    <w:snapToGrid w:val="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过滤流速m/s</w:t>
                  </w:r>
                </w:p>
              </w:tc>
              <w:tc>
                <w:tcPr>
                  <w:tcW w:w="1960" w:type="pct"/>
                  <w:tcBorders>
                    <w:top w:val="single" w:color="auto" w:sz="4" w:space="0"/>
                    <w:right w:val="nil"/>
                  </w:tcBorders>
                  <w:vAlign w:val="center"/>
                </w:tcPr>
                <w:p>
                  <w:pPr>
                    <w:snapToGrid w:val="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0.6</w:t>
                  </w:r>
                </w:p>
              </w:tc>
            </w:tr>
          </w:tbl>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w:t>
            </w:r>
            <w:r>
              <w:rPr>
                <w:rFonts w:hint="eastAsia"/>
                <w:color w:val="000000" w:themeColor="text1"/>
                <w:kern w:val="0"/>
                <w:sz w:val="24"/>
                <w:highlight w:val="none"/>
                <w14:textFill>
                  <w14:solidFill>
                    <w14:schemeClr w14:val="tx1"/>
                  </w14:solidFill>
                </w14:textFill>
              </w:rPr>
              <w:t>研发过程</w:t>
            </w:r>
            <w:r>
              <w:rPr>
                <w:color w:val="000000" w:themeColor="text1"/>
                <w:kern w:val="0"/>
                <w:sz w:val="24"/>
                <w:highlight w:val="none"/>
                <w14:textFill>
                  <w14:solidFill>
                    <w14:schemeClr w14:val="tx1"/>
                  </w14:solidFill>
                </w14:textFill>
              </w:rPr>
              <w:t>中</w:t>
            </w:r>
            <w:r>
              <w:rPr>
                <w:rFonts w:hint="eastAsia" w:hAnsi="宋体"/>
                <w:color w:val="000000" w:themeColor="text1"/>
                <w:sz w:val="24"/>
                <w:highlight w:val="none"/>
                <w14:textFill>
                  <w14:solidFill>
                    <w14:schemeClr w14:val="tx1"/>
                  </w14:solidFill>
                </w14:textFill>
              </w:rPr>
              <w:t>加热工序挥发的有机废气通过密闭管道收集，废气捕集率可达90%，</w:t>
            </w:r>
            <w:r>
              <w:rPr>
                <w:rFonts w:hint="eastAsia"/>
                <w:color w:val="000000" w:themeColor="text1"/>
                <w:kern w:val="0"/>
                <w:sz w:val="24"/>
                <w:highlight w:val="none"/>
                <w14:textFill>
                  <w14:solidFill>
                    <w14:schemeClr w14:val="tx1"/>
                  </w14:solidFill>
                </w14:textFill>
              </w:rPr>
              <w:t>收集后通过冷凝+</w:t>
            </w:r>
            <w:r>
              <w:rPr>
                <w:color w:val="000000" w:themeColor="text1"/>
                <w:kern w:val="0"/>
                <w:sz w:val="24"/>
                <w:highlight w:val="none"/>
                <w14:textFill>
                  <w14:solidFill>
                    <w14:schemeClr w14:val="tx1"/>
                  </w14:solidFill>
                </w14:textFill>
              </w:rPr>
              <w:t>活性炭吸附装置处理后排放</w:t>
            </w:r>
            <w:r>
              <w:rPr>
                <w:rFonts w:hint="eastAsia"/>
                <w:color w:val="000000" w:themeColor="text1"/>
                <w:kern w:val="0"/>
                <w:sz w:val="24"/>
                <w:highlight w:val="none"/>
                <w14:textFill>
                  <w14:solidFill>
                    <w14:schemeClr w14:val="tx1"/>
                  </w14:solidFill>
                </w14:textFill>
              </w:rPr>
              <w:t>。</w:t>
            </w:r>
          </w:p>
          <w:p>
            <w:pPr>
              <w:widowControl/>
              <w:spacing w:line="360" w:lineRule="auto"/>
              <w:ind w:firstLine="480"/>
              <w:jc w:val="left"/>
              <w:rPr>
                <w:rFonts w:hAnsi="宋体"/>
                <w:color w:val="000000" w:themeColor="text1"/>
                <w:kern w:val="0"/>
                <w:sz w:val="24"/>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本项目活性炭吸附装置设计过程中应按照《环境保护产品技术要求工业废气吸附净化装置》（HJ/T386-2007）、《吸附法工业有机废气治理工程技术规范》（HJ2026-2013）等规范考虑安全因素，设置温度指示以及应急处理系统，主要有以下几点：</w:t>
            </w:r>
          </w:p>
          <w:p>
            <w:pPr>
              <w:widowControl/>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①活性炭吸附装置主体的表面温度不高于60℃；</w:t>
            </w:r>
          </w:p>
          <w:p>
            <w:pPr>
              <w:widowControl/>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②吸附单元应设置压力指示和泄压装置，其性能应符合安全技术要求。</w:t>
            </w:r>
          </w:p>
          <w:p>
            <w:pPr>
              <w:spacing w:line="360" w:lineRule="auto"/>
              <w:ind w:firstLine="480" w:firstLineChars="200"/>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根据</w:t>
            </w:r>
            <w:r>
              <w:rPr>
                <w:color w:val="000000" w:themeColor="text1"/>
                <w:kern w:val="0"/>
                <w:sz w:val="24"/>
                <w:highlight w:val="none"/>
                <w14:textFill>
                  <w14:solidFill>
                    <w14:schemeClr w14:val="tx1"/>
                  </w14:solidFill>
                </w14:textFill>
              </w:rPr>
              <w:t>《省生态环境厅关于深入开展涉VOCs治理重点工作核查的通知》（苏环办[2022]218号）要求，颗粒活性炭碘吸附值≥800mg/g、比表面积≥850m</w:t>
            </w:r>
            <w:r>
              <w:rPr>
                <w:color w:val="000000" w:themeColor="text1"/>
                <w:kern w:val="0"/>
                <w:sz w:val="24"/>
                <w:highlight w:val="none"/>
                <w:vertAlign w:val="superscript"/>
                <w14:textFill>
                  <w14:solidFill>
                    <w14:schemeClr w14:val="tx1"/>
                  </w14:solidFill>
                </w14:textFill>
              </w:rPr>
              <w:t>2</w:t>
            </w:r>
            <w:r>
              <w:rPr>
                <w:color w:val="000000" w:themeColor="text1"/>
                <w:kern w:val="0"/>
                <w:sz w:val="24"/>
                <w:highlight w:val="none"/>
                <w14:textFill>
                  <w14:solidFill>
                    <w14:schemeClr w14:val="tx1"/>
                  </w14:solidFill>
                </w14:textFill>
              </w:rPr>
              <w:t>/g</w:t>
            </w:r>
            <w:r>
              <w:rPr>
                <w:rFonts w:hint="eastAsia"/>
                <w:color w:val="000000" w:themeColor="text1"/>
                <w:kern w:val="0"/>
                <w:sz w:val="24"/>
                <w:highlight w:val="none"/>
                <w14:textFill>
                  <w14:solidFill>
                    <w14:schemeClr w14:val="tx1"/>
                  </w14:solidFill>
                </w14:textFill>
              </w:rPr>
              <w:t>，本项目选用合规的颗粒活性炭。</w:t>
            </w:r>
          </w:p>
          <w:p>
            <w:pPr>
              <w:spacing w:line="360" w:lineRule="auto"/>
              <w:ind w:firstLine="480" w:firstLineChars="200"/>
              <w:rPr>
                <w:rFonts w:hAnsi="宋体"/>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为确保装置处理效率，当活性炭饱和度达到</w:t>
            </w:r>
            <w:r>
              <w:rPr>
                <w:rFonts w:hint="eastAsia"/>
                <w:color w:val="000000" w:themeColor="text1"/>
                <w:kern w:val="0"/>
                <w:sz w:val="24"/>
                <w:highlight w:val="none"/>
                <w14:textFill>
                  <w14:solidFill>
                    <w14:schemeClr w14:val="tx1"/>
                  </w14:solidFill>
                </w14:textFill>
              </w:rPr>
              <w:t>70%-80%</w:t>
            </w:r>
            <w:r>
              <w:rPr>
                <w:color w:val="000000" w:themeColor="text1"/>
                <w:kern w:val="0"/>
                <w:sz w:val="24"/>
                <w:highlight w:val="none"/>
                <w14:textFill>
                  <w14:solidFill>
                    <w14:schemeClr w14:val="tx1"/>
                  </w14:solidFill>
                </w14:textFill>
              </w:rPr>
              <w:t>时净化效率基本失去，需对活性炭进行更替。根据《省生态环境厅关于深入开展涉VOCs治理重点工作核查的通知》（苏环办[2022]218号）、《省生态环境厅关于将排污单位活性炭使用更换纳入排污许可管理的通知》（苏环办〔2021〕218号）文件要求，活性炭更换周期按T=m×s÷（c×10-6×Q×t</w:t>
            </w:r>
            <w:r>
              <w:rPr>
                <w:rFonts w:hint="eastAsia" w:hAnsi="宋体"/>
                <w:color w:val="000000" w:themeColor="text1"/>
                <w:kern w:val="0"/>
                <w:sz w:val="24"/>
                <w:highlight w:val="none"/>
                <w14:textFill>
                  <w14:solidFill>
                    <w14:schemeClr w14:val="tx1"/>
                  </w14:solidFill>
                </w14:textFill>
              </w:rPr>
              <w:t>）核算，本项目更换的活性炭厂内不再生，而是装入密封容器内，防止活性炭吸附的有机废气解析挥发出来，按照危废暂存要求做好防雨、防渗漏等措施，于厂内暂存后，委托有资质的单位处理处置。</w:t>
            </w:r>
          </w:p>
          <w:p>
            <w:pPr>
              <w:pStyle w:val="8"/>
              <w:ind w:firstLine="480"/>
              <w:rPr>
                <w:color w:val="000000" w:themeColor="text1"/>
                <w:highlight w:val="none"/>
                <w14:textFill>
                  <w14:solidFill>
                    <w14:schemeClr w14:val="tx1"/>
                  </w14:solidFill>
                </w14:textFill>
              </w:rPr>
            </w:pPr>
            <w:r>
              <w:rPr>
                <w:rFonts w:hint="eastAsia" w:hAnsi="宋体"/>
                <w:color w:val="000000" w:themeColor="text1"/>
                <w:kern w:val="0"/>
                <w:sz w:val="24"/>
                <w:highlight w:val="none"/>
                <w14:textFill>
                  <w14:solidFill>
                    <w14:schemeClr w14:val="tx1"/>
                  </w14:solidFill>
                </w14:textFill>
              </w:rPr>
              <w:t>该组合工艺冷凝工艺去除率约50%，活性炭约60%，总去除率可达80%。</w:t>
            </w:r>
          </w:p>
          <w:p>
            <w:pPr>
              <w:pStyle w:val="8"/>
              <w:rPr>
                <w:color w:val="000000" w:themeColor="text1"/>
                <w:highlight w:val="none"/>
                <w14:textFill>
                  <w14:solidFill>
                    <w14:schemeClr w14:val="tx1"/>
                  </w14:solidFill>
                </w14:textFill>
              </w:rPr>
            </w:pPr>
          </w:p>
          <w:p>
            <w:pPr>
              <w:ind w:firstLine="482"/>
              <w:jc w:val="center"/>
              <w:rPr>
                <w:rFonts w:hAnsi="宋体"/>
                <w:b/>
                <w:bCs/>
                <w:color w:val="000000" w:themeColor="text1"/>
                <w:kern w:val="0"/>
                <w:sz w:val="24"/>
                <w:highlight w:val="none"/>
                <w14:textFill>
                  <w14:solidFill>
                    <w14:schemeClr w14:val="tx1"/>
                  </w14:solidFill>
                </w14:textFill>
              </w:rPr>
            </w:pPr>
            <w:r>
              <w:rPr>
                <w:rFonts w:hint="eastAsia" w:hAnsi="宋体"/>
                <w:b/>
                <w:bCs/>
                <w:color w:val="000000" w:themeColor="text1"/>
                <w:kern w:val="0"/>
                <w:sz w:val="24"/>
                <w:highlight w:val="none"/>
                <w14:textFill>
                  <w14:solidFill>
                    <w14:schemeClr w14:val="tx1"/>
                  </w14:solidFill>
                </w14:textFill>
              </w:rPr>
              <w:t>表4-6  本项目活性炭装置参数一览表</w:t>
            </w:r>
          </w:p>
          <w:tbl>
            <w:tblPr>
              <w:tblStyle w:val="25"/>
              <w:tblW w:w="815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1"/>
              <w:gridCol w:w="1150"/>
              <w:gridCol w:w="1107"/>
              <w:gridCol w:w="1165"/>
              <w:gridCol w:w="1195"/>
              <w:gridCol w:w="10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01" w:type="dxa"/>
                  <w:shd w:val="clear" w:color="auto" w:fill="auto"/>
                  <w:noWrap/>
                  <w:vAlign w:val="center"/>
                </w:tcPr>
                <w:p>
                  <w:pPr>
                    <w:widowControl/>
                    <w:shd w:val="clear"/>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排气筒编号</w:t>
                  </w:r>
                </w:p>
              </w:tc>
              <w:tc>
                <w:tcPr>
                  <w:tcW w:w="1391" w:type="dxa"/>
                  <w:shd w:val="clear" w:color="auto" w:fill="auto"/>
                  <w:noWrap/>
                  <w:vAlign w:val="center"/>
                </w:tcPr>
                <w:p>
                  <w:pPr>
                    <w:widowControl/>
                    <w:shd w:val="clear"/>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削减浓度mg/m</w:t>
                  </w:r>
                  <w:r>
                    <w:rPr>
                      <w:b/>
                      <w:bCs/>
                      <w:color w:val="000000" w:themeColor="text1"/>
                      <w:kern w:val="0"/>
                      <w:szCs w:val="21"/>
                      <w:highlight w:val="none"/>
                      <w:vertAlign w:val="superscript"/>
                      <w:lang w:bidi="ar"/>
                      <w14:textFill>
                        <w14:solidFill>
                          <w14:schemeClr w14:val="tx1"/>
                        </w14:solidFill>
                      </w14:textFill>
                    </w:rPr>
                    <w:t>3</w:t>
                  </w:r>
                </w:p>
              </w:tc>
              <w:tc>
                <w:tcPr>
                  <w:tcW w:w="1150" w:type="dxa"/>
                  <w:shd w:val="clear" w:color="auto" w:fill="auto"/>
                  <w:noWrap/>
                  <w:vAlign w:val="center"/>
                </w:tcPr>
                <w:p>
                  <w:pPr>
                    <w:widowControl/>
                    <w:shd w:val="clear"/>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运行时间h/d</w:t>
                  </w:r>
                </w:p>
              </w:tc>
              <w:tc>
                <w:tcPr>
                  <w:tcW w:w="1107" w:type="dxa"/>
                  <w:shd w:val="clear" w:color="auto" w:fill="auto"/>
                  <w:noWrap/>
                  <w:vAlign w:val="center"/>
                </w:tcPr>
                <w:p>
                  <w:pPr>
                    <w:widowControl/>
                    <w:shd w:val="clear"/>
                    <w:jc w:val="center"/>
                    <w:textAlignment w:val="center"/>
                    <w:rPr>
                      <w:rFonts w:hint="eastAsia" w:eastAsia="宋体"/>
                      <w:b/>
                      <w:bCs/>
                      <w:color w:val="000000" w:themeColor="text1"/>
                      <w:szCs w:val="21"/>
                      <w:highlight w:val="none"/>
                      <w:lang w:eastAsia="zh-CN"/>
                      <w14:textFill>
                        <w14:solidFill>
                          <w14:schemeClr w14:val="tx1"/>
                        </w14:solidFill>
                      </w14:textFill>
                    </w:rPr>
                  </w:pPr>
                  <w:r>
                    <w:rPr>
                      <w:b/>
                      <w:bCs/>
                      <w:color w:val="000000" w:themeColor="text1"/>
                      <w:kern w:val="0"/>
                      <w:szCs w:val="21"/>
                      <w:highlight w:val="none"/>
                      <w:lang w:bidi="ar"/>
                      <w14:textFill>
                        <w14:solidFill>
                          <w14:schemeClr w14:val="tx1"/>
                        </w14:solidFill>
                      </w14:textFill>
                    </w:rPr>
                    <w:t>装填量</w:t>
                  </w:r>
                  <w:r>
                    <w:rPr>
                      <w:rFonts w:hint="eastAsia"/>
                      <w:b/>
                      <w:bCs/>
                      <w:color w:val="000000" w:themeColor="text1"/>
                      <w:kern w:val="0"/>
                      <w:szCs w:val="21"/>
                      <w:highlight w:val="none"/>
                      <w:lang w:eastAsia="zh-CN" w:bidi="ar"/>
                      <w14:textFill>
                        <w14:solidFill>
                          <w14:schemeClr w14:val="tx1"/>
                        </w14:solidFill>
                      </w14:textFill>
                    </w:rPr>
                    <w:t>kg</w:t>
                  </w:r>
                </w:p>
              </w:tc>
              <w:tc>
                <w:tcPr>
                  <w:tcW w:w="1165" w:type="dxa"/>
                  <w:shd w:val="clear" w:color="auto" w:fill="auto"/>
                  <w:noWrap/>
                  <w:vAlign w:val="center"/>
                </w:tcPr>
                <w:p>
                  <w:pPr>
                    <w:widowControl/>
                    <w:shd w:val="clear"/>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风量m</w:t>
                  </w:r>
                  <w:r>
                    <w:rPr>
                      <w:b/>
                      <w:bCs/>
                      <w:color w:val="000000" w:themeColor="text1"/>
                      <w:kern w:val="0"/>
                      <w:szCs w:val="21"/>
                      <w:highlight w:val="none"/>
                      <w:vertAlign w:val="superscript"/>
                      <w:lang w:bidi="ar"/>
                      <w14:textFill>
                        <w14:solidFill>
                          <w14:schemeClr w14:val="tx1"/>
                        </w14:solidFill>
                      </w14:textFill>
                    </w:rPr>
                    <w:t>3</w:t>
                  </w:r>
                  <w:r>
                    <w:rPr>
                      <w:b/>
                      <w:bCs/>
                      <w:color w:val="000000" w:themeColor="text1"/>
                      <w:kern w:val="0"/>
                      <w:szCs w:val="21"/>
                      <w:highlight w:val="none"/>
                      <w:lang w:bidi="ar"/>
                      <w14:textFill>
                        <w14:solidFill>
                          <w14:schemeClr w14:val="tx1"/>
                        </w14:solidFill>
                      </w14:textFill>
                    </w:rPr>
                    <w:t>/h</w:t>
                  </w:r>
                </w:p>
              </w:tc>
              <w:tc>
                <w:tcPr>
                  <w:tcW w:w="1195" w:type="dxa"/>
                  <w:shd w:val="clear" w:color="auto" w:fill="auto"/>
                  <w:noWrap/>
                  <w:vAlign w:val="center"/>
                </w:tcPr>
                <w:p>
                  <w:pPr>
                    <w:widowControl/>
                    <w:shd w:val="clear"/>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更换周期d</w:t>
                  </w:r>
                </w:p>
              </w:tc>
              <w:tc>
                <w:tcPr>
                  <w:tcW w:w="1048" w:type="dxa"/>
                  <w:shd w:val="clear" w:color="auto" w:fill="auto"/>
                  <w:noWrap/>
                  <w:vAlign w:val="center"/>
                </w:tcPr>
                <w:p>
                  <w:pPr>
                    <w:widowControl/>
                    <w:shd w:val="clear"/>
                    <w:jc w:val="center"/>
                    <w:textAlignment w:val="center"/>
                    <w:rPr>
                      <w:rFonts w:hint="default" w:eastAsia="宋体"/>
                      <w:b/>
                      <w:bCs/>
                      <w:color w:val="000000" w:themeColor="text1"/>
                      <w:szCs w:val="21"/>
                      <w:highlight w:val="none"/>
                      <w:lang w:val="en-US" w:eastAsia="zh-CN"/>
                      <w14:textFill>
                        <w14:solidFill>
                          <w14:schemeClr w14:val="tx1"/>
                        </w14:solidFill>
                      </w14:textFill>
                    </w:rPr>
                  </w:pPr>
                  <w:r>
                    <w:rPr>
                      <w:b/>
                      <w:bCs/>
                      <w:color w:val="000000" w:themeColor="text1"/>
                      <w:kern w:val="0"/>
                      <w:szCs w:val="21"/>
                      <w:highlight w:val="none"/>
                      <w:lang w:bidi="ar"/>
                      <w14:textFill>
                        <w14:solidFill>
                          <w14:schemeClr w14:val="tx1"/>
                        </w14:solidFill>
                      </w14:textFill>
                    </w:rPr>
                    <w:t>更换量t</w:t>
                  </w:r>
                  <w:r>
                    <w:rPr>
                      <w:rFonts w:hint="eastAsia"/>
                      <w:b/>
                      <w:bCs/>
                      <w:color w:val="000000" w:themeColor="text1"/>
                      <w:kern w:val="0"/>
                      <w:szCs w:val="21"/>
                      <w:highlight w:val="none"/>
                      <w:lang w:val="en-US" w:eastAsia="zh-CN" w:bidi="ar"/>
                      <w14:textFill>
                        <w14:solidFill>
                          <w14:schemeClr w14:val="tx1"/>
                        </w14:solidFill>
                      </w14:textFill>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01" w:type="dxa"/>
                  <w:shd w:val="clear" w:color="auto" w:fill="auto"/>
                  <w:noWrap/>
                  <w:vAlign w:val="center"/>
                </w:tcPr>
                <w:p>
                  <w:pPr>
                    <w:keepNext w:val="0"/>
                    <w:keepLines w:val="0"/>
                    <w:widowControl/>
                    <w:suppressLineNumbers w:val="0"/>
                    <w:ind w:left="0" w:leftChars="0" w:right="0" w:rightChars="0"/>
                    <w:jc w:val="center"/>
                    <w:textAlignment w:val="center"/>
                    <w:rPr>
                      <w:rFonts w:hint="default" w:eastAsia="宋体"/>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DA001</w:t>
                  </w:r>
                </w:p>
              </w:tc>
              <w:tc>
                <w:tcPr>
                  <w:tcW w:w="1391" w:type="dxa"/>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12.807 </w:t>
                  </w:r>
                </w:p>
              </w:tc>
              <w:tc>
                <w:tcPr>
                  <w:tcW w:w="1150" w:type="dxa"/>
                  <w:shd w:val="clear" w:color="auto" w:fill="auto"/>
                  <w:noWrap/>
                  <w:vAlign w:val="center"/>
                </w:tcPr>
                <w:p>
                  <w:pPr>
                    <w:keepNext w:val="0"/>
                    <w:keepLines w:val="0"/>
                    <w:widowControl/>
                    <w:suppressLineNumbers w:val="0"/>
                    <w:ind w:left="0" w:leftChars="0" w:right="0" w:rightChars="0"/>
                    <w:jc w:val="center"/>
                    <w:textAlignment w:val="center"/>
                    <w:rPr>
                      <w:rFonts w:hint="eastAsia" w:eastAsia="宋体"/>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2 </w:t>
                  </w:r>
                </w:p>
              </w:tc>
              <w:tc>
                <w:tcPr>
                  <w:tcW w:w="1107" w:type="dxa"/>
                  <w:shd w:val="clear" w:color="auto" w:fill="auto"/>
                  <w:noWrap/>
                  <w:vAlign w:val="center"/>
                </w:tcPr>
                <w:p>
                  <w:pPr>
                    <w:keepNext w:val="0"/>
                    <w:keepLines w:val="0"/>
                    <w:widowControl/>
                    <w:suppressLineNumbers w:val="0"/>
                    <w:ind w:left="0" w:leftChars="0" w:right="0" w:rightChars="0"/>
                    <w:jc w:val="center"/>
                    <w:textAlignment w:val="center"/>
                    <w:rPr>
                      <w:rFonts w:hint="default" w:eastAsia="宋体"/>
                      <w:color w:val="000000" w:themeColor="text1"/>
                      <w:szCs w:val="21"/>
                      <w:highlight w:val="none"/>
                      <w:lang w:val="en-US" w:eastAsia="zh-CN"/>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380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165" w:type="dxa"/>
                  <w:shd w:val="clear" w:color="auto" w:fill="auto"/>
                  <w:noWrap/>
                  <w:vAlign w:val="center"/>
                </w:tcPr>
                <w:p>
                  <w:pPr>
                    <w:keepNext w:val="0"/>
                    <w:keepLines w:val="0"/>
                    <w:widowControl/>
                    <w:suppressLineNumbers w:val="0"/>
                    <w:ind w:left="0" w:leftChars="0" w:right="0" w:rightChars="0"/>
                    <w:jc w:val="center"/>
                    <w:textAlignment w:val="center"/>
                    <w:rPr>
                      <w:rFonts w:hint="default" w:eastAsia="宋体"/>
                      <w:color w:val="000000" w:themeColor="text1"/>
                      <w:szCs w:val="21"/>
                      <w:highlight w:val="none"/>
                      <w:lang w:val="en-US" w:eastAsia="zh-CN"/>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6000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195" w:type="dxa"/>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247 </w:t>
                  </w:r>
                </w:p>
              </w:tc>
              <w:tc>
                <w:tcPr>
                  <w:tcW w:w="1048" w:type="dxa"/>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0.76 </w:t>
                  </w:r>
                </w:p>
              </w:tc>
            </w:tr>
          </w:tbl>
          <w:p>
            <w:pPr>
              <w:spacing w:line="360" w:lineRule="auto"/>
              <w:ind w:firstLine="42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备注：根据《实验室废气污染控制技术规范》（DB32/T4455-2023），更换周期按照实际工作时间累加统计，最多不超过六个月。</w:t>
            </w:r>
          </w:p>
          <w:p>
            <w:pPr>
              <w:spacing w:line="480" w:lineRule="exact"/>
              <w:ind w:firstLine="480" w:firstLineChars="200"/>
              <w:rPr>
                <w:rStyle w:val="57"/>
                <w:color w:val="000000" w:themeColor="text1"/>
                <w:sz w:val="24"/>
                <w:highlight w:val="none"/>
                <w14:textFill>
                  <w14:solidFill>
                    <w14:schemeClr w14:val="tx1"/>
                  </w14:solidFill>
                </w14:textFill>
              </w:rPr>
            </w:pPr>
            <w:r>
              <w:rPr>
                <w:rStyle w:val="57"/>
                <w:rFonts w:hint="eastAsia" w:cs="宋体"/>
                <w:color w:val="000000" w:themeColor="text1"/>
                <w:sz w:val="24"/>
                <w:highlight w:val="none"/>
                <w14:textFill>
                  <w14:solidFill>
                    <w14:schemeClr w14:val="tx1"/>
                  </w14:solidFill>
                </w14:textFill>
              </w:rPr>
              <w:t>本项目采用冷凝+活性炭吸附装置处理有机废气，有机废气的去除率可达到</w:t>
            </w:r>
            <w:r>
              <w:rPr>
                <w:rStyle w:val="57"/>
                <w:rFonts w:hint="eastAsia"/>
                <w:color w:val="000000" w:themeColor="text1"/>
                <w:sz w:val="24"/>
                <w:highlight w:val="none"/>
                <w14:textFill>
                  <w14:solidFill>
                    <w14:schemeClr w14:val="tx1"/>
                  </w14:solidFill>
                </w14:textFill>
              </w:rPr>
              <w:t>80</w:t>
            </w:r>
            <w:r>
              <w:rPr>
                <w:rStyle w:val="57"/>
                <w:color w:val="000000" w:themeColor="text1"/>
                <w:sz w:val="24"/>
                <w:highlight w:val="none"/>
                <w14:textFill>
                  <w14:solidFill>
                    <w14:schemeClr w14:val="tx1"/>
                  </w14:solidFill>
                </w14:textFill>
              </w:rPr>
              <w:t>%</w:t>
            </w:r>
            <w:r>
              <w:rPr>
                <w:rStyle w:val="57"/>
                <w:rFonts w:hint="eastAsia" w:cs="宋体"/>
                <w:color w:val="000000" w:themeColor="text1"/>
                <w:sz w:val="24"/>
                <w:highlight w:val="none"/>
                <w14:textFill>
                  <w14:solidFill>
                    <w14:schemeClr w14:val="tx1"/>
                  </w14:solidFill>
                </w14:textFill>
              </w:rPr>
              <w:t>以上，采用的废气治理设施符合《挥发性有机物</w:t>
            </w:r>
            <w:r>
              <w:rPr>
                <w:rStyle w:val="57"/>
                <w:color w:val="000000" w:themeColor="text1"/>
                <w:sz w:val="24"/>
                <w:highlight w:val="none"/>
                <w14:textFill>
                  <w14:solidFill>
                    <w14:schemeClr w14:val="tx1"/>
                  </w14:solidFill>
                </w14:textFill>
              </w:rPr>
              <w:t>(VOCs)</w:t>
            </w:r>
            <w:r>
              <w:rPr>
                <w:rStyle w:val="57"/>
                <w:rFonts w:hint="eastAsia" w:cs="宋体"/>
                <w:color w:val="000000" w:themeColor="text1"/>
                <w:sz w:val="24"/>
                <w:highlight w:val="none"/>
                <w14:textFill>
                  <w14:solidFill>
                    <w14:schemeClr w14:val="tx1"/>
                  </w14:solidFill>
                </w14:textFill>
              </w:rPr>
              <w:t>污染防治技术政策》等要求。废气经处理后可达到《大气污染物综合排放标准》（</w:t>
            </w:r>
            <w:r>
              <w:rPr>
                <w:rStyle w:val="57"/>
                <w:color w:val="000000" w:themeColor="text1"/>
                <w:sz w:val="24"/>
                <w:highlight w:val="none"/>
                <w14:textFill>
                  <w14:solidFill>
                    <w14:schemeClr w14:val="tx1"/>
                  </w14:solidFill>
                </w14:textFill>
              </w:rPr>
              <w:t>DB32/4041-2021</w:t>
            </w:r>
            <w:r>
              <w:rPr>
                <w:rStyle w:val="57"/>
                <w:rFonts w:hint="eastAsia" w:cs="宋体"/>
                <w:color w:val="000000" w:themeColor="text1"/>
                <w:sz w:val="24"/>
                <w:highlight w:val="none"/>
                <w14:textFill>
                  <w14:solidFill>
                    <w14:schemeClr w14:val="tx1"/>
                  </w14:solidFill>
                </w14:textFill>
              </w:rPr>
              <w:t>）相应无组织排放标准限值。</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3</w:t>
            </w:r>
            <w:r>
              <w:rPr>
                <w:b/>
                <w:color w:val="000000" w:themeColor="text1"/>
                <w:sz w:val="24"/>
                <w:highlight w:val="none"/>
                <w14:textFill>
                  <w14:solidFill>
                    <w14:schemeClr w14:val="tx1"/>
                  </w14:solidFill>
                </w14:textFill>
              </w:rPr>
              <w:t>废气排放环境影响分析</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（1）项目所在区域环境质量现状</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根据《202</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苏州工业园区</w:t>
            </w:r>
            <w:r>
              <w:rPr>
                <w:rFonts w:hint="eastAsia"/>
                <w:color w:val="000000" w:themeColor="text1"/>
                <w:sz w:val="24"/>
                <w:highlight w:val="none"/>
                <w14:textFill>
                  <w14:solidFill>
                    <w14:schemeClr w14:val="tx1"/>
                  </w14:solidFill>
                </w14:textFill>
              </w:rPr>
              <w:t>生态环境状况</w:t>
            </w:r>
            <w:r>
              <w:rPr>
                <w:color w:val="000000" w:themeColor="text1"/>
                <w:sz w:val="24"/>
                <w:highlight w:val="none"/>
                <w14:textFill>
                  <w14:solidFill>
                    <w14:schemeClr w14:val="tx1"/>
                  </w14:solidFill>
                </w14:textFill>
              </w:rPr>
              <w:t>公报》，202</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年苏州工业园区O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超标，NO</w:t>
            </w:r>
            <w:r>
              <w:rPr>
                <w:color w:val="000000" w:themeColor="text1"/>
                <w:sz w:val="24"/>
                <w:highlight w:val="none"/>
                <w:vertAlign w:val="subscript"/>
                <w14:textFill>
                  <w14:solidFill>
                    <w14:schemeClr w14:val="tx1"/>
                  </w14:solidFill>
                </w14:textFill>
              </w:rPr>
              <w:t>2</w:t>
            </w:r>
            <w:r>
              <w:rPr>
                <w:color w:val="000000" w:themeColor="text1"/>
                <w:sz w:val="24"/>
                <w:highlight w:val="none"/>
                <w14:textFill>
                  <w14:solidFill>
                    <w14:schemeClr w14:val="tx1"/>
                  </w14:solidFill>
                </w14:textFill>
              </w:rPr>
              <w:t>、PM</w:t>
            </w:r>
            <w:r>
              <w:rPr>
                <w:color w:val="000000" w:themeColor="text1"/>
                <w:sz w:val="24"/>
                <w:highlight w:val="none"/>
                <w:vertAlign w:val="subscript"/>
                <w14:textFill>
                  <w14:solidFill>
                    <w14:schemeClr w14:val="tx1"/>
                  </w14:solidFill>
                </w14:textFill>
              </w:rPr>
              <w:t>2.5</w:t>
            </w:r>
            <w:r>
              <w:rPr>
                <w:color w:val="000000" w:themeColor="text1"/>
                <w:sz w:val="24"/>
                <w:highlight w:val="none"/>
                <w14:textFill>
                  <w14:solidFill>
                    <w14:schemeClr w14:val="tx1"/>
                  </w14:solidFill>
                </w14:textFill>
              </w:rPr>
              <w:t>、PM</w:t>
            </w:r>
            <w:r>
              <w:rPr>
                <w:color w:val="000000" w:themeColor="text1"/>
                <w:sz w:val="24"/>
                <w:highlight w:val="none"/>
                <w:vertAlign w:val="subscript"/>
                <w14:textFill>
                  <w14:solidFill>
                    <w14:schemeClr w14:val="tx1"/>
                  </w14:solidFill>
                </w14:textFill>
              </w:rPr>
              <w:t>10</w:t>
            </w:r>
            <w:r>
              <w:rPr>
                <w:color w:val="000000" w:themeColor="text1"/>
                <w:sz w:val="24"/>
                <w:highlight w:val="none"/>
                <w14:textFill>
                  <w14:solidFill>
                    <w14:schemeClr w14:val="tx1"/>
                  </w14:solidFill>
                </w14:textFill>
              </w:rPr>
              <w:t>、SO</w:t>
            </w:r>
            <w:r>
              <w:rPr>
                <w:color w:val="000000" w:themeColor="text1"/>
                <w:sz w:val="24"/>
                <w:highlight w:val="none"/>
                <w:vertAlign w:val="subscript"/>
                <w14:textFill>
                  <w14:solidFill>
                    <w14:schemeClr w14:val="tx1"/>
                  </w14:solidFill>
                </w14:textFill>
              </w:rPr>
              <w:t>2</w:t>
            </w:r>
            <w:r>
              <w:rPr>
                <w:color w:val="000000" w:themeColor="text1"/>
                <w:sz w:val="24"/>
                <w:highlight w:val="none"/>
                <w14:textFill>
                  <w14:solidFill>
                    <w14:schemeClr w14:val="tx1"/>
                  </w14:solidFill>
                </w14:textFill>
              </w:rPr>
              <w:t>、CO达标，因此判定苏州工业园区为非达标区。根据《苏州市空气质量改善达标规划（2019-2024）》，通过调整能源结构，控制煤炭消费总量；调整产业结构，减少污染物排放；推进工业领域全行业、全要素达标排放；加强交通行业大气污染物防治；严格控制扬尘污染；加强服务业和生活污染治理；推进农业污染防治；加强重污染天气应对等措施，力争到2024年，全市PM</w:t>
            </w:r>
            <w:r>
              <w:rPr>
                <w:color w:val="000000" w:themeColor="text1"/>
                <w:sz w:val="24"/>
                <w:highlight w:val="none"/>
                <w:vertAlign w:val="subscript"/>
                <w14:textFill>
                  <w14:solidFill>
                    <w14:schemeClr w14:val="tx1"/>
                  </w14:solidFill>
                </w14:textFill>
              </w:rPr>
              <w:t>2.5</w:t>
            </w:r>
            <w:r>
              <w:rPr>
                <w:color w:val="000000" w:themeColor="text1"/>
                <w:sz w:val="24"/>
                <w:highlight w:val="none"/>
                <w14:textFill>
                  <w14:solidFill>
                    <w14:schemeClr w14:val="tx1"/>
                  </w14:solidFill>
                </w14:textFill>
              </w:rPr>
              <w:t>浓度达到35μg/m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左右，O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浓度达到拐点，除O</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以外的主要大气污染物浓度达到国家二级标准要求，空气质量优良天数比率达到80%。</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（2）环境保护目标</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根据现场勘查，距项目所在地500米范围内大气环境敏感目标为项目</w:t>
            </w:r>
            <w:r>
              <w:rPr>
                <w:rFonts w:hint="eastAsia"/>
                <w:color w:val="000000" w:themeColor="text1"/>
                <w:sz w:val="24"/>
                <w:highlight w:val="none"/>
                <w14:textFill>
                  <w14:solidFill>
                    <w14:schemeClr w14:val="tx1"/>
                  </w14:solidFill>
                </w14:textFill>
              </w:rPr>
              <w:t>西北</w:t>
            </w:r>
            <w:r>
              <w:rPr>
                <w:color w:val="000000" w:themeColor="text1"/>
                <w:sz w:val="24"/>
                <w:highlight w:val="none"/>
                <w14:textFill>
                  <w14:solidFill>
                    <w14:schemeClr w14:val="tx1"/>
                  </w14:solidFill>
                </w14:textFill>
              </w:rPr>
              <w:t>侧</w:t>
            </w:r>
            <w:r>
              <w:rPr>
                <w:rFonts w:hint="eastAsia"/>
                <w:color w:val="000000" w:themeColor="text1"/>
                <w:sz w:val="24"/>
                <w:highlight w:val="none"/>
                <w14:textFill>
                  <w14:solidFill>
                    <w14:schemeClr w14:val="tx1"/>
                  </w14:solidFill>
                </w14:textFill>
              </w:rPr>
              <w:t>375m</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文景幼儿园和445m处的苏州工业园区文景实验小学</w:t>
            </w:r>
            <w:r>
              <w:rPr>
                <w:color w:val="000000" w:themeColor="text1"/>
                <w:sz w:val="24"/>
                <w:highlight w:val="none"/>
                <w14:textFill>
                  <w14:solidFill>
                    <w14:schemeClr w14:val="tx1"/>
                  </w14:solidFill>
                </w14:textFill>
              </w:rPr>
              <w:t>。项目产生的废气采取处理措施后能实现达标排放，对</w:t>
            </w:r>
            <w:r>
              <w:rPr>
                <w:rFonts w:hint="eastAsia"/>
                <w:color w:val="000000" w:themeColor="text1"/>
                <w:sz w:val="24"/>
                <w:highlight w:val="none"/>
                <w14:textFill>
                  <w14:solidFill>
                    <w14:schemeClr w14:val="tx1"/>
                  </w14:solidFill>
                </w14:textFill>
              </w:rPr>
              <w:t>以上</w:t>
            </w:r>
            <w:r>
              <w:rPr>
                <w:color w:val="000000" w:themeColor="text1"/>
                <w:sz w:val="24"/>
                <w:highlight w:val="none"/>
                <w14:textFill>
                  <w14:solidFill>
                    <w14:schemeClr w14:val="tx1"/>
                  </w14:solidFill>
                </w14:textFill>
              </w:rPr>
              <w:t>环境敏感点的影响较小，不会改变周围大气环境功能。</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（3）项目采取的污染治理措施及污染物排放强度、排放方式</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项目产生的废气主要为</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产生的</w:t>
            </w:r>
            <w:r>
              <w:rPr>
                <w:rFonts w:hint="eastAsia"/>
                <w:color w:val="000000" w:themeColor="text1"/>
                <w:sz w:val="24"/>
                <w:highlight w:val="none"/>
                <w14:textFill>
                  <w14:solidFill>
                    <w14:schemeClr w14:val="tx1"/>
                  </w14:solidFill>
                </w14:textFill>
              </w:rPr>
              <w:t>有机废气</w:t>
            </w:r>
            <w:r>
              <w:rPr>
                <w:color w:val="000000" w:themeColor="text1"/>
                <w:sz w:val="24"/>
                <w:highlight w:val="none"/>
                <w14:textFill>
                  <w14:solidFill>
                    <w14:schemeClr w14:val="tx1"/>
                  </w14:solidFill>
                </w14:textFill>
              </w:rPr>
              <w:t>，经收集后进</w:t>
            </w:r>
            <w:r>
              <w:rPr>
                <w:rFonts w:hint="eastAsia"/>
                <w:color w:val="000000" w:themeColor="text1"/>
                <w:sz w:val="24"/>
                <w:highlight w:val="none"/>
                <w14:textFill>
                  <w14:solidFill>
                    <w14:schemeClr w14:val="tx1"/>
                  </w14:solidFill>
                </w14:textFill>
              </w:rPr>
              <w:t>入冷凝+</w:t>
            </w:r>
            <w:r>
              <w:rPr>
                <w:color w:val="000000" w:themeColor="text1"/>
                <w:sz w:val="24"/>
                <w:highlight w:val="none"/>
                <w14:textFill>
                  <w14:solidFill>
                    <w14:schemeClr w14:val="tx1"/>
                  </w14:solidFill>
                </w14:textFill>
              </w:rPr>
              <w:t>活性炭吸附装置处理后通过</w:t>
            </w:r>
            <w:r>
              <w:rPr>
                <w:rFonts w:hint="eastAsia"/>
                <w:color w:val="000000" w:themeColor="text1"/>
                <w:sz w:val="24"/>
                <w:highlight w:val="none"/>
                <w14:textFill>
                  <w14:solidFill>
                    <w14:schemeClr w14:val="tx1"/>
                  </w14:solidFill>
                </w14:textFill>
              </w:rPr>
              <w:t>顶楼排气筒有组织</w:t>
            </w:r>
            <w:r>
              <w:rPr>
                <w:color w:val="000000" w:themeColor="text1"/>
                <w:sz w:val="24"/>
                <w:highlight w:val="none"/>
                <w14:textFill>
                  <w14:solidFill>
                    <w14:schemeClr w14:val="tx1"/>
                  </w14:solidFill>
                </w14:textFill>
              </w:rPr>
              <w:t>排放，未能收集的废气在生产车间内无组织排放。</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项目采用的</w:t>
            </w:r>
            <w:r>
              <w:rPr>
                <w:rFonts w:hint="eastAsia"/>
                <w:color w:val="000000" w:themeColor="text1"/>
                <w:sz w:val="24"/>
                <w:highlight w:val="none"/>
                <w14:textFill>
                  <w14:solidFill>
                    <w14:schemeClr w14:val="tx1"/>
                  </w14:solidFill>
                </w14:textFill>
              </w:rPr>
              <w:t>冷凝+</w:t>
            </w:r>
            <w:r>
              <w:rPr>
                <w:color w:val="000000" w:themeColor="text1"/>
                <w:sz w:val="24"/>
                <w:highlight w:val="none"/>
                <w14:textFill>
                  <w14:solidFill>
                    <w14:schemeClr w14:val="tx1"/>
                  </w14:solidFill>
                </w14:textFill>
              </w:rPr>
              <w:t>活性炭吸附装置治理措施为《挥发性有机物治理实用手册》生态环境部大气环境司/着中第3部分VOCS末端治理技术选择所推荐的VOCS治理可行技术。在采取上述治理措施后，项目</w:t>
            </w:r>
            <w:r>
              <w:rPr>
                <w:rFonts w:hint="eastAsia"/>
                <w:color w:val="000000" w:themeColor="text1"/>
                <w:sz w:val="24"/>
                <w:highlight w:val="none"/>
                <w14:textFill>
                  <w14:solidFill>
                    <w14:schemeClr w14:val="tx1"/>
                  </w14:solidFill>
                </w14:textFill>
              </w:rPr>
              <w:t>DA001</w:t>
            </w:r>
            <w:r>
              <w:rPr>
                <w:color w:val="000000" w:themeColor="text1"/>
                <w:sz w:val="24"/>
                <w:highlight w:val="none"/>
                <w14:textFill>
                  <w14:solidFill>
                    <w14:schemeClr w14:val="tx1"/>
                  </w14:solidFill>
                </w14:textFill>
              </w:rPr>
              <w:t>有组织非甲烷总烃排放浓度能达到《大气污染物综合排放标准》（DB32/4041-2021）中相应污染物标准要求，可实现达标排放。</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综上所述，项目建成后产生的废气在采取相应的治理措施后，对周围环境的影响在可接受范围内。</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）卫生防护距离</w:t>
            </w:r>
          </w:p>
          <w:p>
            <w:pPr>
              <w:spacing w:line="360" w:lineRule="auto"/>
              <w:ind w:firstLine="560" w:firstLineChars="200"/>
              <w:rPr>
                <w:color w:val="000000" w:themeColor="text1"/>
                <w:sz w:val="24"/>
                <w:highlight w:val="none"/>
                <w14:textFill>
                  <w14:solidFill>
                    <w14:schemeClr w14:val="tx1"/>
                  </w14:solidFill>
                </w14:textFill>
              </w:rPr>
            </w:pPr>
            <w:r>
              <w:rPr>
                <w:rFonts w:ascii="宋体" w:hAnsi="宋体" w:cs="宋体"/>
                <w:color w:val="000000" w:themeColor="text1"/>
                <w:spacing w:val="20"/>
                <w:sz w:val="24"/>
                <w:highlight w:val="none"/>
                <w14:textFill>
                  <w14:solidFill>
                    <w14:schemeClr w14:val="tx1"/>
                  </w14:solidFill>
                </w14:textFill>
              </w:rPr>
              <w:t>项目</w:t>
            </w:r>
            <w:r>
              <w:rPr>
                <w:rFonts w:ascii="宋体" w:hAnsi="宋体" w:cs="宋体"/>
                <w:color w:val="000000" w:themeColor="text1"/>
                <w:spacing w:val="10"/>
                <w:sz w:val="24"/>
                <w:highlight w:val="none"/>
                <w14:textFill>
                  <w14:solidFill>
                    <w14:schemeClr w14:val="tx1"/>
                  </w14:solidFill>
                </w14:textFill>
              </w:rPr>
              <w:t>无组织排放废气污染物卫生防护距离按《大气有害物质无组织排放卫生防护距离</w:t>
            </w:r>
            <w:r>
              <w:rPr>
                <w:rFonts w:ascii="宋体" w:hAnsi="宋体" w:cs="宋体"/>
                <w:color w:val="000000" w:themeColor="text1"/>
                <w:spacing w:val="9"/>
                <w:sz w:val="24"/>
                <w:highlight w:val="none"/>
                <w14:textFill>
                  <w14:solidFill>
                    <w14:schemeClr w14:val="tx1"/>
                  </w14:solidFill>
                </w14:textFill>
              </w:rPr>
              <w:t>推</w:t>
            </w:r>
            <w:r>
              <w:rPr>
                <w:rFonts w:ascii="宋体" w:hAnsi="宋体" w:cs="宋体"/>
                <w:color w:val="000000" w:themeColor="text1"/>
                <w:spacing w:val="5"/>
                <w:sz w:val="24"/>
                <w:highlight w:val="none"/>
                <w14:textFill>
                  <w14:solidFill>
                    <w14:schemeClr w14:val="tx1"/>
                  </w14:solidFill>
                </w14:textFill>
              </w:rPr>
              <w:t>导技术导则》(</w:t>
            </w:r>
            <w:r>
              <w:rPr>
                <w:rFonts w:eastAsia="Times New Roman"/>
                <w:color w:val="000000" w:themeColor="text1"/>
                <w:sz w:val="24"/>
                <w:highlight w:val="none"/>
                <w14:textFill>
                  <w14:solidFill>
                    <w14:schemeClr w14:val="tx1"/>
                  </w14:solidFill>
                </w14:textFill>
              </w:rPr>
              <w:t>GB</w:t>
            </w:r>
            <w:r>
              <w:rPr>
                <w:rFonts w:eastAsia="Times New Roman"/>
                <w:color w:val="000000" w:themeColor="text1"/>
                <w:spacing w:val="5"/>
                <w:sz w:val="24"/>
                <w:highlight w:val="none"/>
                <w14:textFill>
                  <w14:solidFill>
                    <w14:schemeClr w14:val="tx1"/>
                  </w14:solidFill>
                </w14:textFill>
              </w:rPr>
              <w:t>/</w:t>
            </w:r>
            <w:r>
              <w:rPr>
                <w:rFonts w:eastAsia="Times New Roman"/>
                <w:color w:val="000000" w:themeColor="text1"/>
                <w:sz w:val="24"/>
                <w:highlight w:val="none"/>
                <w14:textFill>
                  <w14:solidFill>
                    <w14:schemeClr w14:val="tx1"/>
                  </w14:solidFill>
                </w14:textFill>
              </w:rPr>
              <w:t>T</w:t>
            </w:r>
            <w:r>
              <w:rPr>
                <w:rFonts w:eastAsia="Times New Roman"/>
                <w:color w:val="000000" w:themeColor="text1"/>
                <w:spacing w:val="5"/>
                <w:sz w:val="24"/>
                <w:highlight w:val="none"/>
                <w14:textFill>
                  <w14:solidFill>
                    <w14:schemeClr w14:val="tx1"/>
                  </w14:solidFill>
                </w14:textFill>
              </w:rPr>
              <w:t>39499-2020</w:t>
            </w:r>
            <w:r>
              <w:rPr>
                <w:rFonts w:ascii="宋体" w:hAnsi="宋体" w:cs="宋体"/>
                <w:color w:val="000000" w:themeColor="text1"/>
                <w:spacing w:val="5"/>
                <w:sz w:val="24"/>
                <w:highlight w:val="none"/>
                <w14:textFill>
                  <w14:solidFill>
                    <w14:schemeClr w14:val="tx1"/>
                  </w14:solidFill>
                </w14:textFill>
              </w:rPr>
              <w:t>)中规定的方法及当地的污染气象条</w:t>
            </w:r>
            <w:r>
              <w:rPr>
                <w:rFonts w:ascii="宋体" w:hAnsi="宋体" w:cs="宋体"/>
                <w:color w:val="000000" w:themeColor="text1"/>
                <w:spacing w:val="11"/>
                <w:sz w:val="24"/>
                <w:highlight w:val="none"/>
                <w14:textFill>
                  <w14:solidFill>
                    <w14:schemeClr w14:val="tx1"/>
                  </w14:solidFill>
                </w14:textFill>
              </w:rPr>
              <w:t>件</w:t>
            </w:r>
            <w:r>
              <w:rPr>
                <w:rFonts w:ascii="宋体" w:hAnsi="宋体" w:cs="宋体"/>
                <w:color w:val="000000" w:themeColor="text1"/>
                <w:spacing w:val="9"/>
                <w:sz w:val="24"/>
                <w:highlight w:val="none"/>
                <w14:textFill>
                  <w14:solidFill>
                    <w14:schemeClr w14:val="tx1"/>
                  </w14:solidFill>
                </w14:textFill>
              </w:rPr>
              <w:t>来确定。</w:t>
            </w:r>
            <w:r>
              <w:rPr>
                <w:color w:val="000000" w:themeColor="text1"/>
                <w:sz w:val="24"/>
                <w:highlight w:val="none"/>
                <w14:textFill>
                  <w14:solidFill>
                    <w14:schemeClr w14:val="tx1"/>
                  </w14:solidFill>
                </w14:textFill>
              </w:rPr>
              <w:t>计算公式如下：</w:t>
            </w:r>
          </w:p>
          <w:p>
            <w:pPr>
              <w:spacing w:line="360" w:lineRule="auto"/>
              <w:ind w:firstLine="3000" w:firstLineChars="1250"/>
              <w:rPr>
                <w:color w:val="000000" w:themeColor="text1"/>
                <w:sz w:val="24"/>
                <w:highlight w:val="none"/>
                <w14:textFill>
                  <w14:solidFill>
                    <w14:schemeClr w14:val="tx1"/>
                  </w14:solidFill>
                </w14:textFill>
              </w:rPr>
            </w:pPr>
            <w:r>
              <w:rPr>
                <w:color w:val="000000" w:themeColor="text1"/>
                <w:position w:val="-30"/>
                <w:sz w:val="24"/>
                <w:highlight w:val="none"/>
                <w14:textFill>
                  <w14:solidFill>
                    <w14:schemeClr w14:val="tx1"/>
                  </w14:solidFill>
                </w14:textFill>
              </w:rPr>
              <w:object>
                <v:shape id="_x0000_i1025" o:spt="75" type="#_x0000_t75" style="height:33.8pt;width:176.75pt;" o:ole="t" filled="f" o:preferrelative="t" stroked="f" coordsize="21600,21600">
                  <v:path/>
                  <v:fill on="f" focussize="0,0"/>
                  <v:stroke on="f" joinstyle="miter"/>
                  <v:imagedata r:id="rId16" o:title=""/>
                  <o:lock v:ext="edit" aspectratio="t"/>
                  <w10:wrap type="none"/>
                  <w10:anchorlock/>
                </v:shape>
                <o:OLEObject Type="Embed" ProgID="Equations" ShapeID="_x0000_i1025" DrawAspect="Content" ObjectID="_1468075725" r:id="rId15">
                  <o:LockedField>false</o:LockedField>
                </o:OLEObject>
              </w:object>
            </w:r>
          </w:p>
          <w:p>
            <w:pPr>
              <w:pStyle w:val="58"/>
              <w:spacing w:line="460" w:lineRule="exact"/>
              <w:ind w:firstLine="480" w:firstLineChars="200"/>
              <w:rPr>
                <w:color w:val="000000" w:themeColor="text1"/>
                <w:highlight w:val="none"/>
                <w14:textFill>
                  <w14:solidFill>
                    <w14:schemeClr w14:val="tx1"/>
                  </w14:solidFill>
                </w14:textFill>
              </w:rPr>
            </w:pPr>
            <w:r>
              <w:rPr>
                <w:color w:val="000000" w:themeColor="text1"/>
                <w:position w:val="-12"/>
                <w:highlight w:val="none"/>
                <w14:textFill>
                  <w14:solidFill>
                    <w14:schemeClr w14:val="tx1"/>
                  </w14:solidFill>
                </w14:textFill>
              </w:rPr>
              <w:object>
                <v:shape id="_x0000_i1026" o:spt="75" type="#_x0000_t75" style="height:18pt;width:17.45pt;" o:ole="t" filled="f" o:preferrelative="t" stroked="f" coordsize="21600,21600">
                  <v:path/>
                  <v:fill on="f" focussize="0,0"/>
                  <v:stroke on="f" joinstyle="miter"/>
                  <v:imagedata r:id="rId18" o:title=""/>
                  <o:lock v:ext="edit" aspectratio="t"/>
                  <w10:wrap type="none"/>
                  <w10:anchorlock/>
                </v:shape>
                <o:OLEObject Type="Embed" ProgID="Equations" ShapeID="_x0000_i1026" DrawAspect="Content" ObjectID="_1468075726" r:id="rId17">
                  <o:LockedField>false</o:LockedField>
                </o:OLEObject>
              </w:objec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大气有害物质环境空气质量的标准限值，单位为毫克每立方米(mg/m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pPr>
              <w:spacing w:line="460" w:lineRule="exact"/>
              <w:ind w:firstLine="480" w:firstLineChars="200"/>
              <w:rPr>
                <w:color w:val="000000" w:themeColor="text1"/>
                <w:sz w:val="24"/>
                <w:highlight w:val="none"/>
                <w14:textFill>
                  <w14:solidFill>
                    <w14:schemeClr w14:val="tx1"/>
                  </w14:solidFill>
                </w14:textFill>
              </w:rPr>
            </w:pPr>
            <w:r>
              <w:rPr>
                <w:color w:val="000000" w:themeColor="text1"/>
                <w:position w:val="-4"/>
                <w:sz w:val="24"/>
                <w:highlight w:val="none"/>
                <w14:textFill>
                  <w14:solidFill>
                    <w14:schemeClr w14:val="tx1"/>
                  </w14:solidFill>
                </w14:textFill>
              </w:rPr>
              <w:object>
                <v:shape id="_x0000_i1027" o:spt="75" type="#_x0000_t75" style="height:12.55pt;width:11.45pt;" o:ole="t" filled="f" o:preferrelative="t" stroked="f" coordsize="21600,21600">
                  <v:path/>
                  <v:fill on="f" focussize="0,0"/>
                  <v:stroke on="f" joinstyle="miter"/>
                  <v:imagedata r:id="rId20" o:title=""/>
                  <o:lock v:ext="edit" aspectratio="t"/>
                  <w10:wrap type="none"/>
                  <w10:anchorlock/>
                </v:shape>
                <o:OLEObject Type="Embed" ProgID="Equations" ShapeID="_x0000_i1027" DrawAspect="Content" ObjectID="_1468075727" r:id="rId19">
                  <o:LockedField>false</o:LockedField>
                </o:OLEObject>
              </w:objec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大气有害物质卫生防护距离初值，单位为米(m)</w:t>
            </w:r>
            <w:r>
              <w:rPr>
                <w:color w:val="000000" w:themeColor="text1"/>
                <w:sz w:val="24"/>
                <w:highlight w:val="none"/>
                <w14:textFill>
                  <w14:solidFill>
                    <w14:schemeClr w14:val="tx1"/>
                  </w14:solidFill>
                </w14:textFill>
              </w:rPr>
              <w:t>；</w:t>
            </w:r>
          </w:p>
          <w:p>
            <w:pPr>
              <w:spacing w:line="460" w:lineRule="exact"/>
              <w:ind w:firstLine="480" w:firstLineChars="200"/>
              <w:rPr>
                <w:color w:val="000000" w:themeColor="text1"/>
                <w:sz w:val="24"/>
                <w:highlight w:val="none"/>
                <w14:textFill>
                  <w14:solidFill>
                    <w14:schemeClr w14:val="tx1"/>
                  </w14:solidFill>
                </w14:textFill>
              </w:rPr>
            </w:pPr>
            <w:r>
              <w:rPr>
                <w:color w:val="000000" w:themeColor="text1"/>
                <w:position w:val="-4"/>
                <w:sz w:val="24"/>
                <w:highlight w:val="none"/>
                <w14:textFill>
                  <w14:solidFill>
                    <w14:schemeClr w14:val="tx1"/>
                  </w14:solidFill>
                </w14:textFill>
              </w:rPr>
              <w:object>
                <v:shape id="_x0000_i1028" o:spt="75" type="#_x0000_t75" style="height:9.8pt;width:8.75pt;" o:ole="t" filled="f" o:preferrelative="t" stroked="f" coordsize="21600,21600">
                  <v:path/>
                  <v:fill on="f" focussize="0,0"/>
                  <v:stroke on="f" joinstyle="miter"/>
                  <v:imagedata r:id="rId22" o:title=""/>
                  <o:lock v:ext="edit" aspectratio="t"/>
                  <w10:wrap type="none"/>
                  <w10:anchorlock/>
                </v:shape>
                <o:OLEObject Type="Embed" ProgID="Equations" ShapeID="_x0000_i1028" DrawAspect="Content" ObjectID="_1468075728" r:id="rId21">
                  <o:LockedField>false</o:LockedField>
                </o:OLEObject>
              </w:objec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大气有害物质无组织排放源所在生产单元的等效半径，单位为米(m)；</w:t>
            </w:r>
          </w:p>
          <w:p>
            <w:pPr>
              <w:spacing w:line="460" w:lineRule="exact"/>
              <w:ind w:firstLine="480" w:firstLineChars="200"/>
              <w:rPr>
                <w:color w:val="000000" w:themeColor="text1"/>
                <w:sz w:val="24"/>
                <w:highlight w:val="none"/>
                <w14:textFill>
                  <w14:solidFill>
                    <w14:schemeClr w14:val="tx1"/>
                  </w14:solidFill>
                </w14:textFill>
              </w:rPr>
            </w:pPr>
            <w:r>
              <w:rPr>
                <w:color w:val="000000" w:themeColor="text1"/>
                <w:position w:val="-6"/>
                <w:sz w:val="24"/>
                <w:highlight w:val="none"/>
                <w14:textFill>
                  <w14:solidFill>
                    <w14:schemeClr w14:val="tx1"/>
                  </w14:solidFill>
                </w14:textFill>
              </w:rPr>
              <w:object>
                <v:shape id="_x0000_i1029" o:spt="75" type="#_x0000_t75" style="height:14.2pt;width:36pt;" o:ole="t" filled="f" o:preferrelative="t" stroked="f" coordsize="21600,21600">
                  <v:path/>
                  <v:fill on="f" focussize="0,0"/>
                  <v:stroke on="f" joinstyle="miter"/>
                  <v:imagedata r:id="rId24" o:title=""/>
                  <o:lock v:ext="edit" aspectratio="t"/>
                  <w10:wrap type="none"/>
                  <w10:anchorlock/>
                </v:shape>
                <o:OLEObject Type="Embed" ProgID="Equations" ShapeID="_x0000_i1029" DrawAspect="Content" ObjectID="_1468075729" r:id="rId23">
                  <o:LockedField>false</o:LockedField>
                </o:OLEObject>
              </w:object>
            </w:r>
            <w:r>
              <w:rPr>
                <w:color w:val="000000" w:themeColor="text1"/>
                <w:sz w:val="24"/>
                <w:highlight w:val="none"/>
                <w14:textFill>
                  <w14:solidFill>
                    <w14:schemeClr w14:val="tx1"/>
                  </w14:solidFill>
                </w14:textFill>
              </w:rPr>
              <w:t>—卫生防护距离计算系数，根据工业企业所在地区近五年平均风速及工业企业大气污染物构成类别从表</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中查取；</w:t>
            </w:r>
          </w:p>
          <w:p>
            <w:pPr>
              <w:spacing w:line="460" w:lineRule="exact"/>
              <w:ind w:firstLine="480" w:firstLineChars="200"/>
              <w:rPr>
                <w:b/>
                <w:bCs/>
                <w:color w:val="000000" w:themeColor="text1"/>
                <w:sz w:val="24"/>
                <w:highlight w:val="none"/>
                <w14:textFill>
                  <w14:solidFill>
                    <w14:schemeClr w14:val="tx1"/>
                  </w14:solidFill>
                </w14:textFill>
              </w:rPr>
            </w:pPr>
            <w:r>
              <w:rPr>
                <w:color w:val="000000" w:themeColor="text1"/>
                <w:position w:val="-12"/>
                <w:sz w:val="24"/>
                <w:highlight w:val="none"/>
                <w14:textFill>
                  <w14:solidFill>
                    <w14:schemeClr w14:val="tx1"/>
                  </w14:solidFill>
                </w14:textFill>
              </w:rPr>
              <w:object>
                <v:shape id="_x0000_i1030" o:spt="75" type="#_x0000_t75" style="height:18pt;width:17.45pt;" o:ole="t" filled="f" o:preferrelative="t" stroked="f" coordsize="21600,21600">
                  <v:path/>
                  <v:fill on="f" focussize="0,0"/>
                  <v:stroke on="f" joinstyle="miter"/>
                  <v:imagedata r:id="rId26" o:title=""/>
                  <o:lock v:ext="edit" aspectratio="t"/>
                  <w10:wrap type="none"/>
                  <w10:anchorlock/>
                </v:shape>
                <o:OLEObject Type="Embed" ProgID="Equations" ShapeID="_x0000_i1030" DrawAspect="Content" ObjectID="_1468075730" r:id="rId25">
                  <o:LockedField>false</o:LockedField>
                </o:OLEObject>
              </w:objec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大气有害物质的无组织排放量，单位为千克每小时(kg/h)</w:t>
            </w:r>
            <w:r>
              <w:rPr>
                <w:color w:val="000000" w:themeColor="text1"/>
                <w:sz w:val="24"/>
                <w:highlight w:val="none"/>
                <w14:textFill>
                  <w14:solidFill>
                    <w14:schemeClr w14:val="tx1"/>
                  </w14:solidFill>
                </w14:textFill>
              </w:rPr>
              <w:t>。</w:t>
            </w:r>
          </w:p>
          <w:p>
            <w:pPr>
              <w:spacing w:line="276" w:lineRule="auto"/>
              <w:ind w:firstLine="482"/>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rFonts w:hint="eastAsia"/>
                <w:b/>
                <w:bCs/>
                <w:color w:val="000000" w:themeColor="text1"/>
                <w:sz w:val="24"/>
                <w:highlight w:val="none"/>
                <w14:textFill>
                  <w14:solidFill>
                    <w14:schemeClr w14:val="tx1"/>
                  </w14:solidFill>
                </w14:textFill>
              </w:rPr>
              <w:t>4-7</w:t>
            </w:r>
            <w:r>
              <w:rPr>
                <w:b/>
                <w:color w:val="000000" w:themeColor="text1"/>
                <w:sz w:val="24"/>
                <w:highlight w:val="none"/>
                <w14:textFill>
                  <w14:solidFill>
                    <w14:schemeClr w14:val="tx1"/>
                  </w14:solidFill>
                </w14:textFill>
              </w:rPr>
              <w:t>卫</w:t>
            </w:r>
            <w:r>
              <w:rPr>
                <w:b/>
                <w:bCs/>
                <w:color w:val="000000" w:themeColor="text1"/>
                <w:sz w:val="24"/>
                <w:highlight w:val="none"/>
                <w14:textFill>
                  <w14:solidFill>
                    <w14:schemeClr w14:val="tx1"/>
                  </w14:solidFill>
                </w14:textFill>
              </w:rPr>
              <w:t>生防护距离计算结果</w:t>
            </w:r>
          </w:p>
          <w:tbl>
            <w:tblPr>
              <w:tblStyle w:val="25"/>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63"/>
              <w:gridCol w:w="957"/>
              <w:gridCol w:w="499"/>
              <w:gridCol w:w="571"/>
              <w:gridCol w:w="592"/>
              <w:gridCol w:w="574"/>
              <w:gridCol w:w="1089"/>
              <w:gridCol w:w="627"/>
              <w:gridCol w:w="845"/>
              <w:gridCol w:w="7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68"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污染源位置</w:t>
                  </w:r>
                </w:p>
              </w:tc>
              <w:tc>
                <w:tcPr>
                  <w:tcW w:w="530"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污染物</w:t>
                  </w:r>
                </w:p>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名称</w:t>
                  </w:r>
                </w:p>
              </w:tc>
              <w:tc>
                <w:tcPr>
                  <w:tcW w:w="587"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平均风速（m/s）</w:t>
                  </w:r>
                </w:p>
              </w:tc>
              <w:tc>
                <w:tcPr>
                  <w:tcW w:w="306"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w:t>
                  </w:r>
                </w:p>
              </w:tc>
              <w:tc>
                <w:tcPr>
                  <w:tcW w:w="350"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B</w:t>
                  </w:r>
                </w:p>
              </w:tc>
              <w:tc>
                <w:tcPr>
                  <w:tcW w:w="363"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w:t>
                  </w:r>
                </w:p>
              </w:tc>
              <w:tc>
                <w:tcPr>
                  <w:tcW w:w="352"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w:t>
                  </w:r>
                </w:p>
              </w:tc>
              <w:tc>
                <w:tcPr>
                  <w:tcW w:w="668"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Cm</w:t>
                  </w:r>
                </w:p>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(mg/m</w:t>
                  </w:r>
                  <w:r>
                    <w:rPr>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w:t>
                  </w:r>
                </w:p>
              </w:tc>
              <w:tc>
                <w:tcPr>
                  <w:tcW w:w="385"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r</w:t>
                  </w:r>
                </w:p>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w:t>
                  </w:r>
                </w:p>
              </w:tc>
              <w:tc>
                <w:tcPr>
                  <w:tcW w:w="518"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Qc</w:t>
                  </w:r>
                </w:p>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kg</w:t>
                  </w:r>
                  <w:r>
                    <w:rPr>
                      <w:color w:val="000000" w:themeColor="text1"/>
                      <w:szCs w:val="21"/>
                      <w:highlight w:val="none"/>
                      <w14:textFill>
                        <w14:solidFill>
                          <w14:schemeClr w14:val="tx1"/>
                        </w14:solidFill>
                      </w14:textFill>
                    </w:rPr>
                    <w:t>/h)</w:t>
                  </w:r>
                </w:p>
              </w:tc>
              <w:tc>
                <w:tcPr>
                  <w:tcW w:w="467" w:type="pct"/>
                  <w:vAlign w:val="center"/>
                </w:tcPr>
                <w:p>
                  <w:pPr>
                    <w:spacing w:line="2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L(m)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68"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洁净车间</w:t>
                  </w:r>
                </w:p>
              </w:tc>
              <w:tc>
                <w:tcPr>
                  <w:tcW w:w="530"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非甲烷总烃</w:t>
                  </w:r>
                </w:p>
              </w:tc>
              <w:tc>
                <w:tcPr>
                  <w:tcW w:w="587"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2.5</w:t>
                  </w:r>
                </w:p>
              </w:tc>
              <w:tc>
                <w:tcPr>
                  <w:tcW w:w="306"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470</w:t>
                  </w:r>
                </w:p>
              </w:tc>
              <w:tc>
                <w:tcPr>
                  <w:tcW w:w="350"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0.021</w:t>
                  </w:r>
                </w:p>
              </w:tc>
              <w:tc>
                <w:tcPr>
                  <w:tcW w:w="363"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1.85</w:t>
                  </w:r>
                </w:p>
              </w:tc>
              <w:tc>
                <w:tcPr>
                  <w:tcW w:w="352"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0.84</w:t>
                  </w:r>
                </w:p>
              </w:tc>
              <w:tc>
                <w:tcPr>
                  <w:tcW w:w="668"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385"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9.7</w:t>
                  </w:r>
                </w:p>
              </w:tc>
              <w:tc>
                <w:tcPr>
                  <w:tcW w:w="518"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0.02846</w:t>
                  </w:r>
                </w:p>
              </w:tc>
              <w:tc>
                <w:tcPr>
                  <w:tcW w:w="467" w:type="pc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1.465</w:t>
                  </w:r>
                </w:p>
              </w:tc>
            </w:tr>
          </w:tbl>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w:t>
            </w:r>
            <w:r>
              <w:rPr>
                <w:rFonts w:eastAsia="Times New Roman"/>
                <w:color w:val="000000" w:themeColor="text1"/>
                <w:sz w:val="24"/>
                <w:highlight w:val="none"/>
                <w14:textFill>
                  <w14:solidFill>
                    <w14:schemeClr w14:val="tx1"/>
                  </w14:solidFill>
                </w14:textFill>
              </w:rPr>
              <w:t>GB</w:t>
            </w:r>
            <w:r>
              <w:rPr>
                <w:rFonts w:eastAsia="Times New Roman"/>
                <w:color w:val="000000" w:themeColor="text1"/>
                <w:spacing w:val="5"/>
                <w:sz w:val="24"/>
                <w:highlight w:val="none"/>
                <w14:textFill>
                  <w14:solidFill>
                    <w14:schemeClr w14:val="tx1"/>
                  </w14:solidFill>
                </w14:textFill>
              </w:rPr>
              <w:t>/</w:t>
            </w:r>
            <w:r>
              <w:rPr>
                <w:rFonts w:eastAsia="Times New Roman"/>
                <w:color w:val="000000" w:themeColor="text1"/>
                <w:sz w:val="24"/>
                <w:highlight w:val="none"/>
                <w14:textFill>
                  <w14:solidFill>
                    <w14:schemeClr w14:val="tx1"/>
                  </w14:solidFill>
                </w14:textFill>
              </w:rPr>
              <w:t>T</w:t>
            </w:r>
            <w:r>
              <w:rPr>
                <w:rFonts w:eastAsia="Times New Roman"/>
                <w:color w:val="000000" w:themeColor="text1"/>
                <w:spacing w:val="5"/>
                <w:sz w:val="24"/>
                <w:highlight w:val="none"/>
                <w14:textFill>
                  <w14:solidFill>
                    <w14:schemeClr w14:val="tx1"/>
                  </w14:solidFill>
                </w14:textFill>
              </w:rPr>
              <w:t>39499-2020</w:t>
            </w:r>
            <w:r>
              <w:rPr>
                <w:color w:val="000000" w:themeColor="text1"/>
                <w:sz w:val="24"/>
                <w:highlight w:val="none"/>
                <w14:textFill>
                  <w14:solidFill>
                    <w14:schemeClr w14:val="tx1"/>
                  </w14:solidFill>
                </w14:textFill>
              </w:rPr>
              <w:t>的规定，卫生防护距离在100m以内时，级差为50m，有</w:t>
            </w:r>
            <w:r>
              <w:rPr>
                <w:rFonts w:hint="eastAsia"/>
                <w:color w:val="000000" w:themeColor="text1"/>
                <w:sz w:val="24"/>
                <w:highlight w:val="none"/>
                <w14:textFill>
                  <w14:solidFill>
                    <w14:schemeClr w14:val="tx1"/>
                  </w14:solidFill>
                </w14:textFill>
              </w:rPr>
              <w:t>多</w:t>
            </w:r>
            <w:r>
              <w:rPr>
                <w:color w:val="000000" w:themeColor="text1"/>
                <w:sz w:val="24"/>
                <w:highlight w:val="none"/>
                <w14:textFill>
                  <w14:solidFill>
                    <w14:schemeClr w14:val="tx1"/>
                  </w14:solidFill>
                </w14:textFill>
              </w:rPr>
              <w:t>种污染物，单独计算并确定的卫生防护距离相同，则提一级。</w:t>
            </w:r>
            <w:r>
              <w:rPr>
                <w:rFonts w:hint="eastAsia"/>
                <w:color w:val="000000" w:themeColor="text1"/>
                <w:sz w:val="24"/>
                <w:highlight w:val="none"/>
                <w14:textFill>
                  <w14:solidFill>
                    <w14:schemeClr w14:val="tx1"/>
                  </w14:solidFill>
                </w14:textFill>
              </w:rPr>
              <w:t>本项目非甲烷总烃为混合物排放，</w:t>
            </w:r>
            <w:r>
              <w:rPr>
                <w:color w:val="000000" w:themeColor="text1"/>
                <w:sz w:val="24"/>
                <w:highlight w:val="none"/>
                <w14:textFill>
                  <w14:solidFill>
                    <w14:schemeClr w14:val="tx1"/>
                  </w14:solidFill>
                </w14:textFill>
              </w:rPr>
              <w:t>因此本项目</w:t>
            </w:r>
            <w:r>
              <w:rPr>
                <w:rFonts w:hint="eastAsia"/>
                <w:color w:val="000000" w:themeColor="text1"/>
                <w:sz w:val="24"/>
                <w:highlight w:val="none"/>
                <w14:textFill>
                  <w14:solidFill>
                    <w14:schemeClr w14:val="tx1"/>
                  </w14:solidFill>
                </w14:textFill>
              </w:rPr>
              <w:t>从严以厂房为边界</w:t>
            </w:r>
            <w:r>
              <w:rPr>
                <w:color w:val="000000" w:themeColor="text1"/>
                <w:sz w:val="24"/>
                <w:highlight w:val="none"/>
                <w14:textFill>
                  <w14:solidFill>
                    <w14:schemeClr w14:val="tx1"/>
                  </w14:solidFill>
                </w14:textFill>
              </w:rPr>
              <w:t>设置100m卫生防护距离。通过对建设项目周围环境调查，本项目卫生防护距离内无居民、学校、医院等环境敏感点，今后也不得设置敏感点。</w:t>
            </w:r>
          </w:p>
          <w:p>
            <w:pPr>
              <w:pStyle w:val="21"/>
              <w:spacing w:before="0" w:after="0" w:line="360" w:lineRule="auto"/>
              <w:ind w:firstLine="480" w:firstLineChars="200"/>
              <w:jc w:val="both"/>
              <w:rPr>
                <w:rFonts w:ascii="Times New Roman" w:hAnsi="Times New Roman" w:cs="Times New Roman"/>
                <w:b w:val="0"/>
                <w:bCs w:val="0"/>
                <w:color w:val="000000" w:themeColor="text1"/>
                <w:sz w:val="24"/>
                <w:szCs w:val="24"/>
                <w:highlight w:val="none"/>
                <w14:textFill>
                  <w14:solidFill>
                    <w14:schemeClr w14:val="tx1"/>
                  </w14:solidFill>
                </w14:textFill>
              </w:rPr>
            </w:pPr>
            <w:bookmarkStart w:id="13" w:name="_Toc19358"/>
            <w:r>
              <w:rPr>
                <w:rFonts w:hint="eastAsia" w:ascii="Times New Roman" w:hAnsi="Times New Roman" w:cs="Times New Roman"/>
                <w:b w:val="0"/>
                <w:bCs w:val="0"/>
                <w:color w:val="000000" w:themeColor="text1"/>
                <w:sz w:val="24"/>
                <w:szCs w:val="24"/>
                <w:highlight w:val="none"/>
                <w14:textFill>
                  <w14:solidFill>
                    <w14:schemeClr w14:val="tx1"/>
                  </w14:solidFill>
                </w14:textFill>
              </w:rPr>
              <w:t>（5）</w:t>
            </w:r>
            <w:r>
              <w:rPr>
                <w:rFonts w:ascii="Times New Roman" w:hAnsi="Times New Roman" w:cs="Times New Roman"/>
                <w:b w:val="0"/>
                <w:bCs w:val="0"/>
                <w:color w:val="000000" w:themeColor="text1"/>
                <w:sz w:val="24"/>
                <w:szCs w:val="24"/>
                <w:highlight w:val="none"/>
                <w14:textFill>
                  <w14:solidFill>
                    <w14:schemeClr w14:val="tx1"/>
                  </w14:solidFill>
                </w14:textFill>
              </w:rPr>
              <w:t>异味影响分析</w:t>
            </w:r>
            <w:bookmarkEnd w:id="13"/>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根据项目主要原辅材料理化性质可知，项目所使用</w:t>
            </w:r>
            <w:r>
              <w:rPr>
                <w:rFonts w:hint="eastAsia"/>
                <w:color w:val="000000" w:themeColor="text1"/>
                <w:sz w:val="24"/>
                <w:highlight w:val="none"/>
                <w14:textFill>
                  <w14:solidFill>
                    <w14:schemeClr w14:val="tx1"/>
                  </w14:solidFill>
                </w14:textFill>
              </w:rPr>
              <w:t>乙醇、乙酸乙酯、丙烯酸、丙烯酸甲脂、丙烯酸丁酯等</w:t>
            </w:r>
            <w:r>
              <w:rPr>
                <w:color w:val="000000" w:themeColor="text1"/>
                <w:sz w:val="24"/>
                <w:highlight w:val="none"/>
                <w14:textFill>
                  <w14:solidFill>
                    <w14:schemeClr w14:val="tx1"/>
                  </w14:solidFill>
                </w14:textFill>
              </w:rPr>
              <w:t>有刺激性味道。针对异味气体，本项目采取的主要措施有：</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a.对设备、阀门经常检查、检修，保持装置气密性良好；</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b.加强管理，所有操作严格按照既定的规程进行；</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c.项目建成后，切实加强管理，加强</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的全过程控制，建立健全岗位责任制和监督机制。</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经实践证明，采用上述措施后，可有效地减少</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中无组织气体的排放，使污染物的无组织排放量降低到较低水平。</w:t>
            </w:r>
          </w:p>
          <w:p>
            <w:pPr>
              <w:spacing w:line="360" w:lineRule="auto"/>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针对无组织排放的废气，公司通过加强车间通风，确保空气的循环效率；此外，还应合理安排生产时间，加强生产车间内的密闭性，从而使空气环境达到标准要求，确保企业周围无明显异味，</w:t>
            </w:r>
            <w:r>
              <w:rPr>
                <w:rFonts w:hint="eastAsia"/>
                <w:color w:val="000000" w:themeColor="text1"/>
                <w:sz w:val="24"/>
                <w:highlight w:val="none"/>
                <w14:textFill>
                  <w14:solidFill>
                    <w14:schemeClr w14:val="tx1"/>
                  </w14:solidFill>
                </w14:textFill>
              </w:rPr>
              <w:t>本项目以厂界为边界设置100米卫生防护距离，</w:t>
            </w:r>
            <w:r>
              <w:rPr>
                <w:color w:val="000000" w:themeColor="text1"/>
                <w:sz w:val="24"/>
                <w:highlight w:val="none"/>
                <w14:textFill>
                  <w14:solidFill>
                    <w14:schemeClr w14:val="tx1"/>
                  </w14:solidFill>
                </w14:textFill>
              </w:rPr>
              <w:t>目前该卫生防护距离内无居民点及其他环境敏感目标。并要求以后不得在该卫生防护距离内建设居住区，以避免环境纠纷。</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结论：距离本项目</w:t>
            </w:r>
            <w:r>
              <w:rPr>
                <w:rFonts w:hint="eastAsia"/>
                <w:color w:val="000000" w:themeColor="text1"/>
                <w:sz w:val="24"/>
                <w:highlight w:val="none"/>
                <w14:textFill>
                  <w14:solidFill>
                    <w14:schemeClr w14:val="tx1"/>
                  </w14:solidFill>
                </w14:textFill>
              </w:rPr>
              <w:t>附近</w:t>
            </w:r>
            <w:r>
              <w:rPr>
                <w:color w:val="000000" w:themeColor="text1"/>
                <w:sz w:val="24"/>
                <w:highlight w:val="none"/>
                <w14:textFill>
                  <w14:solidFill>
                    <w14:schemeClr w14:val="tx1"/>
                  </w14:solidFill>
                </w14:textFill>
              </w:rPr>
              <w:t>的环境保护目标为</w:t>
            </w:r>
            <w:r>
              <w:rPr>
                <w:rFonts w:hint="eastAsia"/>
                <w:color w:val="000000" w:themeColor="text1"/>
                <w:sz w:val="24"/>
                <w:highlight w:val="none"/>
                <w14:textFill>
                  <w14:solidFill>
                    <w14:schemeClr w14:val="tx1"/>
                  </w14:solidFill>
                </w14:textFill>
              </w:rPr>
              <w:t>文景</w:t>
            </w:r>
            <w:r>
              <w:rPr>
                <w:color w:val="000000" w:themeColor="text1"/>
                <w:sz w:val="24"/>
                <w:highlight w:val="none"/>
                <w14:textFill>
                  <w14:solidFill>
                    <w14:schemeClr w14:val="tx1"/>
                  </w14:solidFill>
                </w14:textFill>
              </w:rPr>
              <w:t>幼儿园、苏州工业园区文景实验小学；</w:t>
            </w:r>
            <w:r>
              <w:rPr>
                <w:rFonts w:hint="eastAsia"/>
                <w:color w:val="000000" w:themeColor="text1"/>
                <w:sz w:val="24"/>
                <w:highlight w:val="none"/>
                <w14:textFill>
                  <w14:solidFill>
                    <w14:schemeClr w14:val="tx1"/>
                  </w14:solidFill>
                </w14:textFill>
              </w:rPr>
              <w:t>大部分</w:t>
            </w:r>
            <w:r>
              <w:rPr>
                <w:color w:val="000000" w:themeColor="text1"/>
                <w:sz w:val="24"/>
                <w:highlight w:val="none"/>
                <w14:textFill>
                  <w14:solidFill>
                    <w14:schemeClr w14:val="tx1"/>
                  </w14:solidFill>
                </w14:textFill>
              </w:rPr>
              <w:t>废气收集处理后经</w:t>
            </w:r>
            <w:r>
              <w:rPr>
                <w:rFonts w:hint="eastAsia"/>
                <w:color w:val="000000" w:themeColor="text1"/>
                <w:sz w:val="24"/>
                <w:highlight w:val="none"/>
                <w14:textFill>
                  <w14:solidFill>
                    <w14:schemeClr w14:val="tx1"/>
                  </w14:solidFill>
                </w14:textFill>
              </w:rPr>
              <w:t>顶楼排气筒有</w:t>
            </w:r>
            <w:r>
              <w:rPr>
                <w:color w:val="000000" w:themeColor="text1"/>
                <w:sz w:val="24"/>
                <w:highlight w:val="none"/>
                <w14:textFill>
                  <w14:solidFill>
                    <w14:schemeClr w14:val="tx1"/>
                  </w14:solidFill>
                </w14:textFill>
              </w:rPr>
              <w:t>组织排放，可达标排放，对周围大气环境的影响较小，不会改变项目所在地的环境功能。</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监测要求</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根据《排污单位自行监测技术指南总则》（HJ819-2017），制定本项目大气监测计划如下：</w:t>
            </w:r>
          </w:p>
          <w:p>
            <w:pPr>
              <w:widowControl/>
              <w:spacing w:line="460" w:lineRule="atLeast"/>
              <w:ind w:firstLine="482"/>
              <w:jc w:val="center"/>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8 大气污染物</w:t>
            </w:r>
            <w:r>
              <w:rPr>
                <w:b/>
                <w:color w:val="000000" w:themeColor="text1"/>
                <w:sz w:val="24"/>
                <w:highlight w:val="none"/>
                <w14:textFill>
                  <w14:solidFill>
                    <w14:schemeClr w14:val="tx1"/>
                  </w14:solidFill>
                </w14:textFill>
              </w:rPr>
              <w:t>监测计划表</w:t>
            </w:r>
          </w:p>
          <w:tbl>
            <w:tblPr>
              <w:tblStyle w:val="25"/>
              <w:tblW w:w="4998" w:type="pct"/>
              <w:tblInd w:w="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27"/>
              <w:gridCol w:w="826"/>
              <w:gridCol w:w="1475"/>
              <w:gridCol w:w="1508"/>
              <w:gridCol w:w="1161"/>
              <w:gridCol w:w="21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630" w:type="pct"/>
                  <w:tcBorders>
                    <w:top w:val="outset" w:color="auto" w:sz="6" w:space="0"/>
                    <w:left w:val="nil"/>
                    <w:bottom w:val="outset" w:color="auto" w:sz="6" w:space="0"/>
                    <w:right w:val="outset" w:color="auto" w:sz="6" w:space="0"/>
                  </w:tcBorders>
                  <w:vAlign w:val="center"/>
                </w:tcPr>
                <w:p>
                  <w:pPr>
                    <w:snapToGrid w:val="0"/>
                    <w:spacing w:line="360" w:lineRule="atLeast"/>
                    <w:ind w:firstLine="422"/>
                    <w:jc w:val="center"/>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污染类别</w:t>
                  </w:r>
                </w:p>
              </w:tc>
              <w:tc>
                <w:tcPr>
                  <w:tcW w:w="1411" w:type="pct"/>
                  <w:gridSpan w:val="2"/>
                  <w:tcBorders>
                    <w:top w:val="outset" w:color="auto" w:sz="6" w:space="0"/>
                    <w:left w:val="nil"/>
                    <w:bottom w:val="outset" w:color="auto" w:sz="6" w:space="0"/>
                    <w:right w:val="outset" w:color="auto" w:sz="6" w:space="0"/>
                  </w:tcBorders>
                  <w:vAlign w:val="center"/>
                </w:tcPr>
                <w:p>
                  <w:pPr>
                    <w:snapToGrid w:val="0"/>
                    <w:spacing w:line="360" w:lineRule="atLeast"/>
                    <w:ind w:firstLine="422"/>
                    <w:jc w:val="center"/>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监测点位</w:t>
                  </w:r>
                </w:p>
              </w:tc>
              <w:tc>
                <w:tcPr>
                  <w:tcW w:w="925" w:type="pct"/>
                  <w:tcBorders>
                    <w:top w:val="single" w:color="auto" w:sz="8" w:space="0"/>
                    <w:left w:val="nil"/>
                    <w:bottom w:val="single" w:color="auto" w:sz="8" w:space="0"/>
                    <w:right w:val="single" w:color="auto" w:sz="8" w:space="0"/>
                  </w:tcBorders>
                  <w:vAlign w:val="center"/>
                </w:tcPr>
                <w:p>
                  <w:pPr>
                    <w:snapToGrid w:val="0"/>
                    <w:spacing w:line="360" w:lineRule="atLeast"/>
                    <w:ind w:firstLine="422"/>
                    <w:jc w:val="center"/>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监测指标</w:t>
                  </w:r>
                </w:p>
              </w:tc>
              <w:tc>
                <w:tcPr>
                  <w:tcW w:w="713" w:type="pct"/>
                  <w:tcBorders>
                    <w:top w:val="single" w:color="auto" w:sz="8" w:space="0"/>
                    <w:left w:val="nil"/>
                    <w:bottom w:val="single" w:color="auto" w:sz="8" w:space="0"/>
                    <w:right w:val="single" w:color="auto" w:sz="8" w:space="0"/>
                  </w:tcBorders>
                  <w:vAlign w:val="center"/>
                </w:tcPr>
                <w:p>
                  <w:pPr>
                    <w:snapToGrid w:val="0"/>
                    <w:spacing w:line="360" w:lineRule="atLeast"/>
                    <w:ind w:firstLine="422"/>
                    <w:jc w:val="center"/>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监测频次</w:t>
                  </w:r>
                </w:p>
              </w:tc>
              <w:tc>
                <w:tcPr>
                  <w:tcW w:w="1319" w:type="pct"/>
                  <w:tcBorders>
                    <w:top w:val="single" w:color="auto" w:sz="8" w:space="0"/>
                    <w:left w:val="nil"/>
                    <w:bottom w:val="single" w:color="auto" w:sz="8" w:space="0"/>
                    <w:right w:val="nil"/>
                  </w:tcBorders>
                  <w:vAlign w:val="center"/>
                </w:tcPr>
                <w:p>
                  <w:pPr>
                    <w:snapToGrid w:val="0"/>
                    <w:spacing w:line="360" w:lineRule="atLeast"/>
                    <w:ind w:firstLine="422"/>
                    <w:jc w:val="center"/>
                    <w:rPr>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执行排放标准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630" w:type="pct"/>
                  <w:vMerge w:val="restart"/>
                  <w:tcBorders>
                    <w:top w:val="outset" w:color="auto" w:sz="6" w:space="0"/>
                    <w:left w:val="nil"/>
                    <w:right w:val="outset" w:color="auto" w:sz="6" w:space="0"/>
                  </w:tcBorders>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废气</w:t>
                  </w:r>
                </w:p>
              </w:tc>
              <w:tc>
                <w:tcPr>
                  <w:tcW w:w="506" w:type="pct"/>
                  <w:tcBorders>
                    <w:top w:val="outset" w:color="auto" w:sz="6" w:space="0"/>
                    <w:left w:val="nil"/>
                    <w:right w:val="single" w:color="auto" w:sz="4" w:space="0"/>
                  </w:tcBorders>
                  <w:vAlign w:val="center"/>
                </w:tcPr>
                <w:p>
                  <w:pPr>
                    <w:snapToGrid w:val="0"/>
                    <w:spacing w:line="360" w:lineRule="atLeas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有组织</w:t>
                  </w:r>
                </w:p>
              </w:tc>
              <w:tc>
                <w:tcPr>
                  <w:tcW w:w="905" w:type="pct"/>
                  <w:tcBorders>
                    <w:top w:val="outset" w:color="auto" w:sz="6" w:space="0"/>
                    <w:left w:val="single" w:color="auto" w:sz="4" w:space="0"/>
                    <w:bottom w:val="outset" w:color="auto" w:sz="6" w:space="0"/>
                    <w:right w:val="outset" w:color="auto" w:sz="6" w:space="0"/>
                  </w:tcBorders>
                  <w:vAlign w:val="center"/>
                </w:tcPr>
                <w:p>
                  <w:pPr>
                    <w:snapToGrid w:val="0"/>
                    <w:spacing w:line="360" w:lineRule="atLeas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DA001排气筒</w:t>
                  </w:r>
                </w:p>
              </w:tc>
              <w:tc>
                <w:tcPr>
                  <w:tcW w:w="925" w:type="pct"/>
                  <w:tcBorders>
                    <w:top w:val="single" w:color="auto" w:sz="8" w:space="0"/>
                    <w:left w:val="nil"/>
                    <w:bottom w:val="single" w:color="auto" w:sz="8" w:space="0"/>
                    <w:right w:val="single" w:color="auto" w:sz="8" w:space="0"/>
                  </w:tcBorders>
                  <w:vAlign w:val="center"/>
                </w:tcPr>
                <w:p>
                  <w:pPr>
                    <w:snapToGrid w:val="0"/>
                    <w:spacing w:line="360" w:lineRule="atLeas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非甲烷总烃</w:t>
                  </w:r>
                </w:p>
              </w:tc>
              <w:tc>
                <w:tcPr>
                  <w:tcW w:w="713" w:type="pct"/>
                  <w:tcBorders>
                    <w:top w:val="single" w:color="auto" w:sz="8" w:space="0"/>
                    <w:left w:val="nil"/>
                    <w:bottom w:val="single" w:color="auto" w:sz="8" w:space="0"/>
                    <w:right w:val="single" w:color="auto" w:sz="8" w:space="0"/>
                  </w:tcBorders>
                  <w:vAlign w:val="center"/>
                </w:tcPr>
                <w:p>
                  <w:pPr>
                    <w:snapToGrid w:val="0"/>
                    <w:spacing w:line="360" w:lineRule="atLeast"/>
                    <w:jc w:val="center"/>
                    <w:rPr>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1次/年</w:t>
                  </w:r>
                </w:p>
              </w:tc>
              <w:tc>
                <w:tcPr>
                  <w:tcW w:w="1319" w:type="pct"/>
                  <w:vMerge w:val="restart"/>
                  <w:tcBorders>
                    <w:top w:val="single" w:color="auto" w:sz="8" w:space="0"/>
                    <w:left w:val="nil"/>
                    <w:right w:val="nil"/>
                  </w:tcBorders>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《大气污染物综合排放标准》（DB32/4041-2021）*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trPr>
              <w:tc>
                <w:tcPr>
                  <w:tcW w:w="630" w:type="pct"/>
                  <w:vMerge w:val="continue"/>
                  <w:tcBorders>
                    <w:left w:val="nil"/>
                    <w:right w:val="outset" w:color="auto" w:sz="6" w:space="0"/>
                  </w:tcBorders>
                  <w:vAlign w:val="center"/>
                </w:tcPr>
                <w:p>
                  <w:pPr>
                    <w:jc w:val="center"/>
                    <w:rPr>
                      <w:color w:val="000000" w:themeColor="text1"/>
                      <w:szCs w:val="21"/>
                      <w:highlight w:val="none"/>
                      <w14:textFill>
                        <w14:solidFill>
                          <w14:schemeClr w14:val="tx1"/>
                        </w14:solidFill>
                      </w14:textFill>
                    </w:rPr>
                  </w:pPr>
                </w:p>
              </w:tc>
              <w:tc>
                <w:tcPr>
                  <w:tcW w:w="506" w:type="pct"/>
                  <w:vMerge w:val="restart"/>
                  <w:tcBorders>
                    <w:top w:val="nil"/>
                    <w:left w:val="nil"/>
                    <w:bottom w:val="single" w:color="auto" w:sz="8" w:space="0"/>
                    <w:right w:val="single" w:color="auto" w:sz="4" w:space="0"/>
                  </w:tcBorders>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无组织</w:t>
                  </w:r>
                </w:p>
              </w:tc>
              <w:tc>
                <w:tcPr>
                  <w:tcW w:w="905" w:type="pct"/>
                  <w:tcBorders>
                    <w:top w:val="nil"/>
                    <w:left w:val="single" w:color="auto" w:sz="4" w:space="0"/>
                    <w:bottom w:val="single" w:color="auto" w:sz="8" w:space="0"/>
                    <w:right w:val="single" w:color="auto" w:sz="8" w:space="0"/>
                  </w:tcBorders>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厂界外</w:t>
                  </w:r>
                </w:p>
              </w:tc>
              <w:tc>
                <w:tcPr>
                  <w:tcW w:w="925" w:type="pct"/>
                  <w:tcBorders>
                    <w:top w:val="nil"/>
                    <w:left w:val="nil"/>
                    <w:bottom w:val="single" w:color="auto" w:sz="8" w:space="0"/>
                    <w:right w:val="single" w:color="auto" w:sz="8" w:space="0"/>
                  </w:tcBorders>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非甲烷总烃</w:t>
                  </w:r>
                </w:p>
              </w:tc>
              <w:tc>
                <w:tcPr>
                  <w:tcW w:w="713" w:type="pct"/>
                  <w:tcBorders>
                    <w:top w:val="nil"/>
                    <w:left w:val="nil"/>
                    <w:bottom w:val="single" w:color="auto" w:sz="8" w:space="0"/>
                    <w:right w:val="single" w:color="auto" w:sz="8" w:space="0"/>
                  </w:tcBorders>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1次/年</w:t>
                  </w:r>
                </w:p>
              </w:tc>
              <w:tc>
                <w:tcPr>
                  <w:tcW w:w="1319" w:type="pct"/>
                  <w:vMerge w:val="continue"/>
                  <w:tcBorders>
                    <w:left w:val="nil"/>
                    <w:right w:val="nil"/>
                  </w:tcBorders>
                  <w:vAlign w:val="center"/>
                </w:tcPr>
                <w:p>
                  <w:pPr>
                    <w:widowControl/>
                    <w:jc w:val="center"/>
                    <w:rPr>
                      <w:color w:val="000000" w:themeColor="text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trPr>
              <w:tc>
                <w:tcPr>
                  <w:tcW w:w="630" w:type="pct"/>
                  <w:vMerge w:val="continue"/>
                  <w:tcBorders>
                    <w:left w:val="nil"/>
                    <w:bottom w:val="single" w:color="auto" w:sz="8" w:space="0"/>
                    <w:right w:val="outset" w:color="auto" w:sz="6" w:space="0"/>
                  </w:tcBorders>
                  <w:vAlign w:val="center"/>
                </w:tcPr>
                <w:p>
                  <w:pPr>
                    <w:jc w:val="center"/>
                    <w:rPr>
                      <w:color w:val="000000" w:themeColor="text1"/>
                      <w:szCs w:val="21"/>
                      <w:highlight w:val="none"/>
                      <w14:textFill>
                        <w14:solidFill>
                          <w14:schemeClr w14:val="tx1"/>
                        </w14:solidFill>
                      </w14:textFill>
                    </w:rPr>
                  </w:pPr>
                </w:p>
              </w:tc>
              <w:tc>
                <w:tcPr>
                  <w:tcW w:w="506" w:type="pct"/>
                  <w:vMerge w:val="continue"/>
                  <w:tcBorders>
                    <w:top w:val="nil"/>
                    <w:left w:val="nil"/>
                    <w:bottom w:val="single" w:color="auto" w:sz="8" w:space="0"/>
                    <w:right w:val="single" w:color="auto" w:sz="8" w:space="0"/>
                  </w:tcBorders>
                  <w:vAlign w:val="center"/>
                </w:tcPr>
                <w:p>
                  <w:pPr>
                    <w:jc w:val="center"/>
                    <w:rPr>
                      <w:color w:val="000000" w:themeColor="text1"/>
                      <w:szCs w:val="21"/>
                      <w:highlight w:val="none"/>
                      <w14:textFill>
                        <w14:solidFill>
                          <w14:schemeClr w14:val="tx1"/>
                        </w14:solidFill>
                      </w14:textFill>
                    </w:rPr>
                  </w:pPr>
                </w:p>
              </w:tc>
              <w:tc>
                <w:tcPr>
                  <w:tcW w:w="905" w:type="pct"/>
                  <w:tcBorders>
                    <w:top w:val="nil"/>
                    <w:left w:val="nil"/>
                    <w:bottom w:val="single" w:color="auto" w:sz="8" w:space="0"/>
                    <w:right w:val="single" w:color="auto" w:sz="8" w:space="0"/>
                  </w:tcBorders>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厂区内、厂房外</w:t>
                  </w:r>
                </w:p>
              </w:tc>
              <w:tc>
                <w:tcPr>
                  <w:tcW w:w="925" w:type="pct"/>
                  <w:tcBorders>
                    <w:top w:val="nil"/>
                    <w:left w:val="nil"/>
                    <w:bottom w:val="single" w:color="auto" w:sz="8" w:space="0"/>
                    <w:right w:val="single" w:color="auto" w:sz="8" w:space="0"/>
                  </w:tcBorders>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非甲烷总烃</w:t>
                  </w:r>
                </w:p>
              </w:tc>
              <w:tc>
                <w:tcPr>
                  <w:tcW w:w="713" w:type="pct"/>
                  <w:tcBorders>
                    <w:top w:val="nil"/>
                    <w:left w:val="nil"/>
                    <w:bottom w:val="single" w:color="auto" w:sz="8" w:space="0"/>
                    <w:right w:val="single" w:color="auto" w:sz="8" w:space="0"/>
                  </w:tcBorders>
                  <w:vAlign w:val="center"/>
                </w:tcPr>
                <w:p>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1次/年</w:t>
                  </w:r>
                </w:p>
              </w:tc>
              <w:tc>
                <w:tcPr>
                  <w:tcW w:w="1319" w:type="pct"/>
                  <w:vMerge w:val="continue"/>
                  <w:tcBorders>
                    <w:left w:val="nil"/>
                    <w:bottom w:val="single" w:color="auto" w:sz="8" w:space="0"/>
                    <w:right w:val="nil"/>
                  </w:tcBorders>
                  <w:vAlign w:val="center"/>
                </w:tcPr>
                <w:p>
                  <w:pPr>
                    <w:widowControl/>
                    <w:jc w:val="center"/>
                    <w:rPr>
                      <w:color w:val="000000" w:themeColor="text1"/>
                      <w:szCs w:val="21"/>
                      <w:highlight w:val="none"/>
                      <w14:textFill>
                        <w14:solidFill>
                          <w14:schemeClr w14:val="tx1"/>
                        </w14:solidFill>
                      </w14:textFill>
                    </w:rPr>
                  </w:pPr>
                </w:p>
              </w:tc>
            </w:tr>
          </w:tbl>
          <w:p>
            <w:pPr>
              <w:widowControl/>
              <w:snapToGrid w:val="0"/>
              <w:jc w:val="left"/>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*注：厂区内监控点设置在厂房门窗或通风口、其他开口（孔）等排放口外1m，距离地面1.5m以上位置处；厂界无组织排放的参照点设在排放源上风向2</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50m范围内，具体来源为HJ/T55；非甲烷总烃监控点设在单位周界外10m范围内的浓度最高点。</w:t>
            </w:r>
          </w:p>
          <w:p>
            <w:pPr>
              <w:widowControl/>
              <w:snapToGrid w:val="0"/>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2、地表水环境影响分析</w:t>
            </w:r>
          </w:p>
          <w:p>
            <w:pPr>
              <w:widowControl/>
              <w:snapToGrid w:val="0"/>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2.1废污水产生环节</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经业主核实，本项目车间地面和设备不需用水清洗，研发过程无生产废水产生及排放，</w:t>
            </w:r>
            <w:r>
              <w:rPr>
                <w:rFonts w:hint="eastAsia"/>
                <w:color w:val="000000" w:themeColor="text1"/>
                <w:sz w:val="24"/>
                <w:highlight w:val="none"/>
                <w:lang w:val="en-US" w:eastAsia="zh-CN"/>
                <w14:textFill>
                  <w14:solidFill>
                    <w14:schemeClr w14:val="tx1"/>
                  </w14:solidFill>
                </w14:textFill>
              </w:rPr>
              <w:t>工业冷水机制备冷凝水循环使用不外排，</w:t>
            </w:r>
            <w:r>
              <w:rPr>
                <w:rFonts w:hint="eastAsia"/>
                <w:color w:val="000000" w:themeColor="text1"/>
                <w:sz w:val="24"/>
                <w:highlight w:val="none"/>
                <w14:textFill>
                  <w14:solidFill>
                    <w14:schemeClr w14:val="tx1"/>
                  </w14:solidFill>
                </w14:textFill>
              </w:rPr>
              <w:t>仅产生生活污水。</w:t>
            </w:r>
          </w:p>
          <w:p>
            <w:pPr>
              <w:widowControl/>
              <w:spacing w:line="460" w:lineRule="atLeast"/>
              <w:ind w:firstLine="480"/>
              <w:jc w:val="left"/>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项目共有员工</w:t>
            </w:r>
            <w:r>
              <w:rPr>
                <w:rFonts w:hint="eastAsia"/>
                <w:color w:val="000000" w:themeColor="text1"/>
                <w:sz w:val="24"/>
                <w:highlight w:val="none"/>
                <w14:textFill>
                  <w14:solidFill>
                    <w14:schemeClr w14:val="tx1"/>
                  </w14:solidFill>
                </w14:textFill>
              </w:rPr>
              <w:t>9</w:t>
            </w:r>
            <w:r>
              <w:rPr>
                <w:color w:val="000000" w:themeColor="text1"/>
                <w:sz w:val="24"/>
                <w:highlight w:val="none"/>
                <w14:textFill>
                  <w14:solidFill>
                    <w14:schemeClr w14:val="tx1"/>
                  </w14:solidFill>
                </w14:textFill>
              </w:rPr>
              <w:t>人，本项目无职工宿舍，</w:t>
            </w:r>
            <w:r>
              <w:rPr>
                <w:rFonts w:hint="eastAsia"/>
                <w:color w:val="000000" w:themeColor="text1"/>
                <w:sz w:val="24"/>
                <w:highlight w:val="none"/>
                <w14:textFill>
                  <w14:solidFill>
                    <w14:schemeClr w14:val="tx1"/>
                  </w14:solidFill>
                </w14:textFill>
              </w:rPr>
              <w:t>有食堂仅提供就餐场所，参照《江苏省林牧渔业、工业、服务业和生活用水定额(2019年修订)》，结合公司情况，</w:t>
            </w:r>
            <w:r>
              <w:rPr>
                <w:color w:val="000000" w:themeColor="text1"/>
                <w:sz w:val="24"/>
                <w:highlight w:val="none"/>
                <w14:textFill>
                  <w14:solidFill>
                    <w14:schemeClr w14:val="tx1"/>
                  </w14:solidFill>
                </w14:textFill>
              </w:rPr>
              <w:t>生活用水量以每人1</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0L/d计，</w:t>
            </w:r>
            <w:r>
              <w:rPr>
                <w:rFonts w:hint="eastAsia"/>
                <w:color w:val="000000" w:themeColor="text1"/>
                <w:sz w:val="24"/>
                <w:highlight w:val="none"/>
                <w14:textFill>
                  <w14:solidFill>
                    <w14:schemeClr w14:val="tx1"/>
                  </w14:solidFill>
                </w14:textFill>
              </w:rPr>
              <w:t>则</w:t>
            </w:r>
            <w:r>
              <w:rPr>
                <w:color w:val="000000" w:themeColor="text1"/>
                <w:sz w:val="24"/>
                <w:highlight w:val="none"/>
                <w14:textFill>
                  <w14:solidFill>
                    <w14:schemeClr w14:val="tx1"/>
                  </w14:solidFill>
                </w14:textFill>
              </w:rPr>
              <w:t>用水量为</w:t>
            </w:r>
            <w:r>
              <w:rPr>
                <w:rFonts w:hint="eastAsia"/>
                <w:color w:val="000000" w:themeColor="text1"/>
                <w:sz w:val="24"/>
                <w:highlight w:val="none"/>
                <w14:textFill>
                  <w14:solidFill>
                    <w14:schemeClr w14:val="tx1"/>
                  </w14:solidFill>
                </w14:textFill>
              </w:rPr>
              <w:t>270</w:t>
            </w:r>
            <w:r>
              <w:rPr>
                <w:color w:val="000000" w:themeColor="text1"/>
                <w:sz w:val="24"/>
                <w:highlight w:val="none"/>
                <w14:textFill>
                  <w14:solidFill>
                    <w14:schemeClr w14:val="tx1"/>
                  </w14:solidFill>
                </w14:textFill>
              </w:rPr>
              <w:t>t/a，排污系数为</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0%计，则产生生活污水</w:t>
            </w:r>
            <w:r>
              <w:rPr>
                <w:rFonts w:hint="eastAsia"/>
                <w:color w:val="000000" w:themeColor="text1"/>
                <w:sz w:val="24"/>
                <w:highlight w:val="none"/>
                <w14:textFill>
                  <w14:solidFill>
                    <w14:schemeClr w14:val="tx1"/>
                  </w14:solidFill>
                </w14:textFill>
              </w:rPr>
              <w:t>216</w:t>
            </w:r>
            <w:r>
              <w:rPr>
                <w:color w:val="000000" w:themeColor="text1"/>
                <w:sz w:val="24"/>
                <w:highlight w:val="none"/>
                <w14:textFill>
                  <w14:solidFill>
                    <w14:schemeClr w14:val="tx1"/>
                  </w14:solidFill>
                </w14:textFill>
              </w:rPr>
              <w:t>t/a</w:t>
            </w:r>
            <w:r>
              <w:rPr>
                <w:rFonts w:hint="eastAsia"/>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主要污染物为COD、</w:t>
            </w:r>
            <w:r>
              <w:rPr>
                <w:bCs/>
                <w:color w:val="000000" w:themeColor="text1"/>
                <w:sz w:val="24"/>
                <w:highlight w:val="none"/>
                <w14:textFill>
                  <w14:solidFill>
                    <w14:schemeClr w14:val="tx1"/>
                  </w14:solidFill>
                </w14:textFill>
              </w:rPr>
              <w:t>SS</w:t>
            </w:r>
            <w:r>
              <w:rPr>
                <w:rFonts w:hint="eastAsia"/>
                <w:bCs/>
                <w:color w:val="000000" w:themeColor="text1"/>
                <w:sz w:val="24"/>
                <w:highlight w:val="none"/>
                <w14:textFill>
                  <w14:solidFill>
                    <w14:schemeClr w14:val="tx1"/>
                  </w14:solidFill>
                </w14:textFill>
              </w:rPr>
              <w:t>、氨氮、总氮、总磷，</w:t>
            </w:r>
            <w:r>
              <w:rPr>
                <w:bCs/>
                <w:color w:val="000000" w:themeColor="text1"/>
                <w:sz w:val="24"/>
                <w:highlight w:val="none"/>
                <w14:textFill>
                  <w14:solidFill>
                    <w14:schemeClr w14:val="tx1"/>
                  </w14:solidFill>
                </w14:textFill>
              </w:rPr>
              <w:t>接入市政污水管网经过园区第二污水厂处理后排放至吴淞江</w:t>
            </w:r>
            <w:r>
              <w:rPr>
                <w:rFonts w:hint="eastAsia"/>
                <w:bCs/>
                <w:color w:val="000000" w:themeColor="text1"/>
                <w:sz w:val="24"/>
                <w:highlight w:val="none"/>
                <w14:textFill>
                  <w14:solidFill>
                    <w14:schemeClr w14:val="tx1"/>
                  </w14:solidFill>
                </w14:textFill>
              </w:rPr>
              <w:t>。</w:t>
            </w:r>
          </w:p>
          <w:p>
            <w:pPr>
              <w:widowControl/>
              <w:snapToGrid w:val="0"/>
              <w:spacing w:line="460" w:lineRule="atLeast"/>
              <w:ind w:firstLine="482"/>
              <w:rPr>
                <w:b/>
                <w:color w:val="000000" w:themeColor="text1"/>
                <w:sz w:val="24"/>
                <w:highlight w:val="none"/>
                <w14:textFill>
                  <w14:solidFill>
                    <w14:schemeClr w14:val="tx1"/>
                  </w14:solidFill>
                </w14:textFill>
              </w:rPr>
            </w:pP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2.2废污水排放状况</w:t>
            </w:r>
          </w:p>
          <w:p>
            <w:pPr>
              <w:widowControl/>
              <w:spacing w:line="460" w:lineRule="atLeast"/>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9 </w:t>
            </w:r>
            <w:r>
              <w:rPr>
                <w:b/>
                <w:color w:val="000000" w:themeColor="text1"/>
                <w:sz w:val="24"/>
                <w:highlight w:val="none"/>
                <w14:textFill>
                  <w14:solidFill>
                    <w14:schemeClr w14:val="tx1"/>
                  </w14:solidFill>
                </w14:textFill>
              </w:rPr>
              <w:t>废污水产生与排放情况一览表</w:t>
            </w:r>
          </w:p>
          <w:tbl>
            <w:tblPr>
              <w:tblStyle w:val="25"/>
              <w:tblW w:w="814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44"/>
              <w:gridCol w:w="942"/>
              <w:gridCol w:w="841"/>
              <w:gridCol w:w="712"/>
              <w:gridCol w:w="818"/>
              <w:gridCol w:w="626"/>
              <w:gridCol w:w="712"/>
              <w:gridCol w:w="818"/>
              <w:gridCol w:w="917"/>
              <w:gridCol w:w="91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17" w:type="pct"/>
                  <w:vMerge w:val="restart"/>
                  <w:tcBorders>
                    <w:top w:val="outset" w:color="auto" w:sz="6" w:space="0"/>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废水</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名称</w:t>
                  </w:r>
                </w:p>
              </w:tc>
              <w:tc>
                <w:tcPr>
                  <w:tcW w:w="577" w:type="pct"/>
                  <w:vMerge w:val="restart"/>
                  <w:tcBorders>
                    <w:top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废水量</w:t>
                  </w:r>
                  <w:r>
                    <w:rPr>
                      <w:rFonts w:hint="default" w:ascii="Times New Roman" w:hAnsi="Times New Roman" w:cs="Times New Roman"/>
                      <w:b/>
                      <w:bCs/>
                      <w:color w:val="000000" w:themeColor="text1"/>
                      <w:highlight w:val="none"/>
                      <w:lang w:val="en-US"/>
                      <w14:textFill>
                        <w14:solidFill>
                          <w14:schemeClr w14:val="tx1"/>
                        </w14:solidFill>
                      </w14:textFill>
                    </w:rPr>
                    <w:t>m</w:t>
                  </w:r>
                  <w:r>
                    <w:rPr>
                      <w:rFonts w:hint="default" w:ascii="Times New Roman" w:hAnsi="Times New Roman" w:cs="Times New Roman"/>
                      <w:b/>
                      <w:bCs/>
                      <w:color w:val="000000" w:themeColor="text1"/>
                      <w:highlight w:val="none"/>
                      <w:vertAlign w:val="superscript"/>
                      <w:lang w:val="en-US"/>
                      <w14:textFill>
                        <w14:solidFill>
                          <w14:schemeClr w14:val="tx1"/>
                        </w14:solidFill>
                      </w14:textFill>
                    </w:rPr>
                    <w:t>3</w:t>
                  </w:r>
                  <w:r>
                    <w:rPr>
                      <w:rFonts w:hint="default" w:ascii="Times New Roman" w:hAnsi="Times New Roman" w:cs="Times New Roman"/>
                      <w:b/>
                      <w:bCs/>
                      <w:color w:val="000000" w:themeColor="text1"/>
                      <w:highlight w:val="none"/>
                      <w:lang w:val="en-US"/>
                      <w14:textFill>
                        <w14:solidFill>
                          <w14:schemeClr w14:val="tx1"/>
                        </w14:solidFill>
                      </w14:textFill>
                    </w:rPr>
                    <w:t>/a</w:t>
                  </w:r>
                </w:p>
              </w:tc>
              <w:tc>
                <w:tcPr>
                  <w:tcW w:w="516" w:type="pct"/>
                  <w:vMerge w:val="restart"/>
                  <w:tcBorders>
                    <w:top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污染物</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名称</w:t>
                  </w:r>
                </w:p>
              </w:tc>
              <w:tc>
                <w:tcPr>
                  <w:tcW w:w="938" w:type="pct"/>
                  <w:gridSpan w:val="2"/>
                  <w:tcBorders>
                    <w:top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污染物产生情况</w:t>
                  </w:r>
                </w:p>
              </w:tc>
              <w:tc>
                <w:tcPr>
                  <w:tcW w:w="384" w:type="pct"/>
                  <w:vMerge w:val="restart"/>
                  <w:tcBorders>
                    <w:top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治理</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措施</w:t>
                  </w:r>
                </w:p>
              </w:tc>
              <w:tc>
                <w:tcPr>
                  <w:tcW w:w="938" w:type="pct"/>
                  <w:gridSpan w:val="2"/>
                  <w:tcBorders>
                    <w:top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污染物排放情况</w:t>
                  </w:r>
                </w:p>
              </w:tc>
              <w:tc>
                <w:tcPr>
                  <w:tcW w:w="562" w:type="pct"/>
                  <w:vMerge w:val="restart"/>
                  <w:tcBorders>
                    <w:top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标准浓度限值</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val="en-US"/>
                      <w14:textFill>
                        <w14:solidFill>
                          <w14:schemeClr w14:val="tx1"/>
                        </w14:solidFill>
                      </w14:textFill>
                    </w:rPr>
                    <w:t>mg/L</w:t>
                  </w:r>
                </w:p>
              </w:tc>
              <w:tc>
                <w:tcPr>
                  <w:tcW w:w="563" w:type="pct"/>
                  <w:vMerge w:val="restart"/>
                  <w:tcBorders>
                    <w:top w:val="outset" w:color="auto" w:sz="6" w:space="0"/>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排放方式与去向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c>
                <w:tcPr>
                  <w:tcW w:w="577" w:type="pct"/>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c>
                <w:tcPr>
                  <w:tcW w:w="516" w:type="pct"/>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c>
                <w:tcPr>
                  <w:tcW w:w="436" w:type="pc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浓度</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val="en-US"/>
                      <w14:textFill>
                        <w14:solidFill>
                          <w14:schemeClr w14:val="tx1"/>
                        </w14:solidFill>
                      </w14:textFill>
                    </w:rPr>
                    <w:t>mg/L</w:t>
                  </w:r>
                </w:p>
              </w:tc>
              <w:tc>
                <w:tcPr>
                  <w:tcW w:w="501" w:type="pc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产生量</w:t>
                  </w:r>
                  <w:r>
                    <w:rPr>
                      <w:rFonts w:hint="default" w:ascii="Times New Roman" w:hAnsi="Times New Roman" w:cs="Times New Roman"/>
                      <w:b/>
                      <w:bCs/>
                      <w:color w:val="000000" w:themeColor="text1"/>
                      <w:highlight w:val="none"/>
                      <w:lang w:val="en-US"/>
                      <w14:textFill>
                        <w14:solidFill>
                          <w14:schemeClr w14:val="tx1"/>
                        </w14:solidFill>
                      </w14:textFill>
                    </w:rPr>
                    <w:t>t/a</w:t>
                  </w:r>
                </w:p>
              </w:tc>
              <w:tc>
                <w:tcPr>
                  <w:tcW w:w="384" w:type="pct"/>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c>
                <w:tcPr>
                  <w:tcW w:w="436" w:type="pc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浓度</w:t>
                  </w:r>
                  <w:r>
                    <w:rPr>
                      <w:rFonts w:hint="default" w:ascii="Times New Roman" w:hAnsi="Times New Roman" w:cs="Times New Roman"/>
                      <w:b/>
                      <w:bCs/>
                      <w:color w:val="000000" w:themeColor="text1"/>
                      <w:highlight w:val="none"/>
                      <w:lang w:val="en-US"/>
                      <w14:textFill>
                        <w14:solidFill>
                          <w14:schemeClr w14:val="tx1"/>
                        </w14:solidFill>
                      </w14:textFill>
                    </w:rPr>
                    <w:t>mg/L</w:t>
                  </w:r>
                </w:p>
              </w:tc>
              <w:tc>
                <w:tcPr>
                  <w:tcW w:w="501" w:type="pct"/>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排放量</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val="en-US"/>
                      <w14:textFill>
                        <w14:solidFill>
                          <w14:schemeClr w14:val="tx1"/>
                        </w14:solidFill>
                      </w14:textFill>
                    </w:rPr>
                    <w:t>t/a</w:t>
                  </w:r>
                </w:p>
              </w:tc>
              <w:tc>
                <w:tcPr>
                  <w:tcW w:w="562" w:type="pct"/>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17" w:type="pct"/>
                  <w:vMerge w:val="restart"/>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生活</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污水</w:t>
                  </w:r>
                </w:p>
              </w:tc>
              <w:tc>
                <w:tcPr>
                  <w:tcW w:w="577" w:type="pct"/>
                  <w:vMerge w:val="restar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216</w:t>
                  </w: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COD</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400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0.086</w:t>
                  </w:r>
                </w:p>
              </w:tc>
              <w:tc>
                <w:tcPr>
                  <w:tcW w:w="384" w:type="pct"/>
                  <w:vMerge w:val="restar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直接接管</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400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0.086</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500</w:t>
                  </w:r>
                </w:p>
              </w:tc>
              <w:tc>
                <w:tcPr>
                  <w:tcW w:w="563" w:type="pct"/>
                  <w:vMerge w:val="restart"/>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经市政污水管网</w:t>
                  </w:r>
                  <w:r>
                    <w:rPr>
                      <w:rFonts w:hint="eastAsia" w:cs="Times New Roman"/>
                      <w:color w:val="000000" w:themeColor="text1"/>
                      <w:kern w:val="0"/>
                      <w:szCs w:val="21"/>
                      <w:highlight w:val="none"/>
                      <w:lang w:val="en-US" w:eastAsia="zh-CN"/>
                      <w14:textFill>
                        <w14:solidFill>
                          <w14:schemeClr w14:val="tx1"/>
                        </w14:solidFill>
                      </w14:textFill>
                    </w:rPr>
                    <w:t>排入</w:t>
                  </w:r>
                  <w:r>
                    <w:rPr>
                      <w:rFonts w:hint="default" w:ascii="Times New Roman" w:hAnsi="Times New Roman" w:cs="Times New Roman"/>
                      <w:color w:val="000000" w:themeColor="text1"/>
                      <w:kern w:val="0"/>
                      <w:szCs w:val="21"/>
                      <w:highlight w:val="none"/>
                      <w14:textFill>
                        <w14:solidFill>
                          <w14:schemeClr w14:val="tx1"/>
                        </w14:solidFill>
                      </w14:textFill>
                    </w:rPr>
                    <w:t>园区</w:t>
                  </w:r>
                  <w:r>
                    <w:rPr>
                      <w:rFonts w:hint="default" w:ascii="Times New Roman" w:hAnsi="Times New Roman" w:cs="Times New Roman"/>
                      <w:color w:val="000000" w:themeColor="text1"/>
                      <w:kern w:val="0"/>
                      <w:szCs w:val="21"/>
                      <w:highlight w:val="none"/>
                      <w:lang w:eastAsia="zh-CN"/>
                      <w14:textFill>
                        <w14:solidFill>
                          <w14:schemeClr w14:val="tx1"/>
                        </w14:solidFill>
                      </w14:textFill>
                    </w:rPr>
                    <w:t>第</w:t>
                  </w:r>
                  <w:r>
                    <w:rPr>
                      <w:rFonts w:hint="eastAsia" w:cs="Times New Roman"/>
                      <w:color w:val="000000" w:themeColor="text1"/>
                      <w:kern w:val="0"/>
                      <w:szCs w:val="21"/>
                      <w:highlight w:val="none"/>
                      <w:lang w:val="en-US" w:eastAsia="zh-CN"/>
                      <w14:textFill>
                        <w14:solidFill>
                          <w14:schemeClr w14:val="tx1"/>
                        </w14:solidFill>
                      </w14:textFill>
                    </w:rPr>
                    <w:t>二</w:t>
                  </w:r>
                  <w:r>
                    <w:rPr>
                      <w:rFonts w:hint="default" w:ascii="Times New Roman" w:hAnsi="Times New Roman" w:cs="Times New Roman"/>
                      <w:color w:val="000000" w:themeColor="text1"/>
                      <w:kern w:val="0"/>
                      <w:szCs w:val="21"/>
                      <w:highlight w:val="none"/>
                      <w14:textFill>
                        <w14:solidFill>
                          <w14:schemeClr w14:val="tx1"/>
                        </w14:solidFill>
                      </w14:textFill>
                    </w:rPr>
                    <w:t>污水处理厂</w:t>
                  </w:r>
                  <w:r>
                    <w:rPr>
                      <w:rFonts w:hint="eastAsia" w:cs="Times New Roman"/>
                      <w:color w:val="000000" w:themeColor="text1"/>
                      <w:kern w:val="0"/>
                      <w:szCs w:val="21"/>
                      <w:highlight w:val="none"/>
                      <w:lang w:val="en-US" w:eastAsia="zh-CN"/>
                      <w14:textFill>
                        <w14:solidFill>
                          <w14:schemeClr w14:val="tx1"/>
                        </w14:solidFill>
                      </w14:textFill>
                    </w:rPr>
                    <w:t>进行</w:t>
                  </w:r>
                  <w:r>
                    <w:rPr>
                      <w:rFonts w:hint="default" w:ascii="Times New Roman" w:hAnsi="Times New Roman" w:cs="Times New Roman"/>
                      <w:color w:val="000000" w:themeColor="text1"/>
                      <w:kern w:val="0"/>
                      <w:szCs w:val="21"/>
                      <w:highlight w:val="none"/>
                      <w14:textFill>
                        <w14:solidFill>
                          <w14:schemeClr w14:val="tx1"/>
                        </w14:solidFill>
                      </w14:textFill>
                    </w:rPr>
                    <w:t>处理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c>
                <w:tcPr>
                  <w:tcW w:w="577" w:type="pct"/>
                  <w:vMerge w:val="continue"/>
                  <w:noWrap w:val="0"/>
                  <w:tcMar>
                    <w:left w:w="108" w:type="dxa"/>
                    <w:right w:w="108" w:type="dxa"/>
                  </w:tcMar>
                  <w:vAlign w:val="center"/>
                </w:tcPr>
                <w:p>
                  <w:pPr>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SS</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300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0.065</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300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0.065</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400</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c>
                <w:tcPr>
                  <w:tcW w:w="577" w:type="pct"/>
                  <w:vMerge w:val="continue"/>
                  <w:noWrap w:val="0"/>
                  <w:tcMar>
                    <w:left w:w="108" w:type="dxa"/>
                    <w:right w:w="108" w:type="dxa"/>
                  </w:tcMar>
                  <w:vAlign w:val="center"/>
                </w:tcPr>
                <w:p>
                  <w:pPr>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氨氮</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35</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0.008</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35</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0.008</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45</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c>
                <w:tcPr>
                  <w:tcW w:w="577" w:type="pct"/>
                  <w:vMerge w:val="continue"/>
                  <w:noWrap w:val="0"/>
                  <w:tcMar>
                    <w:left w:w="108" w:type="dxa"/>
                    <w:right w:w="108" w:type="dxa"/>
                  </w:tcMar>
                  <w:vAlign w:val="center"/>
                </w:tcPr>
                <w:p>
                  <w:pPr>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总氮</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0.013</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0.013</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7</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i</w:t>
                  </w:r>
                </w:p>
              </w:tc>
              <w:tc>
                <w:tcPr>
                  <w:tcW w:w="577" w:type="pct"/>
                  <w:vMerge w:val="continue"/>
                  <w:noWrap w:val="0"/>
                  <w:tcMar>
                    <w:left w:w="108" w:type="dxa"/>
                    <w:right w:w="108" w:type="dxa"/>
                  </w:tcMar>
                  <w:vAlign w:val="center"/>
                </w:tcPr>
                <w:p>
                  <w:pPr>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总磷</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0.001</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0.001</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8</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517" w:type="pct"/>
                  <w:vMerge w:val="restart"/>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总排口</w:t>
                  </w:r>
                </w:p>
              </w:tc>
              <w:tc>
                <w:tcPr>
                  <w:tcW w:w="577" w:type="pct"/>
                  <w:vMerge w:val="restar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216</w:t>
                  </w: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COD</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400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0.086</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400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0.086</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500</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36" w:hRule="atLeas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c>
                <w:tcPr>
                  <w:tcW w:w="577"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SS</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300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0.065</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300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0.065</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400</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c>
                <w:tcPr>
                  <w:tcW w:w="577"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氨氮</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35</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0.008</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35</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0.008</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45</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70" w:hRule="atLeas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c>
                <w:tcPr>
                  <w:tcW w:w="577"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总氮</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0.013</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60</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0.013</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7</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70" w:hRule="atLeast"/>
              </w:trPr>
              <w:tc>
                <w:tcPr>
                  <w:tcW w:w="517" w:type="pct"/>
                  <w:vMerge w:val="continue"/>
                  <w:tcBorders>
                    <w:lef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c>
                <w:tcPr>
                  <w:tcW w:w="577"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51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总磷</w:t>
                  </w: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0.001</w:t>
                  </w:r>
                </w:p>
              </w:tc>
              <w:tc>
                <w:tcPr>
                  <w:tcW w:w="384" w:type="pct"/>
                  <w:vMerge w:val="continue"/>
                  <w:noWrap w:val="0"/>
                  <w:tcMar>
                    <w:left w:w="108" w:type="dxa"/>
                    <w:right w:w="108" w:type="dxa"/>
                  </w:tcMar>
                  <w:vAlign w:val="center"/>
                </w:tcPr>
                <w:p>
                  <w:pPr>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436"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p>
              </w:tc>
              <w:tc>
                <w:tcPr>
                  <w:tcW w:w="501"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0.001</w:t>
                  </w:r>
                </w:p>
              </w:tc>
              <w:tc>
                <w:tcPr>
                  <w:tcW w:w="562"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8</w:t>
                  </w:r>
                </w:p>
              </w:tc>
              <w:tc>
                <w:tcPr>
                  <w:tcW w:w="563" w:type="pct"/>
                  <w:vMerge w:val="continue"/>
                  <w:tcBorders>
                    <w:right w:val="nil"/>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color w:val="000000" w:themeColor="text1"/>
                      <w:sz w:val="20"/>
                      <w:szCs w:val="20"/>
                      <w:highlight w:val="none"/>
                      <w14:textFill>
                        <w14:solidFill>
                          <w14:schemeClr w14:val="tx1"/>
                        </w14:solidFill>
                      </w14:textFill>
                    </w:rPr>
                  </w:pPr>
                </w:p>
              </w:tc>
            </w:tr>
          </w:tbl>
          <w:p>
            <w:pPr>
              <w:adjustRightInd w:val="0"/>
              <w:snapToGrid w:val="0"/>
              <w:spacing w:beforeLines="50"/>
              <w:ind w:firstLine="482"/>
              <w:jc w:val="center"/>
              <w:rPr>
                <w:rFonts w:hint="eastAsia" w:cs="宋体"/>
                <w:b/>
                <w:bCs/>
                <w:color w:val="000000" w:themeColor="text1"/>
                <w:sz w:val="24"/>
                <w:highlight w:val="none"/>
                <w14:textFill>
                  <w14:solidFill>
                    <w14:schemeClr w14:val="tx1"/>
                  </w14:solidFill>
                </w14:textFill>
              </w:rPr>
            </w:pPr>
          </w:p>
          <w:p>
            <w:pPr>
              <w:adjustRightInd w:val="0"/>
              <w:snapToGrid w:val="0"/>
              <w:spacing w:beforeLines="50"/>
              <w:ind w:firstLine="482"/>
              <w:jc w:val="center"/>
              <w:rPr>
                <w:rFonts w:hint="eastAsia" w:cs="宋体"/>
                <w:b/>
                <w:bCs/>
                <w:color w:val="000000" w:themeColor="text1"/>
                <w:sz w:val="24"/>
                <w:highlight w:val="none"/>
                <w14:textFill>
                  <w14:solidFill>
                    <w14:schemeClr w14:val="tx1"/>
                  </w14:solidFill>
                </w14:textFill>
              </w:rPr>
            </w:pPr>
          </w:p>
          <w:p>
            <w:pPr>
              <w:adjustRightInd w:val="0"/>
              <w:snapToGrid w:val="0"/>
              <w:spacing w:beforeLines="50"/>
              <w:ind w:firstLine="482"/>
              <w:jc w:val="center"/>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表</w:t>
            </w:r>
            <w:r>
              <w:rPr>
                <w:rFonts w:cs="宋体"/>
                <w:b/>
                <w:bCs/>
                <w:color w:val="000000" w:themeColor="text1"/>
                <w:sz w:val="24"/>
                <w:highlight w:val="none"/>
                <w14:textFill>
                  <w14:solidFill>
                    <w14:schemeClr w14:val="tx1"/>
                  </w14:solidFill>
                </w14:textFill>
              </w:rPr>
              <w:t>4-</w:t>
            </w:r>
            <w:r>
              <w:rPr>
                <w:rFonts w:hint="eastAsia" w:cs="宋体"/>
                <w:b/>
                <w:bCs/>
                <w:color w:val="000000" w:themeColor="text1"/>
                <w:sz w:val="24"/>
                <w:highlight w:val="none"/>
                <w14:textFill>
                  <w14:solidFill>
                    <w14:schemeClr w14:val="tx1"/>
                  </w14:solidFill>
                </w14:textFill>
              </w:rPr>
              <w:t>10 废水间接排放口基本情况表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
              <w:gridCol w:w="593"/>
              <w:gridCol w:w="820"/>
              <w:gridCol w:w="933"/>
              <w:gridCol w:w="649"/>
              <w:gridCol w:w="614"/>
              <w:gridCol w:w="1295"/>
              <w:gridCol w:w="573"/>
              <w:gridCol w:w="637"/>
              <w:gridCol w:w="69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序号</w:t>
                  </w:r>
                </w:p>
              </w:tc>
              <w:tc>
                <w:tcPr>
                  <w:tcW w:w="364"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排放口编号</w:t>
                  </w:r>
                </w:p>
              </w:tc>
              <w:tc>
                <w:tcPr>
                  <w:tcW w:w="1076" w:type="pct"/>
                  <w:gridSpan w:val="2"/>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排放口地理坐标</w:t>
                  </w:r>
                </w:p>
              </w:tc>
              <w:tc>
                <w:tcPr>
                  <w:tcW w:w="399"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废水排放量</w:t>
                  </w:r>
                  <w:r>
                    <w:rPr>
                      <w:rFonts w:cs="宋体"/>
                      <w:bCs/>
                      <w:color w:val="000000" w:themeColor="text1"/>
                      <w:szCs w:val="21"/>
                      <w:highlight w:val="none"/>
                      <w14:textFill>
                        <w14:solidFill>
                          <w14:schemeClr w14:val="tx1"/>
                        </w14:solidFill>
                      </w14:textFill>
                    </w:rPr>
                    <w:t>/</w:t>
                  </w:r>
                  <w:r>
                    <w:rPr>
                      <w:rFonts w:hint="eastAsia" w:cs="宋体"/>
                      <w:bCs/>
                      <w:color w:val="000000" w:themeColor="text1"/>
                      <w:szCs w:val="21"/>
                      <w:highlight w:val="none"/>
                      <w14:textFill>
                        <w14:solidFill>
                          <w14:schemeClr w14:val="tx1"/>
                        </w14:solidFill>
                      </w14:textFill>
                    </w:rPr>
                    <w:t>（万</w:t>
                  </w:r>
                  <w:r>
                    <w:rPr>
                      <w:rFonts w:cs="宋体"/>
                      <w:bCs/>
                      <w:color w:val="000000" w:themeColor="text1"/>
                      <w:szCs w:val="21"/>
                      <w:highlight w:val="none"/>
                      <w14:textFill>
                        <w14:solidFill>
                          <w14:schemeClr w14:val="tx1"/>
                        </w14:solidFill>
                      </w14:textFill>
                    </w:rPr>
                    <w:t>t/a</w:t>
                  </w:r>
                  <w:r>
                    <w:rPr>
                      <w:rFonts w:hint="eastAsia" w:cs="宋体"/>
                      <w:bCs/>
                      <w:color w:val="000000" w:themeColor="text1"/>
                      <w:szCs w:val="21"/>
                      <w:highlight w:val="none"/>
                      <w14:textFill>
                        <w14:solidFill>
                          <w14:schemeClr w14:val="tx1"/>
                        </w14:solidFill>
                      </w14:textFill>
                    </w:rPr>
                    <w:t>）</w:t>
                  </w:r>
                </w:p>
              </w:tc>
              <w:tc>
                <w:tcPr>
                  <w:tcW w:w="377"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排放去向</w:t>
                  </w:r>
                </w:p>
              </w:tc>
              <w:tc>
                <w:tcPr>
                  <w:tcW w:w="795"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排放规律</w:t>
                  </w:r>
                </w:p>
              </w:tc>
              <w:tc>
                <w:tcPr>
                  <w:tcW w:w="351"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间歇排放时段</w:t>
                  </w:r>
                </w:p>
              </w:tc>
              <w:tc>
                <w:tcPr>
                  <w:tcW w:w="1504" w:type="pct"/>
                  <w:gridSpan w:val="3"/>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64"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503"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经度</w:t>
                  </w:r>
                </w:p>
              </w:tc>
              <w:tc>
                <w:tcPr>
                  <w:tcW w:w="572"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纬度</w:t>
                  </w:r>
                </w:p>
              </w:tc>
              <w:tc>
                <w:tcPr>
                  <w:tcW w:w="39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77"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795"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5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91"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名称</w:t>
                  </w:r>
                </w:p>
              </w:tc>
              <w:tc>
                <w:tcPr>
                  <w:tcW w:w="428"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污染物种类</w:t>
                  </w:r>
                </w:p>
              </w:tc>
              <w:tc>
                <w:tcPr>
                  <w:tcW w:w="685"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国家或地方污染物排放标准浓度限值</w:t>
                  </w:r>
                  <w:r>
                    <w:rPr>
                      <w:rFonts w:cs="宋体"/>
                      <w:bCs/>
                      <w:color w:val="000000" w:themeColor="text1"/>
                      <w:szCs w:val="21"/>
                      <w:highlight w:val="none"/>
                      <w14:textFill>
                        <w14:solidFill>
                          <w14:schemeClr w14:val="tx1"/>
                        </w14:solidFill>
                      </w14:textFill>
                    </w:rPr>
                    <w:t>/</w:t>
                  </w:r>
                  <w:r>
                    <w:rPr>
                      <w:rFonts w:hint="eastAsia" w:cs="宋体"/>
                      <w:bCs/>
                      <w:color w:val="000000" w:themeColor="text1"/>
                      <w:szCs w:val="21"/>
                      <w:highlight w:val="none"/>
                      <w14:textFill>
                        <w14:solidFill>
                          <w14:schemeClr w14:val="tx1"/>
                        </w14:solidFill>
                      </w14:textFill>
                    </w:rPr>
                    <w:t>（</w:t>
                  </w:r>
                  <w:r>
                    <w:rPr>
                      <w:rFonts w:cs="宋体"/>
                      <w:bCs/>
                      <w:color w:val="000000" w:themeColor="text1"/>
                      <w:szCs w:val="21"/>
                      <w:highlight w:val="none"/>
                      <w14:textFill>
                        <w14:solidFill>
                          <w14:schemeClr w14:val="tx1"/>
                        </w14:solidFill>
                      </w14:textFill>
                    </w:rPr>
                    <w:t>mg/L</w:t>
                  </w:r>
                  <w:r>
                    <w:rPr>
                      <w:rFonts w:hint="eastAsia" w:cs="宋体"/>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1</w:t>
                  </w:r>
                </w:p>
              </w:tc>
              <w:tc>
                <w:tcPr>
                  <w:tcW w:w="364"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DW</w:t>
                  </w:r>
                </w:p>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001</w:t>
                  </w:r>
                </w:p>
              </w:tc>
              <w:tc>
                <w:tcPr>
                  <w:tcW w:w="503" w:type="pct"/>
                  <w:vMerge w:val="restart"/>
                  <w:noWrap w:val="0"/>
                  <w:vAlign w:val="center"/>
                </w:tcPr>
                <w:p>
                  <w:pPr>
                    <w:adjustRightInd w:val="0"/>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120</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40</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51.605</w:t>
                  </w:r>
                  <w:r>
                    <w:rPr>
                      <w:bCs/>
                      <w:color w:val="000000" w:themeColor="text1"/>
                      <w:szCs w:val="21"/>
                      <w:highlight w:val="none"/>
                      <w14:textFill>
                        <w14:solidFill>
                          <w14:schemeClr w14:val="tx1"/>
                        </w14:solidFill>
                      </w14:textFill>
                    </w:rPr>
                    <w:t>″</w:t>
                  </w:r>
                </w:p>
              </w:tc>
              <w:tc>
                <w:tcPr>
                  <w:tcW w:w="572" w:type="pct"/>
                  <w:vMerge w:val="restart"/>
                  <w:noWrap w:val="0"/>
                  <w:vAlign w:val="center"/>
                </w:tcPr>
                <w:p>
                  <w:pPr>
                    <w:adjustRightInd w:val="0"/>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31</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19</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55.76</w:t>
                  </w:r>
                  <w:r>
                    <w:rPr>
                      <w:rFonts w:hint="eastAsia"/>
                      <w:bCs/>
                      <w:color w:val="000000" w:themeColor="text1"/>
                      <w:szCs w:val="21"/>
                      <w:highlight w:val="none"/>
                      <w:lang w:val="en-US" w:eastAsia="zh-CN"/>
                      <w14:textFill>
                        <w14:solidFill>
                          <w14:schemeClr w14:val="tx1"/>
                        </w14:solidFill>
                      </w14:textFill>
                    </w:rPr>
                    <w:t>9</w:t>
                  </w:r>
                  <w:r>
                    <w:rPr>
                      <w:bCs/>
                      <w:color w:val="000000" w:themeColor="text1"/>
                      <w:szCs w:val="21"/>
                      <w:highlight w:val="none"/>
                      <w14:textFill>
                        <w14:solidFill>
                          <w14:schemeClr w14:val="tx1"/>
                        </w14:solidFill>
                      </w14:textFill>
                    </w:rPr>
                    <w:t>″</w:t>
                  </w:r>
                </w:p>
              </w:tc>
              <w:tc>
                <w:tcPr>
                  <w:tcW w:w="399" w:type="pct"/>
                  <w:vMerge w:val="restart"/>
                  <w:noWrap w:val="0"/>
                  <w:vAlign w:val="center"/>
                </w:tcPr>
                <w:p>
                  <w:pPr>
                    <w:adjustRightInd w:val="0"/>
                    <w:snapToGrid w:val="0"/>
                    <w:jc w:val="center"/>
                    <w:rPr>
                      <w:rFonts w:hint="default" w:eastAsia="宋体" w:cs="宋体"/>
                      <w:bCs/>
                      <w:color w:val="000000" w:themeColor="text1"/>
                      <w:szCs w:val="21"/>
                      <w:highlight w:val="none"/>
                      <w:lang w:val="en-US" w:eastAsia="zh-CN"/>
                      <w14:textFill>
                        <w14:solidFill>
                          <w14:schemeClr w14:val="tx1"/>
                        </w14:solidFill>
                      </w14:textFill>
                    </w:rPr>
                  </w:pPr>
                  <w:r>
                    <w:rPr>
                      <w:rFonts w:hint="eastAsia" w:cs="宋体"/>
                      <w:bCs/>
                      <w:color w:val="000000" w:themeColor="text1"/>
                      <w:szCs w:val="21"/>
                      <w:highlight w:val="none"/>
                      <w:lang w:val="en-US" w:eastAsia="zh-CN"/>
                      <w14:textFill>
                        <w14:solidFill>
                          <w14:schemeClr w14:val="tx1"/>
                        </w14:solidFill>
                      </w14:textFill>
                    </w:rPr>
                    <w:t>216</w:t>
                  </w:r>
                </w:p>
              </w:tc>
              <w:tc>
                <w:tcPr>
                  <w:tcW w:w="377"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园区污水处理厂</w:t>
                  </w:r>
                </w:p>
              </w:tc>
              <w:tc>
                <w:tcPr>
                  <w:tcW w:w="795"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间断排放，排放期间流量不稳定且无规律，但不属于冲击性排放</w:t>
                  </w:r>
                </w:p>
              </w:tc>
              <w:tc>
                <w:tcPr>
                  <w:tcW w:w="351"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w:t>
                  </w:r>
                </w:p>
              </w:tc>
              <w:tc>
                <w:tcPr>
                  <w:tcW w:w="391" w:type="pct"/>
                  <w:vMerge w:val="restar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园区污水处理厂</w:t>
                  </w:r>
                </w:p>
              </w:tc>
              <w:tc>
                <w:tcPr>
                  <w:tcW w:w="428"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pH</w:t>
                  </w:r>
                </w:p>
              </w:tc>
              <w:tc>
                <w:tcPr>
                  <w:tcW w:w="685"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64"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503"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572"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39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77"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795"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5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9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428"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COD</w:t>
                  </w:r>
                </w:p>
              </w:tc>
              <w:tc>
                <w:tcPr>
                  <w:tcW w:w="685" w:type="pct"/>
                  <w:noWrap w:val="0"/>
                  <w:vAlign w:val="center"/>
                </w:tcPr>
                <w:p>
                  <w:pPr>
                    <w:adjustRightInd w:val="0"/>
                    <w:snapToGrid w:val="0"/>
                    <w:jc w:val="center"/>
                    <w:rPr>
                      <w:rFonts w:hint="default" w:eastAsia="宋体" w:cs="宋体"/>
                      <w:bCs/>
                      <w:color w:val="000000" w:themeColor="text1"/>
                      <w:szCs w:val="21"/>
                      <w:highlight w:val="none"/>
                      <w:lang w:val="en-US" w:eastAsia="zh-CN"/>
                      <w14:textFill>
                        <w14:solidFill>
                          <w14:schemeClr w14:val="tx1"/>
                        </w14:solidFill>
                      </w14:textFill>
                    </w:rPr>
                  </w:pPr>
                  <w:r>
                    <w:rPr>
                      <w:rFonts w:hint="eastAsia" w:cs="宋体"/>
                      <w:bCs/>
                      <w:color w:val="000000" w:themeColor="text1"/>
                      <w:szCs w:val="21"/>
                      <w:highlight w:val="none"/>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64"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503"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572"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39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77"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795"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5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9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428"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SS</w:t>
                  </w:r>
                </w:p>
              </w:tc>
              <w:tc>
                <w:tcPr>
                  <w:tcW w:w="685"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64"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503"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572"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39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77"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795"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5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9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428"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hint="eastAsia" w:cs="宋体"/>
                      <w:bCs/>
                      <w:color w:val="000000" w:themeColor="text1"/>
                      <w:szCs w:val="21"/>
                      <w:highlight w:val="none"/>
                      <w14:textFill>
                        <w14:solidFill>
                          <w14:schemeClr w14:val="tx1"/>
                        </w14:solidFill>
                      </w14:textFill>
                    </w:rPr>
                    <w:t>氨氮</w:t>
                  </w:r>
                </w:p>
              </w:tc>
              <w:tc>
                <w:tcPr>
                  <w:tcW w:w="685" w:type="pct"/>
                  <w:noWrap w:val="0"/>
                  <w:vAlign w:val="center"/>
                </w:tcPr>
                <w:p>
                  <w:pPr>
                    <w:adjustRightInd w:val="0"/>
                    <w:snapToGrid w:val="0"/>
                    <w:jc w:val="center"/>
                    <w:rPr>
                      <w:rFonts w:hint="eastAsia" w:eastAsia="宋体" w:cs="宋体"/>
                      <w:bCs/>
                      <w:color w:val="000000" w:themeColor="text1"/>
                      <w:szCs w:val="21"/>
                      <w:highlight w:val="none"/>
                      <w:lang w:eastAsia="zh-CN"/>
                      <w14:textFill>
                        <w14:solidFill>
                          <w14:schemeClr w14:val="tx1"/>
                        </w14:solidFill>
                      </w14:textFill>
                    </w:rPr>
                  </w:pPr>
                  <w:r>
                    <w:rPr>
                      <w:rFonts w:hint="eastAsia" w:cs="宋体"/>
                      <w:bCs/>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64"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503"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572"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39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77"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795"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5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9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428" w:type="pct"/>
                  <w:noWrap w:val="0"/>
                  <w:vAlign w:val="center"/>
                </w:tcPr>
                <w:p>
                  <w:pPr>
                    <w:adjustRightInd w:val="0"/>
                    <w:snapToGrid w:val="0"/>
                    <w:jc w:val="center"/>
                    <w:rPr>
                      <w:rFonts w:hint="eastAsia" w:eastAsia="宋体" w:cs="宋体"/>
                      <w:bCs/>
                      <w:color w:val="000000" w:themeColor="text1"/>
                      <w:szCs w:val="21"/>
                      <w:highlight w:val="none"/>
                      <w:lang w:val="en-US" w:eastAsia="zh-CN"/>
                      <w14:textFill>
                        <w14:solidFill>
                          <w14:schemeClr w14:val="tx1"/>
                        </w14:solidFill>
                      </w14:textFill>
                    </w:rPr>
                  </w:pPr>
                  <w:r>
                    <w:rPr>
                      <w:rFonts w:hint="eastAsia" w:cs="宋体"/>
                      <w:bCs/>
                      <w:color w:val="000000" w:themeColor="text1"/>
                      <w:szCs w:val="21"/>
                      <w:highlight w:val="none"/>
                      <w:lang w:val="en-US" w:eastAsia="zh-CN"/>
                      <w14:textFill>
                        <w14:solidFill>
                          <w14:schemeClr w14:val="tx1"/>
                        </w14:solidFill>
                      </w14:textFill>
                    </w:rPr>
                    <w:t>总氮</w:t>
                  </w:r>
                </w:p>
              </w:tc>
              <w:tc>
                <w:tcPr>
                  <w:tcW w:w="685" w:type="pct"/>
                  <w:noWrap w:val="0"/>
                  <w:vAlign w:val="center"/>
                </w:tcPr>
                <w:p>
                  <w:pPr>
                    <w:adjustRightInd w:val="0"/>
                    <w:snapToGrid w:val="0"/>
                    <w:jc w:val="center"/>
                    <w:rPr>
                      <w:rFonts w:hint="default" w:cs="宋体"/>
                      <w:bCs/>
                      <w:color w:val="000000" w:themeColor="text1"/>
                      <w:szCs w:val="21"/>
                      <w:highlight w:val="none"/>
                      <w:lang w:val="en-US" w:eastAsia="zh-CN"/>
                      <w14:textFill>
                        <w14:solidFill>
                          <w14:schemeClr w14:val="tx1"/>
                        </w14:solidFill>
                      </w14:textFill>
                    </w:rPr>
                  </w:pPr>
                  <w:r>
                    <w:rPr>
                      <w:rFonts w:hint="eastAsia" w:cs="宋体"/>
                      <w:bCs/>
                      <w:color w:val="000000" w:themeColor="text1"/>
                      <w:szCs w:val="2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64"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503"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572" w:type="pct"/>
                  <w:vMerge w:val="continue"/>
                  <w:noWrap w:val="0"/>
                  <w:vAlign w:val="center"/>
                </w:tcPr>
                <w:p>
                  <w:pPr>
                    <w:widowControl/>
                    <w:jc w:val="left"/>
                    <w:rPr>
                      <w:bCs/>
                      <w:color w:val="000000" w:themeColor="text1"/>
                      <w:szCs w:val="21"/>
                      <w:highlight w:val="none"/>
                      <w14:textFill>
                        <w14:solidFill>
                          <w14:schemeClr w14:val="tx1"/>
                        </w14:solidFill>
                      </w14:textFill>
                    </w:rPr>
                  </w:pPr>
                </w:p>
              </w:tc>
              <w:tc>
                <w:tcPr>
                  <w:tcW w:w="399"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77"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795"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5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391" w:type="pct"/>
                  <w:vMerge w:val="continue"/>
                  <w:noWrap w:val="0"/>
                  <w:vAlign w:val="center"/>
                </w:tcPr>
                <w:p>
                  <w:pPr>
                    <w:widowControl/>
                    <w:jc w:val="left"/>
                    <w:rPr>
                      <w:rFonts w:cs="宋体"/>
                      <w:bCs/>
                      <w:color w:val="000000" w:themeColor="text1"/>
                      <w:szCs w:val="21"/>
                      <w:highlight w:val="none"/>
                      <w14:textFill>
                        <w14:solidFill>
                          <w14:schemeClr w14:val="tx1"/>
                        </w14:solidFill>
                      </w14:textFill>
                    </w:rPr>
                  </w:pPr>
                </w:p>
              </w:tc>
              <w:tc>
                <w:tcPr>
                  <w:tcW w:w="428" w:type="pct"/>
                  <w:noWrap w:val="0"/>
                  <w:vAlign w:val="center"/>
                </w:tcPr>
                <w:p>
                  <w:pPr>
                    <w:adjustRightInd w:val="0"/>
                    <w:snapToGrid w:val="0"/>
                    <w:jc w:val="cente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t>TP</w:t>
                  </w:r>
                </w:p>
              </w:tc>
              <w:tc>
                <w:tcPr>
                  <w:tcW w:w="685" w:type="pct"/>
                  <w:noWrap w:val="0"/>
                  <w:vAlign w:val="center"/>
                </w:tcPr>
                <w:p>
                  <w:pPr>
                    <w:adjustRightInd w:val="0"/>
                    <w:snapToGrid w:val="0"/>
                    <w:jc w:val="center"/>
                    <w:rPr>
                      <w:rFonts w:hint="default" w:eastAsia="宋体" w:cs="宋体"/>
                      <w:bCs/>
                      <w:color w:val="000000" w:themeColor="text1"/>
                      <w:szCs w:val="21"/>
                      <w:highlight w:val="none"/>
                      <w:lang w:val="en-US" w:eastAsia="zh-CN"/>
                      <w14:textFill>
                        <w14:solidFill>
                          <w14:schemeClr w14:val="tx1"/>
                        </w14:solidFill>
                      </w14:textFill>
                    </w:rPr>
                  </w:pPr>
                  <w:r>
                    <w:rPr>
                      <w:rFonts w:hint="eastAsia" w:cs="宋体"/>
                      <w:bCs/>
                      <w:color w:val="000000" w:themeColor="text1"/>
                      <w:szCs w:val="21"/>
                      <w:highlight w:val="none"/>
                      <w:lang w:val="en-US" w:eastAsia="zh-CN"/>
                      <w14:textFill>
                        <w14:solidFill>
                          <w14:schemeClr w14:val="tx1"/>
                        </w14:solidFill>
                      </w14:textFill>
                    </w:rPr>
                    <w:t>0.3</w:t>
                  </w:r>
                </w:p>
              </w:tc>
            </w:tr>
          </w:tbl>
          <w:p>
            <w:pPr>
              <w:widowControl/>
              <w:spacing w:line="460" w:lineRule="atLeast"/>
              <w:ind w:firstLine="482"/>
              <w:jc w:val="center"/>
              <w:rPr>
                <w:b/>
                <w:color w:val="000000" w:themeColor="text1"/>
                <w:sz w:val="24"/>
                <w:highlight w:val="none"/>
                <w14:textFill>
                  <w14:solidFill>
                    <w14:schemeClr w14:val="tx1"/>
                  </w14:solidFill>
                </w14:textFill>
              </w:rPr>
            </w:pPr>
          </w:p>
          <w:p>
            <w:pPr>
              <w:widowControl/>
              <w:spacing w:line="460" w:lineRule="atLeast"/>
              <w:ind w:firstLine="482"/>
              <w:jc w:val="center"/>
              <w:rPr>
                <w:b/>
                <w:color w:val="000000" w:themeColor="text1"/>
                <w:sz w:val="24"/>
                <w:highlight w:val="none"/>
                <w14:textFill>
                  <w14:solidFill>
                    <w14:schemeClr w14:val="tx1"/>
                  </w14:solidFill>
                </w14:textFill>
              </w:rPr>
            </w:pPr>
          </w:p>
          <w:p>
            <w:pPr>
              <w:widowControl/>
              <w:spacing w:line="460" w:lineRule="atLeast"/>
              <w:ind w:firstLine="482"/>
              <w:jc w:val="center"/>
              <w:rPr>
                <w:b/>
                <w:color w:val="000000" w:themeColor="text1"/>
                <w:sz w:val="24"/>
                <w:highlight w:val="none"/>
                <w14:textFill>
                  <w14:solidFill>
                    <w14:schemeClr w14:val="tx1"/>
                  </w14:solidFill>
                </w14:textFill>
              </w:rPr>
            </w:pPr>
          </w:p>
          <w:p>
            <w:pPr>
              <w:widowControl/>
              <w:spacing w:line="460" w:lineRule="atLeast"/>
              <w:ind w:firstLine="482"/>
              <w:jc w:val="center"/>
              <w:rPr>
                <w:b/>
                <w:color w:val="000000" w:themeColor="text1"/>
                <w:sz w:val="24"/>
                <w:highlight w:val="none"/>
                <w14:textFill>
                  <w14:solidFill>
                    <w14:schemeClr w14:val="tx1"/>
                  </w14:solidFill>
                </w14:textFill>
              </w:rPr>
            </w:pPr>
          </w:p>
          <w:p>
            <w:pPr>
              <w:widowControl/>
              <w:spacing w:line="460" w:lineRule="atLeast"/>
              <w:ind w:firstLine="482"/>
              <w:jc w:val="center"/>
              <w:rPr>
                <w:b/>
                <w:color w:val="000000" w:themeColor="text1"/>
                <w:sz w:val="24"/>
                <w:highlight w:val="none"/>
                <w14:textFill>
                  <w14:solidFill>
                    <w14:schemeClr w14:val="tx1"/>
                  </w14:solidFill>
                </w14:textFill>
              </w:rPr>
            </w:pPr>
          </w:p>
          <w:p>
            <w:pPr>
              <w:widowControl/>
              <w:spacing w:line="460" w:lineRule="atLeast"/>
              <w:ind w:firstLine="482"/>
              <w:jc w:val="center"/>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11 </w:t>
            </w:r>
            <w:r>
              <w:rPr>
                <w:b/>
                <w:color w:val="000000" w:themeColor="text1"/>
                <w:sz w:val="24"/>
                <w:highlight w:val="none"/>
                <w14:textFill>
                  <w14:solidFill>
                    <w14:schemeClr w14:val="tx1"/>
                  </w14:solidFill>
                </w14:textFill>
              </w:rPr>
              <w:t>废水监测计划及记录信息表</w:t>
            </w:r>
          </w:p>
          <w:tbl>
            <w:tblPr>
              <w:tblStyle w:val="25"/>
              <w:tblW w:w="4997" w:type="pct"/>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8"/>
              <w:gridCol w:w="700"/>
              <w:gridCol w:w="880"/>
              <w:gridCol w:w="933"/>
              <w:gridCol w:w="732"/>
              <w:gridCol w:w="975"/>
              <w:gridCol w:w="665"/>
              <w:gridCol w:w="716"/>
              <w:gridCol w:w="766"/>
              <w:gridCol w:w="544"/>
              <w:gridCol w:w="83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63" w:hRule="atLeast"/>
              </w:trPr>
              <w:tc>
                <w:tcPr>
                  <w:tcW w:w="244" w:type="pct"/>
                  <w:tcBorders>
                    <w:top w:val="single" w:color="auto" w:sz="8" w:space="0"/>
                    <w:left w:val="nil"/>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序号</w:t>
                  </w:r>
                </w:p>
              </w:tc>
              <w:tc>
                <w:tcPr>
                  <w:tcW w:w="429"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排放口编号</w:t>
                  </w:r>
                </w:p>
              </w:tc>
              <w:tc>
                <w:tcPr>
                  <w:tcW w:w="540"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污染物名称</w:t>
                  </w:r>
                </w:p>
              </w:tc>
              <w:tc>
                <w:tcPr>
                  <w:tcW w:w="572"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监测设施</w:t>
                  </w:r>
                </w:p>
              </w:tc>
              <w:tc>
                <w:tcPr>
                  <w:tcW w:w="449"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自动监测设施安装位置</w:t>
                  </w:r>
                </w:p>
              </w:tc>
              <w:tc>
                <w:tcPr>
                  <w:tcW w:w="598"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自动监测设施安装、运行、维护等相关管理要求</w:t>
                  </w:r>
                </w:p>
              </w:tc>
              <w:tc>
                <w:tcPr>
                  <w:tcW w:w="408"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自动监测是否联网</w:t>
                  </w:r>
                </w:p>
              </w:tc>
              <w:tc>
                <w:tcPr>
                  <w:tcW w:w="439"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自动监测仪器名称</w:t>
                  </w:r>
                </w:p>
              </w:tc>
              <w:tc>
                <w:tcPr>
                  <w:tcW w:w="470"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手工监测采样方法及个数</w:t>
                  </w:r>
                </w:p>
              </w:tc>
              <w:tc>
                <w:tcPr>
                  <w:tcW w:w="333" w:type="pct"/>
                  <w:tcBorders>
                    <w:top w:val="single" w:color="auto" w:sz="8" w:space="0"/>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手工监测频次</w:t>
                  </w:r>
                </w:p>
              </w:tc>
              <w:tc>
                <w:tcPr>
                  <w:tcW w:w="513" w:type="pct"/>
                  <w:tcBorders>
                    <w:top w:val="single" w:color="auto" w:sz="8" w:space="0"/>
                    <w:right w:val="nil"/>
                  </w:tcBorders>
                  <w:noWrap w:val="0"/>
                  <w:tcMar>
                    <w:left w:w="108" w:type="dxa"/>
                    <w:right w:w="108" w:type="dxa"/>
                  </w:tcMar>
                  <w:vAlign w:val="center"/>
                </w:tcPr>
                <w:p>
                  <w:pPr>
                    <w:spacing w:line="30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手工测定方法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44"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p>
              </w:tc>
              <w:tc>
                <w:tcPr>
                  <w:tcW w:w="429" w:type="pct"/>
                  <w:vMerge w:val="restart"/>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DW001</w:t>
                  </w:r>
                </w:p>
              </w:tc>
              <w:tc>
                <w:tcPr>
                  <w:tcW w:w="540"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pH</w:t>
                  </w:r>
                </w:p>
              </w:tc>
              <w:tc>
                <w:tcPr>
                  <w:tcW w:w="572" w:type="pc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自动</w:t>
                  </w:r>
                </w:p>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手工</w:t>
                  </w:r>
                </w:p>
              </w:tc>
              <w:tc>
                <w:tcPr>
                  <w:tcW w:w="44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59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0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3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70" w:type="pct"/>
                  <w:vMerge w:val="restart"/>
                  <w:noWrap w:val="0"/>
                  <w:tcMar>
                    <w:left w:w="108" w:type="dxa"/>
                    <w:right w:w="108" w:type="dxa"/>
                  </w:tcMar>
                  <w:vAlign w:val="center"/>
                </w:tcPr>
                <w:p>
                  <w:pPr>
                    <w:spacing w:line="360" w:lineRule="atLeast"/>
                    <w:ind w:left="0" w:leftChars="0" w:right="0" w:rightChars="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瞬时混合采样（3个混合)</w:t>
                  </w:r>
                </w:p>
              </w:tc>
              <w:tc>
                <w:tcPr>
                  <w:tcW w:w="333" w:type="pct"/>
                  <w:vMerge w:val="restar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1次/年</w:t>
                  </w:r>
                </w:p>
              </w:tc>
              <w:tc>
                <w:tcPr>
                  <w:tcW w:w="513" w:type="pct"/>
                  <w:tcBorders>
                    <w:righ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玻璃电极法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44"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p>
              </w:tc>
              <w:tc>
                <w:tcPr>
                  <w:tcW w:w="429"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540"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COD</w:t>
                  </w:r>
                </w:p>
              </w:tc>
              <w:tc>
                <w:tcPr>
                  <w:tcW w:w="572" w:type="pc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自动</w:t>
                  </w:r>
                </w:p>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手工</w:t>
                  </w:r>
                </w:p>
              </w:tc>
              <w:tc>
                <w:tcPr>
                  <w:tcW w:w="44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59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0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3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70"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333"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513" w:type="pct"/>
                  <w:tcBorders>
                    <w:right w:val="nil"/>
                  </w:tcBorders>
                  <w:noWrap w:val="0"/>
                  <w:tcMar>
                    <w:left w:w="108" w:type="dxa"/>
                    <w:right w:w="108" w:type="dxa"/>
                  </w:tcMar>
                  <w:vAlign w:val="center"/>
                </w:tcPr>
                <w:p>
                  <w:pPr>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重铬酸盐法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244"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w:t>
                  </w:r>
                </w:p>
              </w:tc>
              <w:tc>
                <w:tcPr>
                  <w:tcW w:w="429"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540"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SS</w:t>
                  </w:r>
                </w:p>
              </w:tc>
              <w:tc>
                <w:tcPr>
                  <w:tcW w:w="572" w:type="pc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自动</w:t>
                  </w:r>
                </w:p>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手工</w:t>
                  </w:r>
                </w:p>
              </w:tc>
              <w:tc>
                <w:tcPr>
                  <w:tcW w:w="44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59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0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3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70"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333"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513" w:type="pct"/>
                  <w:tcBorders>
                    <w:right w:val="nil"/>
                  </w:tcBorders>
                  <w:noWrap w:val="0"/>
                  <w:tcMar>
                    <w:left w:w="108" w:type="dxa"/>
                    <w:right w:w="108" w:type="dxa"/>
                  </w:tcMar>
                  <w:vAlign w:val="center"/>
                </w:tcPr>
                <w:p>
                  <w:pPr>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重量法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244"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w:t>
                  </w:r>
                </w:p>
              </w:tc>
              <w:tc>
                <w:tcPr>
                  <w:tcW w:w="429"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40"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氨氮</w:t>
                  </w:r>
                </w:p>
              </w:tc>
              <w:tc>
                <w:tcPr>
                  <w:tcW w:w="572" w:type="pc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自动</w:t>
                  </w:r>
                </w:p>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手工</w:t>
                  </w:r>
                </w:p>
              </w:tc>
              <w:tc>
                <w:tcPr>
                  <w:tcW w:w="44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59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0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3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70"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333"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3" w:type="pct"/>
                  <w:tcBorders>
                    <w:right w:val="nil"/>
                  </w:tcBorders>
                  <w:noWrap w:val="0"/>
                  <w:tcMar>
                    <w:left w:w="108" w:type="dxa"/>
                    <w:right w:w="108" w:type="dxa"/>
                  </w:tcMar>
                  <w:vAlign w:val="center"/>
                </w:tcPr>
                <w:p>
                  <w:pPr>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纳氏试剂分光光度法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244" w:type="pct"/>
                  <w:tcBorders>
                    <w:left w:val="nil"/>
                  </w:tcBorders>
                  <w:noWrap w:val="0"/>
                  <w:tcMar>
                    <w:left w:w="108" w:type="dxa"/>
                    <w:right w:w="108" w:type="dxa"/>
                  </w:tcMar>
                  <w:vAlign w:val="center"/>
                </w:tcPr>
                <w:p>
                  <w:pPr>
                    <w:spacing w:line="360" w:lineRule="atLeast"/>
                    <w:ind w:left="0" w:leftChars="0" w:right="0" w:rightChars="0"/>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5</w:t>
                  </w:r>
                </w:p>
              </w:tc>
              <w:tc>
                <w:tcPr>
                  <w:tcW w:w="429"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40"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总氮</w:t>
                  </w:r>
                </w:p>
              </w:tc>
              <w:tc>
                <w:tcPr>
                  <w:tcW w:w="572" w:type="pc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自动</w:t>
                  </w:r>
                </w:p>
                <w:p>
                  <w:pPr>
                    <w:spacing w:line="360" w:lineRule="atLeast"/>
                    <w:ind w:left="0" w:leftChars="0" w:right="0" w:rightChars="0"/>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手工</w:t>
                  </w:r>
                </w:p>
              </w:tc>
              <w:tc>
                <w:tcPr>
                  <w:tcW w:w="44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59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0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3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70"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333"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3" w:type="pct"/>
                  <w:tcBorders>
                    <w:right w:val="nil"/>
                  </w:tcBorders>
                  <w:noWrap w:val="0"/>
                  <w:tcMar>
                    <w:left w:w="108" w:type="dxa"/>
                    <w:right w:w="108" w:type="dxa"/>
                  </w:tcMar>
                  <w:vAlign w:val="center"/>
                </w:tcPr>
                <w:p>
                  <w:pPr>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碱性过硫酸钾消解紫外分光光度法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244"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6</w:t>
                  </w:r>
                </w:p>
              </w:tc>
              <w:tc>
                <w:tcPr>
                  <w:tcW w:w="429"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540"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总磷</w:t>
                  </w:r>
                </w:p>
              </w:tc>
              <w:tc>
                <w:tcPr>
                  <w:tcW w:w="572" w:type="pc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自动</w:t>
                  </w:r>
                </w:p>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手工</w:t>
                  </w:r>
                </w:p>
              </w:tc>
              <w:tc>
                <w:tcPr>
                  <w:tcW w:w="44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59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08"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39" w:type="pc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70"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333"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513" w:type="pct"/>
                  <w:tcBorders>
                    <w:right w:val="nil"/>
                  </w:tcBorders>
                  <w:noWrap w:val="0"/>
                  <w:tcMar>
                    <w:left w:w="108" w:type="dxa"/>
                    <w:right w:w="108" w:type="dxa"/>
                  </w:tcMar>
                  <w:vAlign w:val="center"/>
                </w:tcPr>
                <w:p>
                  <w:pPr>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钼酸铵分光光度法</w:t>
                  </w:r>
                </w:p>
              </w:tc>
            </w:tr>
          </w:tbl>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2.3、接管可行性分析</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本项目生活污水经市政污水管网排入苏州工业园区第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污水处理厂。园区第二污水处理厂于1998年投入运行，规划规模60万m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/d，现处理能力为</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0万m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/d</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尾水排放执行《关于高质量推进城乡生活污水治理三年行动计划的实施意见》（苏委办发[2018]77号）中的苏州特别排放限值和《城镇污水处理厂污染物排放标准》（GB18918-2002）表1一级A标准</w:t>
            </w:r>
            <w:r>
              <w:rPr>
                <w:rFonts w:hint="eastAsia"/>
                <w:color w:val="000000" w:themeColor="text1"/>
                <w:sz w:val="24"/>
                <w:highlight w:val="none"/>
                <w14:textFill>
                  <w14:solidFill>
                    <w14:schemeClr w14:val="tx1"/>
                  </w14:solidFill>
                </w14:textFill>
              </w:rPr>
              <w:t>（现有污水厂自</w:t>
            </w:r>
            <w:r>
              <w:rPr>
                <w:rFonts w:hint="eastAsia"/>
                <w:color w:val="000000" w:themeColor="text1"/>
                <w:sz w:val="24"/>
                <w:highlight w:val="none"/>
                <w:lang w:val="en-US" w:eastAsia="zh-CN"/>
                <w14:textFill>
                  <w14:solidFill>
                    <w14:schemeClr w14:val="tx1"/>
                  </w14:solidFill>
                </w14:textFill>
              </w:rPr>
              <w:t>2026年3月28日</w:t>
            </w:r>
            <w:r>
              <w:rPr>
                <w:rFonts w:hint="eastAsia"/>
                <w:color w:val="000000" w:themeColor="text1"/>
                <w:sz w:val="24"/>
                <w:highlight w:val="none"/>
                <w14:textFill>
                  <w14:solidFill>
                    <w14:schemeClr w14:val="tx1"/>
                  </w14:solidFill>
                </w14:textFill>
              </w:rPr>
              <w:t>执行《城镇污水处理厂污染物排放标准》（DB32/4440-2022））</w:t>
            </w:r>
            <w:r>
              <w:rPr>
                <w:color w:val="000000" w:themeColor="text1"/>
                <w:sz w:val="24"/>
                <w:highlight w:val="none"/>
                <w14:textFill>
                  <w14:solidFill>
                    <w14:schemeClr w14:val="tx1"/>
                  </w14:solidFill>
                </w14:textFill>
              </w:rPr>
              <w:t>。</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（1）苏州工业园区第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污水厂概况</w:t>
            </w:r>
          </w:p>
          <w:p>
            <w:pPr>
              <w:widowControl/>
              <w:spacing w:line="460" w:lineRule="atLeast"/>
              <w:ind w:firstLine="420"/>
              <w:jc w:val="left"/>
              <w:rPr>
                <w:rStyle w:val="31"/>
                <w:color w:val="000000" w:themeColor="text1"/>
                <w:kern w:val="0"/>
                <w:szCs w:val="20"/>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59264" behindDoc="0" locked="0" layoutInCell="1" allowOverlap="1">
                  <wp:simplePos x="0" y="0"/>
                  <wp:positionH relativeFrom="column">
                    <wp:posOffset>55245</wp:posOffset>
                  </wp:positionH>
                  <wp:positionV relativeFrom="paragraph">
                    <wp:posOffset>343535</wp:posOffset>
                  </wp:positionV>
                  <wp:extent cx="5109845" cy="2879725"/>
                  <wp:effectExtent l="0" t="0" r="14605" b="15875"/>
                  <wp:wrapSquare wrapText="bothSides"/>
                  <wp:docPr id="8" name="图片 8" descr="I:\二污厂扩建\修改二污厂工艺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二污厂扩建\修改二污厂工艺图.gif"/>
                          <pic:cNvPicPr>
                            <a:picLocks noChangeAspect="1" noChangeArrowheads="1"/>
                          </pic:cNvPicPr>
                        </pic:nvPicPr>
                        <pic:blipFill>
                          <a:blip r:embed="rId27" cstate="print"/>
                          <a:srcRect/>
                          <a:stretch>
                            <a:fillRect/>
                          </a:stretch>
                        </pic:blipFill>
                        <pic:spPr>
                          <a:xfrm>
                            <a:off x="0" y="0"/>
                            <a:ext cx="5109845" cy="2879725"/>
                          </a:xfrm>
                          <a:prstGeom prst="rect">
                            <a:avLst/>
                          </a:prstGeom>
                          <a:noFill/>
                          <a:ln w="9525">
                            <a:noFill/>
                            <a:miter lim="800000"/>
                            <a:headEnd/>
                            <a:tailEnd/>
                          </a:ln>
                        </pic:spPr>
                      </pic:pic>
                    </a:graphicData>
                  </a:graphic>
                </wp:anchor>
              </w:drawing>
            </w:r>
            <w:r>
              <w:rPr>
                <w:color w:val="000000" w:themeColor="text1"/>
                <w:sz w:val="24"/>
                <w:highlight w:val="none"/>
                <w14:textFill>
                  <w14:solidFill>
                    <w14:schemeClr w14:val="tx1"/>
                  </w14:solidFill>
                </w14:textFill>
              </w:rPr>
              <w:t>污水厂工艺流程如下</w:t>
            </w:r>
            <w:r>
              <w:rPr>
                <w:rStyle w:val="31"/>
                <w:rFonts w:hint="eastAsia"/>
                <w:color w:val="000000" w:themeColor="text1"/>
                <w:kern w:val="0"/>
                <w:szCs w:val="20"/>
                <w:highlight w:val="none"/>
                <w14:textFill>
                  <w14:solidFill>
                    <w14:schemeClr w14:val="tx1"/>
                  </w14:solidFill>
                </w14:textFill>
              </w:rPr>
              <w:t>：</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（2）接管可行性分析</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本项目所在区域管网已经接通，具备接管条件。且本项目所在地块位于苏州工业园区第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污水处理厂污水管网收水范围之内。本项目</w:t>
            </w:r>
            <w:r>
              <w:rPr>
                <w:rFonts w:hint="eastAsia"/>
                <w:color w:val="000000" w:themeColor="text1"/>
                <w:sz w:val="24"/>
                <w:highlight w:val="none"/>
                <w14:textFill>
                  <w14:solidFill>
                    <w14:schemeClr w14:val="tx1"/>
                  </w14:solidFill>
                </w14:textFill>
              </w:rPr>
              <w:t>生活</w:t>
            </w:r>
            <w:r>
              <w:rPr>
                <w:color w:val="000000" w:themeColor="text1"/>
                <w:sz w:val="24"/>
                <w:highlight w:val="none"/>
                <w14:textFill>
                  <w14:solidFill>
                    <w14:schemeClr w14:val="tx1"/>
                  </w14:solidFill>
                </w14:textFill>
              </w:rPr>
              <w:t>污水可经市政污水管网排入苏州工业园区第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污水处理厂进行处理。因此，从污水管网上分析，能保证本项目投产后，污水进入污水处理厂处理。</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（3）接管处理能力分析</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苏州工业园区第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污水处理厂已建能力</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0万t/d</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本项目</w:t>
            </w:r>
            <w:r>
              <w:rPr>
                <w:rFonts w:hint="eastAsia"/>
                <w:color w:val="000000" w:themeColor="text1"/>
                <w:sz w:val="24"/>
                <w:highlight w:val="none"/>
                <w14:textFill>
                  <w14:solidFill>
                    <w14:schemeClr w14:val="tx1"/>
                  </w14:solidFill>
                </w14:textFill>
              </w:rPr>
              <w:t>生活</w:t>
            </w:r>
            <w:r>
              <w:rPr>
                <w:color w:val="000000" w:themeColor="text1"/>
                <w:sz w:val="24"/>
                <w:highlight w:val="none"/>
                <w14:textFill>
                  <w14:solidFill>
                    <w14:schemeClr w14:val="tx1"/>
                  </w14:solidFill>
                </w14:textFill>
              </w:rPr>
              <w:t>污水产生量约为</w:t>
            </w:r>
            <w:r>
              <w:rPr>
                <w:rFonts w:hint="eastAsia"/>
                <w:color w:val="000000" w:themeColor="text1"/>
                <w:sz w:val="24"/>
                <w:highlight w:val="none"/>
                <w14:textFill>
                  <w14:solidFill>
                    <w14:schemeClr w14:val="tx1"/>
                  </w14:solidFill>
                </w14:textFill>
              </w:rPr>
              <w:t>0.864</w:t>
            </w:r>
            <w:r>
              <w:rPr>
                <w:color w:val="000000" w:themeColor="text1"/>
                <w:sz w:val="24"/>
                <w:highlight w:val="none"/>
                <w14:textFill>
                  <w14:solidFill>
                    <w14:schemeClr w14:val="tx1"/>
                  </w14:solidFill>
                </w14:textFill>
              </w:rPr>
              <w:t>t/d</w:t>
            </w:r>
            <w:r>
              <w:rPr>
                <w:rFonts w:hint="eastAsia"/>
                <w:color w:val="000000" w:themeColor="text1"/>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项目排放水量仅占其处理总的比例较小，有足够的处理容量接纳本项目废水</w:t>
            </w:r>
            <w:r>
              <w:rPr>
                <w:color w:val="000000" w:themeColor="text1"/>
                <w:sz w:val="24"/>
                <w:highlight w:val="none"/>
                <w14:textFill>
                  <w14:solidFill>
                    <w14:schemeClr w14:val="tx1"/>
                  </w14:solidFill>
                </w14:textFill>
              </w:rPr>
              <w:t>。</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（4）接管水质可行性分析</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本项目外排废水主要为生活污水，生活污水污染因子为COD、SS、NH</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-N、TP，</w:t>
            </w:r>
            <w:r>
              <w:rPr>
                <w:rFonts w:hint="eastAsia"/>
                <w:color w:val="000000" w:themeColor="text1"/>
                <w:sz w:val="24"/>
                <w:highlight w:val="none"/>
                <w14:textFill>
                  <w14:solidFill>
                    <w14:schemeClr w14:val="tx1"/>
                  </w14:solidFill>
                </w14:textFill>
              </w:rPr>
              <w:t>TN</w:t>
            </w:r>
            <w:r>
              <w:rPr>
                <w:color w:val="000000" w:themeColor="text1"/>
                <w:sz w:val="24"/>
                <w:highlight w:val="none"/>
                <w14:textFill>
                  <w14:solidFill>
                    <w14:schemeClr w14:val="tx1"/>
                  </w14:solidFill>
                </w14:textFill>
              </w:rPr>
              <w:t>水质简单、可生化性强，预计不会对污水厂处理工艺造成冲击负荷，不会影响污水厂出水水质的达标。</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因此，本项目运行期产生的废水排入苏州工业园区第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污水处理厂进行处理是可行的，项目废水经污水厂处理达标后排放，预计对纳污水体吴淞江水质影响较小。</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3、声环境影响分析</w:t>
            </w:r>
          </w:p>
          <w:p>
            <w:pPr>
              <w:widowControl/>
              <w:spacing w:line="460" w:lineRule="atLeast"/>
              <w:ind w:firstLine="482"/>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3.1源强核算</w:t>
            </w:r>
          </w:p>
          <w:p>
            <w:pPr>
              <w:widowControl/>
              <w:spacing w:line="460" w:lineRule="atLeast"/>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w:t>
            </w:r>
            <w:r>
              <w:rPr>
                <w:rFonts w:hint="eastAsia"/>
                <w:color w:val="000000" w:themeColor="text1"/>
                <w:sz w:val="24"/>
                <w:highlight w:val="none"/>
                <w:lang w:val="en-US" w:eastAsia="zh-CN"/>
                <w14:textFill>
                  <w14:solidFill>
                    <w14:schemeClr w14:val="tx1"/>
                  </w14:solidFill>
                </w14:textFill>
              </w:rPr>
              <w:t>研发</w:t>
            </w:r>
            <w:r>
              <w:rPr>
                <w:rFonts w:hint="eastAsia"/>
                <w:color w:val="000000" w:themeColor="text1"/>
                <w:sz w:val="24"/>
                <w:highlight w:val="none"/>
                <w14:textFill>
                  <w14:solidFill>
                    <w14:schemeClr w14:val="tx1"/>
                  </w14:solidFill>
                </w14:textFill>
              </w:rPr>
              <w:t>环节主要为低噪声设备，噪声源主要为空调机组、风机等公辅及环保工程设备，</w:t>
            </w:r>
            <w:r>
              <w:rPr>
                <w:bCs/>
                <w:color w:val="000000" w:themeColor="text1"/>
                <w:sz w:val="24"/>
                <w:highlight w:val="none"/>
                <w14:textFill>
                  <w14:solidFill>
                    <w14:schemeClr w14:val="tx1"/>
                  </w14:solidFill>
                </w14:textFill>
              </w:rPr>
              <w:t>参考《噪声控制技术（第2版）》表1.1常见工业设备噪声范围表</w:t>
            </w:r>
            <w:r>
              <w:rPr>
                <w:rFonts w:hint="eastAsia"/>
                <w:bCs/>
                <w:color w:val="000000" w:themeColor="text1"/>
                <w:sz w:val="24"/>
                <w:highlight w:val="none"/>
                <w14:textFill>
                  <w14:solidFill>
                    <w14:schemeClr w14:val="tx1"/>
                  </w14:solidFill>
                </w14:textFill>
              </w:rPr>
              <w:t>，项目高</w:t>
            </w:r>
            <w:r>
              <w:rPr>
                <w:rFonts w:hint="eastAsia"/>
                <w:color w:val="000000" w:themeColor="text1"/>
                <w:sz w:val="24"/>
                <w:highlight w:val="none"/>
                <w14:textFill>
                  <w14:solidFill>
                    <w14:schemeClr w14:val="tx1"/>
                  </w14:solidFill>
                </w14:textFill>
              </w:rPr>
              <w:t>噪声设备排放情况见</w:t>
            </w:r>
            <w:r>
              <w:rPr>
                <w:color w:val="000000" w:themeColor="text1"/>
                <w:sz w:val="24"/>
                <w:highlight w:val="none"/>
                <w14:textFill>
                  <w14:solidFill>
                    <w14:schemeClr w14:val="tx1"/>
                  </w14:solidFill>
                </w14:textFill>
              </w:rPr>
              <w:t>表4-</w:t>
            </w:r>
            <w:r>
              <w:rPr>
                <w:rFonts w:hint="eastAsia"/>
                <w:color w:val="000000" w:themeColor="text1"/>
                <w:sz w:val="24"/>
                <w:highlight w:val="none"/>
                <w14:textFill>
                  <w14:solidFill>
                    <w14:schemeClr w14:val="tx1"/>
                  </w14:solidFill>
                </w14:textFill>
              </w:rPr>
              <w:t>12：</w:t>
            </w:r>
          </w:p>
          <w:p>
            <w:pPr>
              <w:widowControl/>
              <w:snapToGrid w:val="0"/>
              <w:spacing w:line="460" w:lineRule="atLeast"/>
              <w:ind w:firstLine="482"/>
              <w:jc w:val="center"/>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12-1 </w:t>
            </w:r>
            <w:r>
              <w:rPr>
                <w:b/>
                <w:color w:val="000000" w:themeColor="text1"/>
                <w:sz w:val="24"/>
                <w:highlight w:val="none"/>
                <w14:textFill>
                  <w14:solidFill>
                    <w14:schemeClr w14:val="tx1"/>
                  </w14:solidFill>
                </w14:textFill>
              </w:rPr>
              <w:t>本项目噪声排放情况</w:t>
            </w:r>
            <w:r>
              <w:rPr>
                <w:rFonts w:hint="eastAsia"/>
                <w:b/>
                <w:color w:val="000000" w:themeColor="text1"/>
                <w:sz w:val="24"/>
                <w:highlight w:val="none"/>
                <w14:textFill>
                  <w14:solidFill>
                    <w14:schemeClr w14:val="tx1"/>
                  </w14:solidFill>
                </w14:textFill>
              </w:rPr>
              <w:t>（室外声源）</w:t>
            </w:r>
          </w:p>
          <w:tbl>
            <w:tblPr>
              <w:tblStyle w:val="25"/>
              <w:tblW w:w="4974"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0" w:type="dxa"/>
                <w:bottom w:w="0" w:type="dxa"/>
                <w:right w:w="0" w:type="dxa"/>
              </w:tblCellMar>
            </w:tblPr>
            <w:tblGrid>
              <w:gridCol w:w="416"/>
              <w:gridCol w:w="1093"/>
              <w:gridCol w:w="1002"/>
              <w:gridCol w:w="954"/>
              <w:gridCol w:w="753"/>
              <w:gridCol w:w="817"/>
              <w:gridCol w:w="589"/>
              <w:gridCol w:w="844"/>
              <w:gridCol w:w="762"/>
              <w:gridCol w:w="883"/>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821" w:hRule="atLeast"/>
                <w:jc w:val="center"/>
              </w:trPr>
              <w:tc>
                <w:tcPr>
                  <w:tcW w:w="256" w:type="pct"/>
                  <w:vMerge w:val="restart"/>
                  <w:tcBorders>
                    <w:tl2br w:val="nil"/>
                    <w:tr2bl w:val="nil"/>
                  </w:tcBorders>
                  <w:noWrap w:val="0"/>
                  <w:tcMar>
                    <w:left w:w="108" w:type="dxa"/>
                    <w:right w:w="108" w:type="dxa"/>
                  </w:tcMar>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序号</w:t>
                  </w:r>
                </w:p>
              </w:tc>
              <w:tc>
                <w:tcPr>
                  <w:tcW w:w="673" w:type="pct"/>
                  <w:vMerge w:val="restart"/>
                  <w:tcBorders>
                    <w:tl2br w:val="nil"/>
                    <w:tr2bl w:val="nil"/>
                  </w:tcBorders>
                  <w:noWrap w:val="0"/>
                  <w:tcMar>
                    <w:left w:w="108" w:type="dxa"/>
                    <w:right w:w="108" w:type="dxa"/>
                  </w:tcMar>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生产线/设备名称</w:t>
                  </w:r>
                </w:p>
              </w:tc>
              <w:tc>
                <w:tcPr>
                  <w:tcW w:w="617" w:type="pct"/>
                  <w:vMerge w:val="restart"/>
                  <w:tcBorders>
                    <w:tl2br w:val="nil"/>
                    <w:tr2bl w:val="nil"/>
                  </w:tcBorders>
                  <w:noWrap w:val="0"/>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型号</w:t>
                  </w:r>
                </w:p>
              </w:tc>
              <w:tc>
                <w:tcPr>
                  <w:tcW w:w="587" w:type="pct"/>
                  <w:vMerge w:val="restart"/>
                  <w:tcBorders>
                    <w:tl2br w:val="nil"/>
                    <w:tr2bl w:val="nil"/>
                  </w:tcBorders>
                  <w:noWrap w:val="0"/>
                  <w:vAlign w:val="center"/>
                </w:tcPr>
                <w:p>
                  <w:pPr>
                    <w:ind w:left="0" w:leftChars="0" w:right="0" w:rightChars="0"/>
                    <w:jc w:val="center"/>
                    <w:rPr>
                      <w:rFonts w:hint="default" w:cs="Times New Roman"/>
                      <w:b/>
                      <w:bCs/>
                      <w:color w:val="000000" w:themeColor="text1"/>
                      <w:szCs w:val="21"/>
                      <w:highlight w:val="none"/>
                      <w:lang w:val="en-US" w:eastAsia="zh-CN"/>
                      <w14:textFill>
                        <w14:solidFill>
                          <w14:schemeClr w14:val="tx1"/>
                        </w14:solidFill>
                      </w14:textFill>
                    </w:rPr>
                  </w:pPr>
                  <w:r>
                    <w:rPr>
                      <w:rFonts w:hint="default" w:cs="Times New Roman"/>
                      <w:b/>
                      <w:bCs/>
                      <w:color w:val="000000" w:themeColor="text1"/>
                      <w:szCs w:val="21"/>
                      <w:highlight w:val="none"/>
                      <w:lang w:val="en-US" w:eastAsia="zh-CN"/>
                      <w14:textFill>
                        <w14:solidFill>
                          <w14:schemeClr w14:val="tx1"/>
                        </w14:solidFill>
                      </w14:textFill>
                    </w:rPr>
                    <w:t>数量</w:t>
                  </w:r>
                </w:p>
                <w:p>
                  <w:pPr>
                    <w:ind w:left="0" w:leftChars="0" w:right="0" w:rightChars="0"/>
                    <w:jc w:val="center"/>
                    <w:rPr>
                      <w:rFonts w:hint="default" w:cs="Times New Roman"/>
                      <w:b/>
                      <w:bCs/>
                      <w:color w:val="000000" w:themeColor="text1"/>
                      <w:szCs w:val="21"/>
                      <w:highlight w:val="none"/>
                      <w:lang w:val="en-US" w:eastAsia="zh-CN"/>
                      <w14:textFill>
                        <w14:solidFill>
                          <w14:schemeClr w14:val="tx1"/>
                        </w14:solidFill>
                      </w14:textFill>
                    </w:rPr>
                  </w:pPr>
                  <w:r>
                    <w:rPr>
                      <w:rFonts w:hint="default" w:cs="Times New Roman"/>
                      <w:b/>
                      <w:bCs/>
                      <w:color w:val="000000" w:themeColor="text1"/>
                      <w:szCs w:val="21"/>
                      <w:highlight w:val="none"/>
                      <w:lang w:val="en-US" w:eastAsia="zh-CN"/>
                      <w14:textFill>
                        <w14:solidFill>
                          <w14:schemeClr w14:val="tx1"/>
                        </w14:solidFill>
                      </w14:textFill>
                    </w:rPr>
                    <w:t>（台/条）</w:t>
                  </w:r>
                </w:p>
              </w:tc>
              <w:tc>
                <w:tcPr>
                  <w:tcW w:w="1330" w:type="pct"/>
                  <w:gridSpan w:val="3"/>
                  <w:tcBorders>
                    <w:tl2br w:val="nil"/>
                    <w:tr2bl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空间相对位置/m</w:t>
                  </w:r>
                </w:p>
              </w:tc>
              <w:tc>
                <w:tcPr>
                  <w:tcW w:w="520" w:type="pct"/>
                  <w:vMerge w:val="restart"/>
                  <w:tcBorders>
                    <w:tl2br w:val="nil"/>
                    <w:tr2bl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声级值</w:t>
                  </w:r>
                  <w:r>
                    <w:rPr>
                      <w:rFonts w:hint="default" w:ascii="Times New Roman" w:hAnsi="Times New Roman" w:cs="Times New Roman"/>
                      <w:b/>
                      <w:bCs/>
                      <w:color w:val="000000" w:themeColor="text1"/>
                      <w:highlight w:val="none"/>
                      <w:lang w:val="en-US"/>
                      <w14:textFill>
                        <w14:solidFill>
                          <w14:schemeClr w14:val="tx1"/>
                        </w14:solidFill>
                      </w14:textFill>
                    </w:rPr>
                    <w:t>dB</w:t>
                  </w:r>
                  <w:r>
                    <w:rPr>
                      <w:rFonts w:hint="default" w:ascii="Times New Roman" w:hAnsi="Times New Roman" w:cs="Times New Roman"/>
                      <w:b/>
                      <w:bCs/>
                      <w:color w:val="000000" w:themeColor="text1"/>
                      <w:highlight w:val="none"/>
                      <w14:textFill>
                        <w14:solidFill>
                          <w14:schemeClr w14:val="tx1"/>
                        </w14:solidFill>
                      </w14:textFill>
                    </w:rPr>
                    <w:t>（</w:t>
                  </w:r>
                  <w:r>
                    <w:rPr>
                      <w:rFonts w:hint="default" w:ascii="Times New Roman" w:hAnsi="Times New Roman" w:cs="Times New Roman"/>
                      <w:b/>
                      <w:bCs/>
                      <w:color w:val="000000" w:themeColor="text1"/>
                      <w:highlight w:val="none"/>
                      <w:lang w:val="en-US"/>
                      <w14:textFill>
                        <w14:solidFill>
                          <w14:schemeClr w14:val="tx1"/>
                        </w14:solidFill>
                      </w14:textFill>
                    </w:rPr>
                    <w:t>A</w:t>
                  </w:r>
                  <w:r>
                    <w:rPr>
                      <w:rFonts w:hint="default" w:ascii="Times New Roman" w:hAnsi="Times New Roman" w:cs="Times New Roman"/>
                      <w:b/>
                      <w:bCs/>
                      <w:color w:val="000000" w:themeColor="text1"/>
                      <w:highlight w:val="none"/>
                      <w14:textFill>
                        <w14:solidFill>
                          <w14:schemeClr w14:val="tx1"/>
                        </w14:solidFill>
                      </w14:textFill>
                    </w:rPr>
                    <w:t>）</w:t>
                  </w:r>
                </w:p>
              </w:tc>
              <w:tc>
                <w:tcPr>
                  <w:tcW w:w="469" w:type="pct"/>
                  <w:vMerge w:val="restart"/>
                  <w:tcBorders>
                    <w:tl2br w:val="nil"/>
                    <w:tr2bl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持续时间</w:t>
                  </w:r>
                </w:p>
              </w:tc>
              <w:tc>
                <w:tcPr>
                  <w:tcW w:w="544" w:type="pct"/>
                  <w:vMerge w:val="restart"/>
                  <w:tcBorders>
                    <w:tl2br w:val="nil"/>
                    <w:tr2bl w:val="nil"/>
                  </w:tcBorders>
                  <w:noWrap w:val="0"/>
                  <w:tcMar>
                    <w:left w:w="108" w:type="dxa"/>
                    <w:right w:w="108" w:type="dxa"/>
                  </w:tcMar>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ascii="Times New Roman" w:hAnsi="Times New Roman" w:cs="Times New Roman"/>
                      <w:b/>
                      <w:bCs/>
                      <w:color w:val="000000" w:themeColor="text1"/>
                      <w:highlight w:val="none"/>
                      <w:lang w:val="en-US" w:eastAsia="zh-CN"/>
                      <w14:textFill>
                        <w14:solidFill>
                          <w14:schemeClr w14:val="tx1"/>
                        </w14:solidFill>
                      </w14:textFill>
                    </w:rPr>
                    <w:t>声源控制措施</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378" w:hRule="atLeast"/>
                <w:jc w:val="center"/>
              </w:trPr>
              <w:tc>
                <w:tcPr>
                  <w:tcW w:w="256" w:type="pct"/>
                  <w:vMerge w:val="continue"/>
                  <w:tcBorders>
                    <w:tl2br w:val="nil"/>
                    <w:tr2bl w:val="nil"/>
                  </w:tcBorders>
                  <w:noWrap w:val="0"/>
                  <w:tcMar>
                    <w:left w:w="108" w:type="dxa"/>
                    <w:right w:w="108" w:type="dxa"/>
                  </w:tcMar>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Times New Roman" w:hAnsi="Times New Roman" w:cs="Times New Roman"/>
                      <w:b/>
                      <w:bCs/>
                      <w:color w:val="000000" w:themeColor="text1"/>
                      <w:highlight w:val="none"/>
                      <w14:textFill>
                        <w14:solidFill>
                          <w14:schemeClr w14:val="tx1"/>
                        </w14:solidFill>
                      </w14:textFill>
                    </w:rPr>
                  </w:pPr>
                </w:p>
              </w:tc>
              <w:tc>
                <w:tcPr>
                  <w:tcW w:w="673" w:type="pct"/>
                  <w:vMerge w:val="continue"/>
                  <w:tcBorders>
                    <w:tl2br w:val="nil"/>
                    <w:tr2bl w:val="nil"/>
                  </w:tcBorders>
                  <w:noWrap w:val="0"/>
                  <w:tcMar>
                    <w:left w:w="108" w:type="dxa"/>
                    <w:right w:w="108" w:type="dxa"/>
                  </w:tcMar>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Times New Roman" w:hAnsi="Times New Roman" w:cs="Times New Roman"/>
                      <w:b/>
                      <w:bCs/>
                      <w:color w:val="000000" w:themeColor="text1"/>
                      <w:highlight w:val="none"/>
                      <w14:textFill>
                        <w14:solidFill>
                          <w14:schemeClr w14:val="tx1"/>
                        </w14:solidFill>
                      </w14:textFill>
                    </w:rPr>
                  </w:pPr>
                </w:p>
              </w:tc>
              <w:tc>
                <w:tcPr>
                  <w:tcW w:w="617" w:type="pct"/>
                  <w:vMerge w:val="continue"/>
                  <w:tcBorders>
                    <w:tl2br w:val="nil"/>
                    <w:tr2bl w:val="nil"/>
                  </w:tcBorders>
                  <w:noWrap w:val="0"/>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Times New Roman" w:hAnsi="Times New Roman" w:cs="Times New Roman"/>
                      <w:b/>
                      <w:bCs/>
                      <w:color w:val="000000" w:themeColor="text1"/>
                      <w:highlight w:val="none"/>
                      <w:lang w:val="en-US" w:eastAsia="zh-CN"/>
                      <w14:textFill>
                        <w14:solidFill>
                          <w14:schemeClr w14:val="tx1"/>
                        </w14:solidFill>
                      </w14:textFill>
                    </w:rPr>
                  </w:pPr>
                </w:p>
              </w:tc>
              <w:tc>
                <w:tcPr>
                  <w:tcW w:w="587" w:type="pct"/>
                  <w:vMerge w:val="continue"/>
                  <w:tcBorders>
                    <w:tl2br w:val="nil"/>
                    <w:tr2bl w:val="nil"/>
                  </w:tcBorders>
                  <w:noWrap w:val="0"/>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p>
              </w:tc>
              <w:tc>
                <w:tcPr>
                  <w:tcW w:w="464" w:type="pct"/>
                  <w:tcBorders>
                    <w:tl2br w:val="nil"/>
                    <w:tr2bl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X</w:t>
                  </w:r>
                </w:p>
              </w:tc>
              <w:tc>
                <w:tcPr>
                  <w:tcW w:w="503" w:type="pct"/>
                  <w:tcBorders>
                    <w:tl2br w:val="nil"/>
                    <w:tr2bl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Y</w:t>
                  </w:r>
                </w:p>
              </w:tc>
              <w:tc>
                <w:tcPr>
                  <w:tcW w:w="362" w:type="pct"/>
                  <w:tcBorders>
                    <w:tl2br w:val="nil"/>
                    <w:tr2bl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Z</w:t>
                  </w:r>
                </w:p>
              </w:tc>
              <w:tc>
                <w:tcPr>
                  <w:tcW w:w="520" w:type="pct"/>
                  <w:vMerge w:val="continue"/>
                  <w:tcBorders>
                    <w:tl2br w:val="nil"/>
                    <w:tr2bl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b/>
                      <w:bCs/>
                      <w:color w:val="000000" w:themeColor="text1"/>
                      <w:highlight w:val="none"/>
                      <w14:textFill>
                        <w14:solidFill>
                          <w14:schemeClr w14:val="tx1"/>
                        </w14:solidFill>
                      </w14:textFill>
                    </w:rPr>
                  </w:pPr>
                </w:p>
              </w:tc>
              <w:tc>
                <w:tcPr>
                  <w:tcW w:w="469" w:type="pct"/>
                  <w:vMerge w:val="continue"/>
                  <w:tcBorders>
                    <w:tl2br w:val="nil"/>
                    <w:tr2bl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b/>
                      <w:bCs/>
                      <w:color w:val="000000" w:themeColor="text1"/>
                      <w:highlight w:val="none"/>
                      <w14:textFill>
                        <w14:solidFill>
                          <w14:schemeClr w14:val="tx1"/>
                        </w14:solidFill>
                      </w14:textFill>
                    </w:rPr>
                  </w:pPr>
                </w:p>
              </w:tc>
              <w:tc>
                <w:tcPr>
                  <w:tcW w:w="544" w:type="pct"/>
                  <w:vMerge w:val="continue"/>
                  <w:tcBorders>
                    <w:tl2br w:val="nil"/>
                    <w:tr2bl w:val="nil"/>
                  </w:tcBorders>
                  <w:noWrap w:val="0"/>
                  <w:tcMar>
                    <w:left w:w="108" w:type="dxa"/>
                    <w:right w:w="108" w:type="dxa"/>
                  </w:tcMar>
                  <w:vAlign w:val="center"/>
                </w:tcPr>
                <w:p>
                  <w:pPr>
                    <w:pStyle w:val="4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hint="default" w:ascii="Times New Roman" w:hAnsi="Times New Roman" w:cs="Times New Roman"/>
                      <w:b/>
                      <w:bCs/>
                      <w:color w:val="000000" w:themeColor="text1"/>
                      <w:highlight w:val="none"/>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657" w:hRule="atLeast"/>
                <w:jc w:val="center"/>
              </w:trPr>
              <w:tc>
                <w:tcPr>
                  <w:tcW w:w="256"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1</w:t>
                  </w:r>
                </w:p>
              </w:tc>
              <w:tc>
                <w:tcPr>
                  <w:tcW w:w="673" w:type="pct"/>
                  <w:tcBorders>
                    <w:tl2br w:val="nil"/>
                    <w:tr2bl w:val="nil"/>
                  </w:tcBorders>
                  <w:noWrap w:val="0"/>
                  <w:tcMar>
                    <w:left w:w="108" w:type="dxa"/>
                    <w:right w:w="108" w:type="dxa"/>
                  </w:tcMar>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废气处理风机</w:t>
                  </w:r>
                </w:p>
              </w:tc>
              <w:tc>
                <w:tcPr>
                  <w:tcW w:w="617" w:type="pct"/>
                  <w:tcBorders>
                    <w:tl2br w:val="nil"/>
                    <w:tr2bl w:val="nil"/>
                  </w:tcBorders>
                  <w:noWrap w:val="0"/>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w:t>
                  </w:r>
                </w:p>
              </w:tc>
              <w:tc>
                <w:tcPr>
                  <w:tcW w:w="587" w:type="pct"/>
                  <w:tcBorders>
                    <w:tl2br w:val="nil"/>
                    <w:tr2bl w:val="nil"/>
                  </w:tcBorders>
                  <w:noWrap w:val="0"/>
                  <w:vAlign w:val="center"/>
                </w:tcPr>
                <w:p>
                  <w:pPr>
                    <w:ind w:left="0" w:leftChars="0" w:right="0" w:rightChars="0"/>
                    <w:jc w:val="center"/>
                    <w:rPr>
                      <w:rFonts w:hint="eastAsia"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w:t>
                  </w:r>
                </w:p>
              </w:tc>
              <w:tc>
                <w:tcPr>
                  <w:tcW w:w="464"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12</w:t>
                  </w:r>
                </w:p>
              </w:tc>
              <w:tc>
                <w:tcPr>
                  <w:tcW w:w="503"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362"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22</w:t>
                  </w:r>
                </w:p>
              </w:tc>
              <w:tc>
                <w:tcPr>
                  <w:tcW w:w="520" w:type="pct"/>
                  <w:tcBorders>
                    <w:tl2br w:val="nil"/>
                    <w:tr2bl w:val="nil"/>
                  </w:tcBorders>
                  <w:noWrap w:val="0"/>
                  <w:tcMar>
                    <w:left w:w="108" w:type="dxa"/>
                    <w:right w:w="108" w:type="dxa"/>
                  </w:tcMar>
                  <w:vAlign w:val="center"/>
                </w:tcPr>
                <w:p>
                  <w:pPr>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4"/>
                      <w:highlight w:val="none"/>
                      <w:lang w:val="en-US" w:eastAsia="zh-CN" w:bidi="ar"/>
                      <w14:textFill>
                        <w14:solidFill>
                          <w14:schemeClr w14:val="tx1"/>
                        </w14:solidFill>
                      </w14:textFill>
                    </w:rPr>
                    <w:t>80</w:t>
                  </w:r>
                </w:p>
              </w:tc>
              <w:tc>
                <w:tcPr>
                  <w:tcW w:w="469"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h/d</w:t>
                  </w:r>
                </w:p>
              </w:tc>
              <w:tc>
                <w:tcPr>
                  <w:tcW w:w="544"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厂房</w:t>
                  </w:r>
                  <w:r>
                    <w:rPr>
                      <w:rFonts w:hint="eastAsia" w:cs="Times New Roman"/>
                      <w:color w:val="000000" w:themeColor="text1"/>
                      <w:kern w:val="0"/>
                      <w:sz w:val="21"/>
                      <w:szCs w:val="21"/>
                      <w:highlight w:val="none"/>
                      <w:lang w:val="en-US" w:eastAsia="zh-CN" w:bidi="ar"/>
                      <w14:textFill>
                        <w14:solidFill>
                          <w14:schemeClr w14:val="tx1"/>
                        </w14:solidFill>
                      </w14:textFill>
                    </w:rPr>
                    <w:t>楼顶</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256" w:type="pct"/>
                  <w:tcBorders>
                    <w:tl2br w:val="nil"/>
                    <w:tr2bl w:val="nil"/>
                  </w:tcBorders>
                  <w:noWrap w:val="0"/>
                  <w:tcMar>
                    <w:left w:w="108" w:type="dxa"/>
                    <w:right w:w="108" w:type="dxa"/>
                  </w:tcMar>
                  <w:vAlign w:val="center"/>
                </w:tcPr>
                <w:p>
                  <w:pPr>
                    <w:spacing w:line="320" w:lineRule="exact"/>
                    <w:ind w:left="0" w:leftChars="0" w:right="0" w:rightChars="0"/>
                    <w:jc w:val="cente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2</w:t>
                  </w:r>
                </w:p>
              </w:tc>
              <w:tc>
                <w:tcPr>
                  <w:tcW w:w="673" w:type="pct"/>
                  <w:tcBorders>
                    <w:tl2br w:val="nil"/>
                    <w:tr2bl w:val="nil"/>
                  </w:tcBorders>
                  <w:noWrap w:val="0"/>
                  <w:tcMar>
                    <w:left w:w="108" w:type="dxa"/>
                    <w:right w:w="108" w:type="dxa"/>
                  </w:tcMar>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空调机组</w:t>
                  </w:r>
                </w:p>
              </w:tc>
              <w:tc>
                <w:tcPr>
                  <w:tcW w:w="617" w:type="pct"/>
                  <w:tcBorders>
                    <w:tl2br w:val="nil"/>
                    <w:tr2bl w:val="nil"/>
                  </w:tcBorders>
                  <w:noWrap w:val="0"/>
                  <w:vAlign w:val="center"/>
                </w:tcPr>
                <w:p>
                  <w:pPr>
                    <w:ind w:left="0" w:leftChars="0" w:right="0" w:rightChars="0"/>
                    <w:jc w:val="center"/>
                    <w:rPr>
                      <w:rFonts w:hint="eastAsia" w:cs="Times New Roman"/>
                      <w:color w:val="000000" w:themeColor="text1"/>
                      <w:szCs w:val="2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lang w:bidi="ar"/>
                      <w14:textFill>
                        <w14:solidFill>
                          <w14:schemeClr w14:val="tx1"/>
                        </w14:solidFill>
                      </w14:textFill>
                    </w:rPr>
                    <w:t>MDV-1010W/D2SN1-8X3(I)</w:t>
                  </w:r>
                </w:p>
              </w:tc>
              <w:tc>
                <w:tcPr>
                  <w:tcW w:w="587" w:type="pct"/>
                  <w:tcBorders>
                    <w:tl2br w:val="nil"/>
                    <w:tr2bl w:val="nil"/>
                  </w:tcBorders>
                  <w:noWrap w:val="0"/>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w:t>
                  </w:r>
                </w:p>
              </w:tc>
              <w:tc>
                <w:tcPr>
                  <w:tcW w:w="464"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12</w:t>
                  </w:r>
                </w:p>
              </w:tc>
              <w:tc>
                <w:tcPr>
                  <w:tcW w:w="503"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5</w:t>
                  </w:r>
                </w:p>
              </w:tc>
              <w:tc>
                <w:tcPr>
                  <w:tcW w:w="362"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22</w:t>
                  </w:r>
                </w:p>
              </w:tc>
              <w:tc>
                <w:tcPr>
                  <w:tcW w:w="520" w:type="pct"/>
                  <w:tcBorders>
                    <w:tl2br w:val="nil"/>
                    <w:tr2bl w:val="nil"/>
                  </w:tcBorders>
                  <w:noWrap w:val="0"/>
                  <w:tcMar>
                    <w:left w:w="108" w:type="dxa"/>
                    <w:right w:w="108" w:type="dxa"/>
                  </w:tcMar>
                  <w:vAlign w:val="center"/>
                </w:tcPr>
                <w:p>
                  <w:pPr>
                    <w:ind w:left="0" w:leftChars="0" w:right="0" w:rightChars="0"/>
                    <w:jc w:val="center"/>
                    <w:rPr>
                      <w:rFonts w:hint="default" w:ascii="Times New Roman" w:hAnsi="Times New Roman"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80</w:t>
                  </w:r>
                </w:p>
              </w:tc>
              <w:tc>
                <w:tcPr>
                  <w:tcW w:w="469" w:type="pct"/>
                  <w:tcBorders>
                    <w:tl2br w:val="nil"/>
                    <w:tr2bl w:val="nil"/>
                  </w:tcBorders>
                  <w:noWrap w:val="0"/>
                  <w:tcMar>
                    <w:left w:w="108" w:type="dxa"/>
                    <w:right w:w="108" w:type="dxa"/>
                  </w:tcMar>
                  <w:vAlign w:val="center"/>
                </w:tcPr>
                <w:p>
                  <w:pPr>
                    <w:spacing w:line="320" w:lineRule="exact"/>
                    <w:ind w:left="0" w:leftChars="0" w:right="0" w:rightChars="0"/>
                    <w:jc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h/d</w:t>
                  </w:r>
                </w:p>
              </w:tc>
              <w:tc>
                <w:tcPr>
                  <w:tcW w:w="544" w:type="pct"/>
                  <w:tcBorders>
                    <w:tl2br w:val="nil"/>
                    <w:tr2bl w:val="nil"/>
                  </w:tcBorders>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厂房</w:t>
                  </w:r>
                  <w:r>
                    <w:rPr>
                      <w:rFonts w:hint="eastAsia" w:cs="Times New Roman"/>
                      <w:color w:val="000000" w:themeColor="text1"/>
                      <w:kern w:val="0"/>
                      <w:sz w:val="21"/>
                      <w:szCs w:val="21"/>
                      <w:highlight w:val="none"/>
                      <w:lang w:val="en-US" w:eastAsia="zh-CN" w:bidi="ar"/>
                      <w14:textFill>
                        <w14:solidFill>
                          <w14:schemeClr w14:val="tx1"/>
                        </w14:solidFill>
                      </w14:textFill>
                    </w:rPr>
                    <w:t>楼顶</w:t>
                  </w:r>
                </w:p>
              </w:tc>
            </w:tr>
          </w:tbl>
          <w:p>
            <w:pPr>
              <w:widowControl/>
              <w:snapToGrid w:val="0"/>
              <w:jc w:val="left"/>
              <w:rPr>
                <w:b/>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备注：零点坐标为厂房一层中心。</w:t>
            </w:r>
          </w:p>
          <w:p>
            <w:pPr>
              <w:widowControl/>
              <w:snapToGrid w:val="0"/>
              <w:spacing w:line="460" w:lineRule="atLeast"/>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12-2 </w:t>
            </w:r>
            <w:r>
              <w:rPr>
                <w:b/>
                <w:color w:val="000000" w:themeColor="text1"/>
                <w:sz w:val="24"/>
                <w:highlight w:val="none"/>
                <w14:textFill>
                  <w14:solidFill>
                    <w14:schemeClr w14:val="tx1"/>
                  </w14:solidFill>
                </w14:textFill>
              </w:rPr>
              <w:t>本项目噪声排放情况</w:t>
            </w:r>
            <w:r>
              <w:rPr>
                <w:rFonts w:hint="eastAsia"/>
                <w:b/>
                <w:color w:val="000000" w:themeColor="text1"/>
                <w:sz w:val="24"/>
                <w:highlight w:val="none"/>
                <w14:textFill>
                  <w14:solidFill>
                    <w14:schemeClr w14:val="tx1"/>
                  </w14:solidFill>
                </w14:textFill>
              </w:rPr>
              <w:t>（室内声源）</w:t>
            </w:r>
          </w:p>
          <w:tbl>
            <w:tblPr>
              <w:tblStyle w:val="25"/>
              <w:tblW w:w="493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
              <w:gridCol w:w="622"/>
              <w:gridCol w:w="552"/>
              <w:gridCol w:w="592"/>
              <w:gridCol w:w="540"/>
              <w:gridCol w:w="574"/>
              <w:gridCol w:w="560"/>
              <w:gridCol w:w="676"/>
              <w:gridCol w:w="592"/>
              <w:gridCol w:w="542"/>
              <w:gridCol w:w="729"/>
              <w:gridCol w:w="654"/>
              <w:gridCol w:w="4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8" w:type="pct"/>
                  <w:vMerge w:val="restart"/>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t>序号</w:t>
                  </w:r>
                </w:p>
              </w:tc>
              <w:tc>
                <w:tcPr>
                  <w:tcW w:w="245" w:type="pct"/>
                  <w:vMerge w:val="restar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建筑物名称</w:t>
                  </w:r>
                </w:p>
              </w:tc>
              <w:tc>
                <w:tcPr>
                  <w:tcW w:w="386" w:type="pct"/>
                  <w:vMerge w:val="restart"/>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t>设备名称</w:t>
                  </w:r>
                </w:p>
              </w:tc>
              <w:tc>
                <w:tcPr>
                  <w:tcW w:w="342" w:type="pc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声源源强</w:t>
                  </w:r>
                </w:p>
              </w:tc>
              <w:tc>
                <w:tcPr>
                  <w:tcW w:w="367" w:type="pct"/>
                  <w:vMerge w:val="restar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声源控制措施</w:t>
                  </w:r>
                </w:p>
              </w:tc>
              <w:tc>
                <w:tcPr>
                  <w:tcW w:w="1039" w:type="pct"/>
                  <w:gridSpan w:val="3"/>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空间相对位置</w:t>
                  </w: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/m</w:t>
                  </w:r>
                </w:p>
              </w:tc>
              <w:tc>
                <w:tcPr>
                  <w:tcW w:w="419" w:type="pct"/>
                  <w:vMerge w:val="restart"/>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距室内边界距离</w:t>
                  </w: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/m</w:t>
                  </w:r>
                </w:p>
              </w:tc>
              <w:tc>
                <w:tcPr>
                  <w:tcW w:w="367" w:type="pct"/>
                  <w:vMerge w:val="restar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室内边界声级</w:t>
                  </w: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/dB(A)</w:t>
                  </w:r>
                </w:p>
              </w:tc>
              <w:tc>
                <w:tcPr>
                  <w:tcW w:w="336" w:type="pct"/>
                  <w:vMerge w:val="restar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运行时段</w:t>
                  </w:r>
                </w:p>
              </w:tc>
              <w:tc>
                <w:tcPr>
                  <w:tcW w:w="452" w:type="pct"/>
                  <w:vMerge w:val="restart"/>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建筑物插入损失</w:t>
                  </w: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/dB(A)</w:t>
                  </w:r>
                </w:p>
              </w:tc>
              <w:tc>
                <w:tcPr>
                  <w:tcW w:w="703" w:type="pct"/>
                  <w:gridSpan w:val="2"/>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建筑物外噪声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338" w:type="pct"/>
                  <w:vMerge w:val="continue"/>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pPr>
                </w:p>
              </w:tc>
              <w:tc>
                <w:tcPr>
                  <w:tcW w:w="245" w:type="pct"/>
                  <w:vMerge w:val="continue"/>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pPr>
                </w:p>
              </w:tc>
              <w:tc>
                <w:tcPr>
                  <w:tcW w:w="386" w:type="pct"/>
                  <w:vMerge w:val="continue"/>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pPr>
                </w:p>
              </w:tc>
              <w:tc>
                <w:tcPr>
                  <w:tcW w:w="342" w:type="pct"/>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声功率级</w:t>
                  </w: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/dB(A)</w:t>
                  </w:r>
                </w:p>
              </w:tc>
              <w:tc>
                <w:tcPr>
                  <w:tcW w:w="367" w:type="pct"/>
                  <w:vMerge w:val="continue"/>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pPr>
                </w:p>
              </w:tc>
              <w:tc>
                <w:tcPr>
                  <w:tcW w:w="335" w:type="pc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X</w:t>
                  </w:r>
                </w:p>
              </w:tc>
              <w:tc>
                <w:tcPr>
                  <w:tcW w:w="356" w:type="pc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Y</w:t>
                  </w:r>
                </w:p>
              </w:tc>
              <w:tc>
                <w:tcPr>
                  <w:tcW w:w="347" w:type="pc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Z</w:t>
                  </w:r>
                </w:p>
              </w:tc>
              <w:tc>
                <w:tcPr>
                  <w:tcW w:w="419" w:type="pct"/>
                  <w:vMerge w:val="continue"/>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pPr>
                </w:p>
              </w:tc>
              <w:tc>
                <w:tcPr>
                  <w:tcW w:w="367" w:type="pct"/>
                  <w:vMerge w:val="continue"/>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pPr>
                </w:p>
              </w:tc>
              <w:tc>
                <w:tcPr>
                  <w:tcW w:w="336" w:type="pct"/>
                  <w:vMerge w:val="continue"/>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14:textFill>
                        <w14:solidFill>
                          <w14:schemeClr w14:val="tx1"/>
                        </w14:solidFill>
                      </w14:textFill>
                    </w:rPr>
                  </w:pPr>
                </w:p>
              </w:tc>
              <w:tc>
                <w:tcPr>
                  <w:tcW w:w="452" w:type="pct"/>
                  <w:vMerge w:val="continue"/>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pPr>
                </w:p>
              </w:tc>
              <w:tc>
                <w:tcPr>
                  <w:tcW w:w="406" w:type="pct"/>
                  <w:tcBorders>
                    <w:tl2br w:val="nil"/>
                    <w:tr2bl w:val="nil"/>
                  </w:tcBorders>
                  <w:noWrap w:val="0"/>
                  <w:vAlign w:val="center"/>
                </w:tcPr>
                <w:p>
                  <w:pPr>
                    <w:jc w:val="cente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声压级</w:t>
                  </w: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/dB(A)</w:t>
                  </w:r>
                </w:p>
              </w:tc>
              <w:tc>
                <w:tcPr>
                  <w:tcW w:w="297" w:type="pct"/>
                  <w:tcBorders>
                    <w:tl2br w:val="nil"/>
                    <w:tr2bl w:val="nil"/>
                  </w:tcBorders>
                  <w:noWrap w:val="0"/>
                  <w:vAlign w:val="center"/>
                </w:tcPr>
                <w:p>
                  <w:pPr>
                    <w:jc w:val="center"/>
                    <w:rPr>
                      <w:rFonts w:hint="default"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aps w:val="0"/>
                      <w:smallCaps w:val="0"/>
                      <w:color w:val="000000" w:themeColor="text1"/>
                      <w:spacing w:val="0"/>
                      <w:sz w:val="21"/>
                      <w:szCs w:val="21"/>
                      <w:highlight w:val="none"/>
                      <w:lang w:eastAsia="zh-CN"/>
                      <w14:textFill>
                        <w14:solidFill>
                          <w14:schemeClr w14:val="tx1"/>
                        </w14:solidFill>
                      </w14:textFill>
                    </w:rPr>
                    <w:t>建筑物外距离</w:t>
                  </w:r>
                  <w:r>
                    <w:rPr>
                      <w:rFonts w:hint="eastAsia" w:ascii="Times New Roman" w:hAnsi="Times New Roman" w:eastAsia="宋体" w:cs="Times New Roman"/>
                      <w:b/>
                      <w:bCs/>
                      <w:caps w:val="0"/>
                      <w:smallCaps w:val="0"/>
                      <w:color w:val="000000" w:themeColor="text1"/>
                      <w:spacing w:val="0"/>
                      <w:sz w:val="21"/>
                      <w:szCs w:val="21"/>
                      <w:highlight w:val="none"/>
                      <w:lang w:val="en-US" w:eastAsia="zh-CN"/>
                      <w14:textFill>
                        <w14:solidFill>
                          <w14:schemeClr w14:val="tx1"/>
                        </w14:solidFill>
                      </w14:textFill>
                    </w:rPr>
                    <w:t>/m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338"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pacing w:val="0"/>
                      <w:sz w:val="21"/>
                      <w:szCs w:val="21"/>
                      <w:highlight w:val="none"/>
                      <w14:textFill>
                        <w14:solidFill>
                          <w14:schemeClr w14:val="tx1"/>
                        </w14:solidFill>
                      </w14:textFill>
                    </w:rPr>
                    <w:t>1</w:t>
                  </w:r>
                </w:p>
              </w:tc>
              <w:tc>
                <w:tcPr>
                  <w:tcW w:w="245" w:type="pct"/>
                  <w:vMerge w:val="restart"/>
                  <w:tcBorders>
                    <w:tl2br w:val="nil"/>
                    <w:tr2bl w:val="nil"/>
                  </w:tcBorders>
                  <w:noWrap w:val="0"/>
                  <w:vAlign w:val="center"/>
                </w:tcPr>
                <w:p>
                  <w:pPr>
                    <w:widowControl/>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2号楼</w:t>
                  </w:r>
                </w:p>
              </w:tc>
              <w:tc>
                <w:tcPr>
                  <w:tcW w:w="386" w:type="pct"/>
                  <w:tcBorders>
                    <w:tl2br w:val="nil"/>
                    <w:tr2bl w:val="nil"/>
                  </w:tcBorders>
                  <w:noWrap w:val="0"/>
                  <w:vAlign w:val="center"/>
                </w:tcPr>
                <w:p>
                  <w:pPr>
                    <w:ind w:left="0" w:leftChars="0" w:right="0" w:rightChars="0"/>
                    <w:jc w:val="center"/>
                    <w:rPr>
                      <w:rFonts w:hint="eastAsia"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工业冷水机</w:t>
                  </w:r>
                </w:p>
              </w:tc>
              <w:tc>
                <w:tcPr>
                  <w:tcW w:w="342"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75</w:t>
                  </w:r>
                </w:p>
              </w:tc>
              <w:tc>
                <w:tcPr>
                  <w:tcW w:w="367"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隔声减振</w:t>
                  </w:r>
                </w:p>
              </w:tc>
              <w:tc>
                <w:tcPr>
                  <w:tcW w:w="335" w:type="pct"/>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10</w:t>
                  </w:r>
                </w:p>
              </w:tc>
              <w:tc>
                <w:tcPr>
                  <w:tcW w:w="356" w:type="pct"/>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8</w:t>
                  </w:r>
                </w:p>
              </w:tc>
              <w:tc>
                <w:tcPr>
                  <w:tcW w:w="347" w:type="pct"/>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0</w:t>
                  </w:r>
                </w:p>
              </w:tc>
              <w:tc>
                <w:tcPr>
                  <w:tcW w:w="419"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p>
              </w:tc>
              <w:tc>
                <w:tcPr>
                  <w:tcW w:w="367"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eastAsia="宋体" w:cs="Times New Roman"/>
                      <w:caps w:val="0"/>
                      <w:smallCaps w:val="0"/>
                      <w:color w:val="000000" w:themeColor="text1"/>
                      <w:spacing w:val="0"/>
                      <w:sz w:val="21"/>
                      <w:szCs w:val="21"/>
                      <w:highlight w:val="none"/>
                      <w:lang w:val="en-US" w:eastAsia="zh-CN"/>
                      <w14:textFill>
                        <w14:solidFill>
                          <w14:schemeClr w14:val="tx1"/>
                        </w14:solidFill>
                      </w14:textFill>
                    </w:rPr>
                    <w:t>7</w:t>
                  </w: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3</w:t>
                  </w:r>
                </w:p>
              </w:tc>
              <w:tc>
                <w:tcPr>
                  <w:tcW w:w="336"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h/d</w:t>
                  </w:r>
                </w:p>
              </w:tc>
              <w:tc>
                <w:tcPr>
                  <w:tcW w:w="452"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20</w:t>
                  </w:r>
                </w:p>
              </w:tc>
              <w:tc>
                <w:tcPr>
                  <w:tcW w:w="406"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53</w:t>
                  </w:r>
                </w:p>
              </w:tc>
              <w:tc>
                <w:tcPr>
                  <w:tcW w:w="297" w:type="pct"/>
                  <w:tcBorders>
                    <w:tl2br w:val="nil"/>
                    <w:tr2bl w:val="nil"/>
                  </w:tcBorders>
                  <w:noWrap w:val="0"/>
                  <w:vAlign w:val="center"/>
                </w:tcPr>
                <w:p>
                  <w:pPr>
                    <w:jc w:val="center"/>
                    <w:rPr>
                      <w:rFonts w:hint="default"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eastAsia="宋体" w:cs="Times New Roman"/>
                      <w:caps w:val="0"/>
                      <w:smallCaps w:val="0"/>
                      <w:color w:val="000000" w:themeColor="text1"/>
                      <w:spacing w:val="0"/>
                      <w:sz w:val="21"/>
                      <w:szCs w:val="21"/>
                      <w:highlight w:val="none"/>
                      <w:lang w:val="en-US" w:eastAsia="zh-CN"/>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338" w:type="pct"/>
                  <w:tcBorders>
                    <w:tl2br w:val="nil"/>
                    <w:tr2bl w:val="nil"/>
                  </w:tcBorders>
                  <w:noWrap w:val="0"/>
                  <w:vAlign w:val="center"/>
                </w:tcPr>
                <w:p>
                  <w:pPr>
                    <w:jc w:val="cente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p>
              </w:tc>
              <w:tc>
                <w:tcPr>
                  <w:tcW w:w="245" w:type="pct"/>
                  <w:vMerge w:val="continue"/>
                  <w:tcBorders>
                    <w:tl2br w:val="nil"/>
                    <w:tr2bl w:val="nil"/>
                  </w:tcBorders>
                  <w:noWrap w:val="0"/>
                  <w:vAlign w:val="center"/>
                </w:tcPr>
                <w:p>
                  <w:pPr>
                    <w:widowControl/>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p>
              </w:tc>
              <w:tc>
                <w:tcPr>
                  <w:tcW w:w="386" w:type="pct"/>
                  <w:tcBorders>
                    <w:tl2br w:val="nil"/>
                    <w:tr2bl w:val="nil"/>
                  </w:tcBorders>
                  <w:noWrap w:val="0"/>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冷凝回收机</w:t>
                  </w:r>
                </w:p>
              </w:tc>
              <w:tc>
                <w:tcPr>
                  <w:tcW w:w="342" w:type="pct"/>
                  <w:tcBorders>
                    <w:tl2br w:val="nil"/>
                    <w:tr2bl w:val="nil"/>
                  </w:tcBorders>
                  <w:noWrap w:val="0"/>
                  <w:vAlign w:val="center"/>
                </w:tcPr>
                <w:p>
                  <w:pPr>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75</w:t>
                  </w:r>
                </w:p>
              </w:tc>
              <w:tc>
                <w:tcPr>
                  <w:tcW w:w="367" w:type="pct"/>
                  <w:tcBorders>
                    <w:tl2br w:val="nil"/>
                    <w:tr2bl w:val="nil"/>
                  </w:tcBorders>
                  <w:noWrap w:val="0"/>
                  <w:vAlign w:val="center"/>
                </w:tcPr>
                <w:p>
                  <w:pPr>
                    <w:jc w:val="cente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隔声减振</w:t>
                  </w:r>
                </w:p>
              </w:tc>
              <w:tc>
                <w:tcPr>
                  <w:tcW w:w="335" w:type="pct"/>
                  <w:tcBorders>
                    <w:tl2br w:val="nil"/>
                    <w:tr2bl w:val="nil"/>
                  </w:tcBorders>
                  <w:noWrap w:val="0"/>
                  <w:vAlign w:val="center"/>
                </w:tcPr>
                <w:p>
                  <w:pPr>
                    <w:spacing w:line="320" w:lineRule="exact"/>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10</w:t>
                  </w:r>
                </w:p>
              </w:tc>
              <w:tc>
                <w:tcPr>
                  <w:tcW w:w="356" w:type="pct"/>
                  <w:tcBorders>
                    <w:tl2br w:val="nil"/>
                    <w:tr2bl w:val="nil"/>
                  </w:tcBorders>
                  <w:noWrap w:val="0"/>
                  <w:vAlign w:val="center"/>
                </w:tcPr>
                <w:p>
                  <w:pPr>
                    <w:spacing w:line="320" w:lineRule="exact"/>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w:t>
                  </w:r>
                </w:p>
              </w:tc>
              <w:tc>
                <w:tcPr>
                  <w:tcW w:w="347" w:type="pct"/>
                  <w:tcBorders>
                    <w:tl2br w:val="nil"/>
                    <w:tr2bl w:val="nil"/>
                  </w:tcBorders>
                  <w:noWrap w:val="0"/>
                  <w:vAlign w:val="center"/>
                </w:tcPr>
                <w:p>
                  <w:pPr>
                    <w:spacing w:line="320" w:lineRule="exact"/>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0</w:t>
                  </w:r>
                </w:p>
              </w:tc>
              <w:tc>
                <w:tcPr>
                  <w:tcW w:w="419"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3</w:t>
                  </w:r>
                </w:p>
              </w:tc>
              <w:tc>
                <w:tcPr>
                  <w:tcW w:w="367"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
                      <w14:textFill>
                        <w14:solidFill>
                          <w14:schemeClr w14:val="tx1"/>
                        </w14:solidFill>
                      </w14:textFill>
                    </w:rPr>
                  </w:pPr>
                  <w:r>
                    <w:rPr>
                      <w:rFonts w:hint="eastAsia" w:eastAsia="宋体" w:cs="Times New Roman"/>
                      <w:caps w:val="0"/>
                      <w:smallCaps w:val="0"/>
                      <w:color w:val="000000" w:themeColor="text1"/>
                      <w:spacing w:val="0"/>
                      <w:sz w:val="21"/>
                      <w:szCs w:val="21"/>
                      <w:highlight w:val="none"/>
                      <w:lang w:val="en-US" w:eastAsia="zh-CN"/>
                      <w14:textFill>
                        <w14:solidFill>
                          <w14:schemeClr w14:val="tx1"/>
                        </w14:solidFill>
                      </w14:textFill>
                    </w:rPr>
                    <w:t>7</w:t>
                  </w: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3</w:t>
                  </w:r>
                </w:p>
              </w:tc>
              <w:tc>
                <w:tcPr>
                  <w:tcW w:w="336"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h/d</w:t>
                  </w:r>
                </w:p>
              </w:tc>
              <w:tc>
                <w:tcPr>
                  <w:tcW w:w="452"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20</w:t>
                  </w:r>
                </w:p>
              </w:tc>
              <w:tc>
                <w:tcPr>
                  <w:tcW w:w="406"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53</w:t>
                  </w:r>
                </w:p>
              </w:tc>
              <w:tc>
                <w:tcPr>
                  <w:tcW w:w="297"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
                      <w14:textFill>
                        <w14:solidFill>
                          <w14:schemeClr w14:val="tx1"/>
                        </w14:solidFill>
                      </w14:textFill>
                    </w:rPr>
                  </w:pPr>
                  <w:r>
                    <w:rPr>
                      <w:rFonts w:hint="eastAsia" w:eastAsia="宋体" w:cs="Times New Roman"/>
                      <w:caps w:val="0"/>
                      <w:smallCaps w:val="0"/>
                      <w:color w:val="000000" w:themeColor="text1"/>
                      <w:spacing w:val="0"/>
                      <w:sz w:val="21"/>
                      <w:szCs w:val="21"/>
                      <w:highlight w:val="none"/>
                      <w:lang w:val="en-US" w:eastAsia="zh-CN"/>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38" w:type="pct"/>
                  <w:tcBorders>
                    <w:tl2br w:val="nil"/>
                    <w:tr2bl w:val="nil"/>
                  </w:tcBorders>
                  <w:noWrap w:val="0"/>
                  <w:vAlign w:val="center"/>
                </w:tcPr>
                <w:p>
                  <w:pPr>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3</w:t>
                  </w:r>
                </w:p>
              </w:tc>
              <w:tc>
                <w:tcPr>
                  <w:tcW w:w="245" w:type="pct"/>
                  <w:vMerge w:val="continue"/>
                  <w:tcBorders>
                    <w:tl2br w:val="nil"/>
                    <w:tr2bl w:val="nil"/>
                  </w:tcBorders>
                  <w:noWrap w:val="0"/>
                  <w:vAlign w:val="center"/>
                </w:tcPr>
                <w:p>
                  <w:pPr>
                    <w:widowControl/>
                    <w:jc w:val="center"/>
                    <w:rPr>
                      <w:rFonts w:hint="eastAsia" w:ascii="Times New Roman" w:hAnsi="Times New Roman" w:eastAsia="宋体" w:cs="Times New Roman"/>
                      <w:caps w:val="0"/>
                      <w:smallCaps w:val="0"/>
                      <w:color w:val="000000" w:themeColor="text1"/>
                      <w:spacing w:val="0"/>
                      <w:sz w:val="21"/>
                      <w:szCs w:val="21"/>
                      <w:highlight w:val="none"/>
                      <w:lang w:eastAsia="zh-CN"/>
                      <w14:textFill>
                        <w14:solidFill>
                          <w14:schemeClr w14:val="tx1"/>
                        </w14:solidFill>
                      </w14:textFill>
                    </w:rPr>
                  </w:pPr>
                </w:p>
              </w:tc>
              <w:tc>
                <w:tcPr>
                  <w:tcW w:w="386" w:type="pct"/>
                  <w:vMerge w:val="restart"/>
                  <w:tcBorders>
                    <w:tl2br w:val="nil"/>
                    <w:tr2bl w:val="nil"/>
                  </w:tcBorders>
                  <w:noWrap w:val="0"/>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通风橱</w:t>
                  </w:r>
                </w:p>
              </w:tc>
              <w:tc>
                <w:tcPr>
                  <w:tcW w:w="342"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70</w:t>
                  </w:r>
                </w:p>
              </w:tc>
              <w:tc>
                <w:tcPr>
                  <w:tcW w:w="367" w:type="pct"/>
                  <w:vMerge w:val="restar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隔声减振</w:t>
                  </w:r>
                </w:p>
              </w:tc>
              <w:tc>
                <w:tcPr>
                  <w:tcW w:w="335" w:type="pct"/>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356" w:type="pct"/>
                  <w:tcBorders>
                    <w:tl2br w:val="nil"/>
                    <w:tr2bl w:val="nil"/>
                  </w:tcBorders>
                  <w:noWrap w:val="0"/>
                  <w:vAlign w:val="center"/>
                </w:tcPr>
                <w:p>
                  <w:pPr>
                    <w:spacing w:line="320" w:lineRule="exact"/>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8</w:t>
                  </w:r>
                </w:p>
              </w:tc>
              <w:tc>
                <w:tcPr>
                  <w:tcW w:w="347" w:type="pct"/>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419" w:type="pct"/>
                  <w:tcBorders>
                    <w:tl2br w:val="nil"/>
                    <w:tr2bl w:val="nil"/>
                  </w:tcBorders>
                  <w:noWrap w:val="0"/>
                  <w:vAlign w:val="center"/>
                </w:tcPr>
                <w:p>
                  <w:pPr>
                    <w:ind w:left="0" w:leftChars="0" w:right="0" w:rightChars="0"/>
                    <w:jc w:val="center"/>
                    <w:rPr>
                      <w:rFonts w:hint="default"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3</w:t>
                  </w:r>
                </w:p>
              </w:tc>
              <w:tc>
                <w:tcPr>
                  <w:tcW w:w="367" w:type="pct"/>
                  <w:tcBorders>
                    <w:tl2br w:val="nil"/>
                    <w:tr2bl w:val="nil"/>
                  </w:tcBorders>
                  <w:noWrap w:val="0"/>
                  <w:vAlign w:val="center"/>
                </w:tcPr>
                <w:p>
                  <w:pPr>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68</w:t>
                  </w:r>
                </w:p>
              </w:tc>
              <w:tc>
                <w:tcPr>
                  <w:tcW w:w="336" w:type="pct"/>
                  <w:tcBorders>
                    <w:tl2br w:val="nil"/>
                    <w:tr2bl w:val="nil"/>
                  </w:tcBorders>
                  <w:noWrap w:val="0"/>
                  <w:vAlign w:val="center"/>
                </w:tcPr>
                <w:p>
                  <w:pPr>
                    <w:ind w:left="0" w:leftChars="0" w:right="0" w:rightChars="0"/>
                    <w:jc w:val="center"/>
                    <w:rPr>
                      <w:rFonts w:hint="eastAsia"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h/d</w:t>
                  </w:r>
                </w:p>
              </w:tc>
              <w:tc>
                <w:tcPr>
                  <w:tcW w:w="452"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20</w:t>
                  </w:r>
                </w:p>
              </w:tc>
              <w:tc>
                <w:tcPr>
                  <w:tcW w:w="406"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48</w:t>
                  </w:r>
                </w:p>
              </w:tc>
              <w:tc>
                <w:tcPr>
                  <w:tcW w:w="297" w:type="pct"/>
                  <w:tcBorders>
                    <w:tl2br w:val="nil"/>
                    <w:tr2bl w:val="nil"/>
                  </w:tcBorders>
                  <w:noWrap w:val="0"/>
                  <w:vAlign w:val="center"/>
                </w:tcPr>
                <w:p>
                  <w:pPr>
                    <w:ind w:left="0" w:leftChars="0" w:right="0" w:rightChars="0"/>
                    <w:jc w:val="center"/>
                    <w:rPr>
                      <w:rFonts w:hint="default"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38" w:type="pct"/>
                  <w:tcBorders>
                    <w:tl2br w:val="nil"/>
                    <w:tr2bl w:val="nil"/>
                  </w:tcBorders>
                  <w:noWrap w:val="0"/>
                  <w:vAlign w:val="center"/>
                </w:tcPr>
                <w:p>
                  <w:pPr>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4</w:t>
                  </w:r>
                </w:p>
              </w:tc>
              <w:tc>
                <w:tcPr>
                  <w:tcW w:w="245" w:type="pct"/>
                  <w:vMerge w:val="continue"/>
                  <w:tcBorders>
                    <w:tl2br w:val="nil"/>
                    <w:tr2bl w:val="nil"/>
                  </w:tcBorders>
                  <w:noWrap w:val="0"/>
                  <w:vAlign w:val="center"/>
                </w:tcPr>
                <w:p>
                  <w:pPr>
                    <w:widowControl/>
                    <w:jc w:val="center"/>
                    <w:rPr>
                      <w:rFonts w:hint="eastAsia" w:ascii="Times New Roman" w:hAnsi="Times New Roman" w:eastAsia="宋体" w:cs="Times New Roman"/>
                      <w:caps w:val="0"/>
                      <w:smallCaps w:val="0"/>
                      <w:color w:val="000000" w:themeColor="text1"/>
                      <w:spacing w:val="0"/>
                      <w:sz w:val="21"/>
                      <w:szCs w:val="21"/>
                      <w:highlight w:val="none"/>
                      <w:lang w:eastAsia="zh-CN"/>
                      <w14:textFill>
                        <w14:solidFill>
                          <w14:schemeClr w14:val="tx1"/>
                        </w14:solidFill>
                      </w14:textFill>
                    </w:rPr>
                  </w:pPr>
                </w:p>
              </w:tc>
              <w:tc>
                <w:tcPr>
                  <w:tcW w:w="386" w:type="pct"/>
                  <w:vMerge w:val="continue"/>
                  <w:tcBorders>
                    <w:tl2br w:val="nil"/>
                    <w:tr2bl w:val="nil"/>
                  </w:tcBorders>
                  <w:noWrap w:val="0"/>
                  <w:vAlign w:val="center"/>
                </w:tcPr>
                <w:p>
                  <w:pPr>
                    <w:ind w:left="0" w:leftChars="0" w:right="0" w:rightChars="0"/>
                    <w:jc w:val="center"/>
                    <w:rPr>
                      <w:rFonts w:hint="eastAsia" w:cs="Times New Roman"/>
                      <w:color w:val="000000" w:themeColor="text1"/>
                      <w:szCs w:val="21"/>
                      <w:highlight w:val="none"/>
                      <w:lang w:val="en-US" w:eastAsia="zh-CN"/>
                      <w14:textFill>
                        <w14:solidFill>
                          <w14:schemeClr w14:val="tx1"/>
                        </w14:solidFill>
                      </w14:textFill>
                    </w:rPr>
                  </w:pPr>
                </w:p>
              </w:tc>
              <w:tc>
                <w:tcPr>
                  <w:tcW w:w="342"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70</w:t>
                  </w:r>
                </w:p>
              </w:tc>
              <w:tc>
                <w:tcPr>
                  <w:tcW w:w="367" w:type="pct"/>
                  <w:vMerge w:val="continue"/>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p>
              </w:tc>
              <w:tc>
                <w:tcPr>
                  <w:tcW w:w="335" w:type="pct"/>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-2</w:t>
                  </w:r>
                </w:p>
              </w:tc>
              <w:tc>
                <w:tcPr>
                  <w:tcW w:w="356" w:type="pct"/>
                  <w:tcBorders>
                    <w:tl2br w:val="nil"/>
                    <w:tr2bl w:val="nil"/>
                  </w:tcBorders>
                  <w:noWrap w:val="0"/>
                  <w:vAlign w:val="center"/>
                </w:tcPr>
                <w:p>
                  <w:pPr>
                    <w:spacing w:line="320" w:lineRule="exact"/>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8</w:t>
                  </w:r>
                </w:p>
              </w:tc>
              <w:tc>
                <w:tcPr>
                  <w:tcW w:w="347" w:type="pct"/>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419" w:type="pct"/>
                  <w:tcBorders>
                    <w:tl2br w:val="nil"/>
                    <w:tr2bl w:val="nil"/>
                  </w:tcBorders>
                  <w:noWrap w:val="0"/>
                  <w:vAlign w:val="center"/>
                </w:tcPr>
                <w:p>
                  <w:pPr>
                    <w:ind w:left="0" w:leftChars="0" w:right="0" w:rightChars="0"/>
                    <w:jc w:val="center"/>
                    <w:rPr>
                      <w:rFonts w:hint="default"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3</w:t>
                  </w:r>
                </w:p>
              </w:tc>
              <w:tc>
                <w:tcPr>
                  <w:tcW w:w="367"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68</w:t>
                  </w:r>
                </w:p>
              </w:tc>
              <w:tc>
                <w:tcPr>
                  <w:tcW w:w="336" w:type="pct"/>
                  <w:tcBorders>
                    <w:tl2br w:val="nil"/>
                    <w:tr2bl w:val="nil"/>
                  </w:tcBorders>
                  <w:noWrap w:val="0"/>
                  <w:vAlign w:val="center"/>
                </w:tcPr>
                <w:p>
                  <w:pPr>
                    <w:ind w:left="0" w:leftChars="0" w:right="0" w:rightChars="0"/>
                    <w:jc w:val="center"/>
                    <w:rPr>
                      <w:rFonts w:hint="eastAsia"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h/d</w:t>
                  </w:r>
                </w:p>
              </w:tc>
              <w:tc>
                <w:tcPr>
                  <w:tcW w:w="452"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20</w:t>
                  </w:r>
                </w:p>
              </w:tc>
              <w:tc>
                <w:tcPr>
                  <w:tcW w:w="406"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48</w:t>
                  </w:r>
                </w:p>
              </w:tc>
              <w:tc>
                <w:tcPr>
                  <w:tcW w:w="297" w:type="pct"/>
                  <w:tcBorders>
                    <w:tl2br w:val="nil"/>
                    <w:tr2bl w:val="nil"/>
                  </w:tcBorders>
                  <w:noWrap w:val="0"/>
                  <w:vAlign w:val="center"/>
                </w:tcPr>
                <w:p>
                  <w:pPr>
                    <w:ind w:left="0" w:leftChars="0" w:right="0" w:rightChars="0"/>
                    <w:jc w:val="center"/>
                    <w:rPr>
                      <w:rFonts w:hint="default"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8" w:type="pct"/>
                  <w:tcBorders>
                    <w:tl2br w:val="nil"/>
                    <w:tr2bl w:val="nil"/>
                  </w:tcBorders>
                  <w:noWrap w:val="0"/>
                  <w:vAlign w:val="center"/>
                </w:tcPr>
                <w:p>
                  <w:pPr>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5</w:t>
                  </w:r>
                </w:p>
              </w:tc>
              <w:tc>
                <w:tcPr>
                  <w:tcW w:w="245" w:type="pct"/>
                  <w:vMerge w:val="continue"/>
                  <w:tcBorders>
                    <w:tl2br w:val="nil"/>
                    <w:tr2bl w:val="nil"/>
                  </w:tcBorders>
                  <w:noWrap w:val="0"/>
                  <w:vAlign w:val="center"/>
                </w:tcPr>
                <w:p>
                  <w:pPr>
                    <w:widowControl/>
                    <w:jc w:val="center"/>
                    <w:rPr>
                      <w:rFonts w:hint="eastAsia" w:ascii="Times New Roman" w:hAnsi="Times New Roman" w:eastAsia="宋体" w:cs="Times New Roman"/>
                      <w:caps w:val="0"/>
                      <w:smallCaps w:val="0"/>
                      <w:color w:val="000000" w:themeColor="text1"/>
                      <w:spacing w:val="0"/>
                      <w:sz w:val="21"/>
                      <w:szCs w:val="21"/>
                      <w:highlight w:val="none"/>
                      <w:lang w:eastAsia="zh-CN"/>
                      <w14:textFill>
                        <w14:solidFill>
                          <w14:schemeClr w14:val="tx1"/>
                        </w14:solidFill>
                      </w14:textFill>
                    </w:rPr>
                  </w:pPr>
                </w:p>
              </w:tc>
              <w:tc>
                <w:tcPr>
                  <w:tcW w:w="386" w:type="pct"/>
                  <w:vMerge w:val="continue"/>
                  <w:tcBorders>
                    <w:tl2br w:val="nil"/>
                    <w:tr2bl w:val="nil"/>
                  </w:tcBorders>
                  <w:noWrap w:val="0"/>
                  <w:vAlign w:val="center"/>
                </w:tcPr>
                <w:p>
                  <w:pPr>
                    <w:ind w:left="0" w:leftChars="0" w:right="0" w:rightChars="0"/>
                    <w:jc w:val="center"/>
                    <w:rPr>
                      <w:rFonts w:hint="eastAsia" w:cs="Times New Roman"/>
                      <w:color w:val="000000" w:themeColor="text1"/>
                      <w:szCs w:val="21"/>
                      <w:highlight w:val="none"/>
                      <w:lang w:val="en-US" w:eastAsia="zh-CN"/>
                      <w14:textFill>
                        <w14:solidFill>
                          <w14:schemeClr w14:val="tx1"/>
                        </w14:solidFill>
                      </w14:textFill>
                    </w:rPr>
                  </w:pPr>
                </w:p>
              </w:tc>
              <w:tc>
                <w:tcPr>
                  <w:tcW w:w="342"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70</w:t>
                  </w:r>
                </w:p>
              </w:tc>
              <w:tc>
                <w:tcPr>
                  <w:tcW w:w="367" w:type="pct"/>
                  <w:vMerge w:val="continue"/>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p>
              </w:tc>
              <w:tc>
                <w:tcPr>
                  <w:tcW w:w="335" w:type="pct"/>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-4</w:t>
                  </w:r>
                </w:p>
              </w:tc>
              <w:tc>
                <w:tcPr>
                  <w:tcW w:w="356" w:type="pct"/>
                  <w:tcBorders>
                    <w:tl2br w:val="nil"/>
                    <w:tr2bl w:val="nil"/>
                  </w:tcBorders>
                  <w:noWrap w:val="0"/>
                  <w:vAlign w:val="center"/>
                </w:tcPr>
                <w:p>
                  <w:pPr>
                    <w:spacing w:line="320" w:lineRule="exact"/>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8</w:t>
                  </w:r>
                </w:p>
              </w:tc>
              <w:tc>
                <w:tcPr>
                  <w:tcW w:w="347" w:type="pct"/>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419" w:type="pct"/>
                  <w:tcBorders>
                    <w:tl2br w:val="nil"/>
                    <w:tr2bl w:val="nil"/>
                  </w:tcBorders>
                  <w:noWrap w:val="0"/>
                  <w:vAlign w:val="center"/>
                </w:tcPr>
                <w:p>
                  <w:pPr>
                    <w:ind w:left="0" w:leftChars="0" w:right="0" w:rightChars="0"/>
                    <w:jc w:val="center"/>
                    <w:rPr>
                      <w:rFonts w:hint="default"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3</w:t>
                  </w:r>
                </w:p>
              </w:tc>
              <w:tc>
                <w:tcPr>
                  <w:tcW w:w="367"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68</w:t>
                  </w:r>
                </w:p>
              </w:tc>
              <w:tc>
                <w:tcPr>
                  <w:tcW w:w="336" w:type="pct"/>
                  <w:tcBorders>
                    <w:tl2br w:val="nil"/>
                    <w:tr2bl w:val="nil"/>
                  </w:tcBorders>
                  <w:noWrap w:val="0"/>
                  <w:vAlign w:val="center"/>
                </w:tcPr>
                <w:p>
                  <w:pPr>
                    <w:ind w:left="0" w:leftChars="0" w:right="0" w:rightChars="0"/>
                    <w:jc w:val="center"/>
                    <w:rPr>
                      <w:rFonts w:hint="eastAsia"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h/d</w:t>
                  </w:r>
                </w:p>
              </w:tc>
              <w:tc>
                <w:tcPr>
                  <w:tcW w:w="452"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20</w:t>
                  </w:r>
                </w:p>
              </w:tc>
              <w:tc>
                <w:tcPr>
                  <w:tcW w:w="406" w:type="pct"/>
                  <w:tcBorders>
                    <w:tl2br w:val="nil"/>
                    <w:tr2bl w:val="nil"/>
                  </w:tcBorders>
                  <w:noWrap w:val="0"/>
                  <w:vAlign w:val="center"/>
                </w:tcPr>
                <w:p>
                  <w:pPr>
                    <w:ind w:left="0" w:leftChars="0" w:right="0" w:rightChars="0"/>
                    <w:jc w:val="center"/>
                    <w:rPr>
                      <w:rFonts w:hint="eastAsia"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48</w:t>
                  </w:r>
                </w:p>
              </w:tc>
              <w:tc>
                <w:tcPr>
                  <w:tcW w:w="297" w:type="pct"/>
                  <w:tcBorders>
                    <w:tl2br w:val="nil"/>
                    <w:tr2bl w:val="nil"/>
                  </w:tcBorders>
                  <w:noWrap w:val="0"/>
                  <w:vAlign w:val="center"/>
                </w:tcPr>
                <w:p>
                  <w:pPr>
                    <w:ind w:left="0" w:leftChars="0" w:right="0" w:rightChars="0"/>
                    <w:jc w:val="center"/>
                    <w:rPr>
                      <w:rFonts w:hint="default"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8" w:type="pct"/>
                  <w:tcBorders>
                    <w:tl2br w:val="nil"/>
                    <w:tr2bl w:val="nil"/>
                  </w:tcBorders>
                  <w:noWrap w:val="0"/>
                  <w:vAlign w:val="center"/>
                </w:tcPr>
                <w:p>
                  <w:pPr>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6</w:t>
                  </w:r>
                </w:p>
              </w:tc>
              <w:tc>
                <w:tcPr>
                  <w:tcW w:w="245" w:type="pct"/>
                  <w:vMerge w:val="continue"/>
                  <w:tcBorders>
                    <w:tl2br w:val="nil"/>
                    <w:tr2bl w:val="nil"/>
                  </w:tcBorders>
                  <w:noWrap w:val="0"/>
                  <w:vAlign w:val="center"/>
                </w:tcPr>
                <w:p>
                  <w:pPr>
                    <w:widowControl/>
                    <w:jc w:val="center"/>
                    <w:rPr>
                      <w:rFonts w:hint="eastAsia" w:ascii="Times New Roman" w:hAnsi="Times New Roman" w:eastAsia="宋体" w:cs="Times New Roman"/>
                      <w:caps w:val="0"/>
                      <w:smallCaps w:val="0"/>
                      <w:color w:val="000000" w:themeColor="text1"/>
                      <w:spacing w:val="0"/>
                      <w:sz w:val="21"/>
                      <w:szCs w:val="21"/>
                      <w:highlight w:val="none"/>
                      <w:lang w:eastAsia="zh-CN"/>
                      <w14:textFill>
                        <w14:solidFill>
                          <w14:schemeClr w14:val="tx1"/>
                        </w14:solidFill>
                      </w14:textFill>
                    </w:rPr>
                  </w:pPr>
                </w:p>
              </w:tc>
              <w:tc>
                <w:tcPr>
                  <w:tcW w:w="386" w:type="pct"/>
                  <w:tcBorders>
                    <w:tl2br w:val="nil"/>
                    <w:tr2bl w:val="nil"/>
                  </w:tcBorders>
                  <w:noWrap w:val="0"/>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贴合机</w:t>
                  </w:r>
                </w:p>
              </w:tc>
              <w:tc>
                <w:tcPr>
                  <w:tcW w:w="342" w:type="pct"/>
                  <w:tcBorders>
                    <w:tl2br w:val="nil"/>
                    <w:tr2bl w:val="nil"/>
                  </w:tcBorders>
                  <w:noWrap w:val="0"/>
                  <w:vAlign w:val="center"/>
                </w:tcPr>
                <w:p>
                  <w:pPr>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80</w:t>
                  </w:r>
                </w:p>
              </w:tc>
              <w:tc>
                <w:tcPr>
                  <w:tcW w:w="367"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隔声减振</w:t>
                  </w:r>
                </w:p>
              </w:tc>
              <w:tc>
                <w:tcPr>
                  <w:tcW w:w="335" w:type="pct"/>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356" w:type="pct"/>
                  <w:tcBorders>
                    <w:tl2br w:val="nil"/>
                    <w:tr2bl w:val="nil"/>
                  </w:tcBorders>
                  <w:noWrap w:val="0"/>
                  <w:vAlign w:val="center"/>
                </w:tcPr>
                <w:p>
                  <w:pPr>
                    <w:spacing w:line="320" w:lineRule="exact"/>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-5</w:t>
                  </w:r>
                </w:p>
              </w:tc>
              <w:tc>
                <w:tcPr>
                  <w:tcW w:w="347" w:type="pct"/>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419" w:type="pct"/>
                  <w:tcBorders>
                    <w:tl2br w:val="nil"/>
                    <w:tr2bl w:val="nil"/>
                  </w:tcBorders>
                  <w:noWrap w:val="0"/>
                  <w:vAlign w:val="center"/>
                </w:tcPr>
                <w:p>
                  <w:pPr>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5</w:t>
                  </w:r>
                </w:p>
              </w:tc>
              <w:tc>
                <w:tcPr>
                  <w:tcW w:w="367" w:type="pct"/>
                  <w:tcBorders>
                    <w:tl2br w:val="nil"/>
                    <w:tr2bl w:val="nil"/>
                  </w:tcBorders>
                  <w:noWrap w:val="0"/>
                  <w:vAlign w:val="center"/>
                </w:tcPr>
                <w:p>
                  <w:pPr>
                    <w:ind w:left="0" w:leftChars="0" w:right="0" w:rightChars="0"/>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75</w:t>
                  </w:r>
                </w:p>
              </w:tc>
              <w:tc>
                <w:tcPr>
                  <w:tcW w:w="336"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h/d</w:t>
                  </w:r>
                </w:p>
              </w:tc>
              <w:tc>
                <w:tcPr>
                  <w:tcW w:w="452"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20</w:t>
                  </w:r>
                </w:p>
              </w:tc>
              <w:tc>
                <w:tcPr>
                  <w:tcW w:w="406" w:type="pct"/>
                  <w:tcBorders>
                    <w:tl2br w:val="nil"/>
                    <w:tr2bl w:val="nil"/>
                  </w:tcBorders>
                  <w:noWrap w:val="0"/>
                  <w:vAlign w:val="center"/>
                </w:tcPr>
                <w:p>
                  <w:pPr>
                    <w:ind w:left="0" w:leftChars="0" w:right="0" w:rightChars="0"/>
                    <w:jc w:val="center"/>
                    <w:rPr>
                      <w:rFonts w:hint="default"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55</w:t>
                  </w:r>
                </w:p>
              </w:tc>
              <w:tc>
                <w:tcPr>
                  <w:tcW w:w="297"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8" w:type="pct"/>
                  <w:tcBorders>
                    <w:tl2br w:val="nil"/>
                    <w:tr2bl w:val="nil"/>
                  </w:tcBorders>
                  <w:noWrap w:val="0"/>
                  <w:vAlign w:val="center"/>
                </w:tcPr>
                <w:p>
                  <w:pPr>
                    <w:jc w:val="center"/>
                    <w:rPr>
                      <w:rFonts w:hint="default" w:cs="Times New Roman"/>
                      <w:caps w:val="0"/>
                      <w:smallCaps w:val="0"/>
                      <w:color w:val="000000" w:themeColor="text1"/>
                      <w:spacing w:val="0"/>
                      <w:sz w:val="21"/>
                      <w:szCs w:val="21"/>
                      <w:highlight w:val="none"/>
                      <w:lang w:val="en-US" w:eastAsia="zh-CN"/>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w:t>
                  </w:r>
                </w:p>
              </w:tc>
              <w:tc>
                <w:tcPr>
                  <w:tcW w:w="245" w:type="pct"/>
                  <w:vMerge w:val="continue"/>
                  <w:tcBorders>
                    <w:tl2br w:val="nil"/>
                    <w:tr2bl w:val="nil"/>
                  </w:tcBorders>
                  <w:noWrap w:val="0"/>
                  <w:vAlign w:val="center"/>
                </w:tcPr>
                <w:p>
                  <w:pPr>
                    <w:widowControl/>
                    <w:jc w:val="center"/>
                    <w:rPr>
                      <w:rFonts w:hint="eastAsia" w:ascii="Times New Roman" w:hAnsi="Times New Roman" w:eastAsia="宋体" w:cs="Times New Roman"/>
                      <w:caps w:val="0"/>
                      <w:smallCaps w:val="0"/>
                      <w:color w:val="000000" w:themeColor="text1"/>
                      <w:spacing w:val="0"/>
                      <w:sz w:val="21"/>
                      <w:szCs w:val="21"/>
                      <w:highlight w:val="none"/>
                      <w:lang w:eastAsia="zh-CN"/>
                      <w14:textFill>
                        <w14:solidFill>
                          <w14:schemeClr w14:val="tx1"/>
                        </w14:solidFill>
                      </w14:textFill>
                    </w:rPr>
                  </w:pPr>
                </w:p>
              </w:tc>
              <w:tc>
                <w:tcPr>
                  <w:tcW w:w="386" w:type="pct"/>
                  <w:tcBorders>
                    <w:tl2br w:val="nil"/>
                    <w:tr2bl w:val="nil"/>
                  </w:tcBorders>
                  <w:noWrap w:val="0"/>
                  <w:vAlign w:val="center"/>
                </w:tcPr>
                <w:p>
                  <w:pPr>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熟化箱</w:t>
                  </w:r>
                </w:p>
              </w:tc>
              <w:tc>
                <w:tcPr>
                  <w:tcW w:w="342"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80</w:t>
                  </w:r>
                </w:p>
              </w:tc>
              <w:tc>
                <w:tcPr>
                  <w:tcW w:w="367"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隔声减振</w:t>
                  </w:r>
                </w:p>
              </w:tc>
              <w:tc>
                <w:tcPr>
                  <w:tcW w:w="335" w:type="pct"/>
                  <w:tcBorders>
                    <w:tl2br w:val="nil"/>
                    <w:tr2bl w:val="nil"/>
                  </w:tcBorders>
                  <w:noWrap w:val="0"/>
                  <w:vAlign w:val="center"/>
                </w:tcPr>
                <w:p>
                  <w:pPr>
                    <w:spacing w:line="320" w:lineRule="exact"/>
                    <w:ind w:left="0" w:leftChars="0" w:right="0" w:rightChars="0"/>
                    <w:jc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356" w:type="pct"/>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-8</w:t>
                  </w:r>
                </w:p>
              </w:tc>
              <w:tc>
                <w:tcPr>
                  <w:tcW w:w="347" w:type="pct"/>
                  <w:tcBorders>
                    <w:tl2br w:val="nil"/>
                    <w:tr2bl w:val="nil"/>
                  </w:tcBorders>
                  <w:noWrap w:val="0"/>
                  <w:vAlign w:val="center"/>
                </w:tcPr>
                <w:p>
                  <w:pPr>
                    <w:spacing w:line="320" w:lineRule="exact"/>
                    <w:ind w:left="0" w:leftChars="0" w:right="0" w:rightChars="0"/>
                    <w:jc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0</w:t>
                  </w:r>
                </w:p>
              </w:tc>
              <w:tc>
                <w:tcPr>
                  <w:tcW w:w="419"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p>
              </w:tc>
              <w:tc>
                <w:tcPr>
                  <w:tcW w:w="367"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75</w:t>
                  </w:r>
                </w:p>
              </w:tc>
              <w:tc>
                <w:tcPr>
                  <w:tcW w:w="336"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w:t>
                  </w:r>
                  <w:r>
                    <w:rPr>
                      <w:rFonts w:hint="eastAsia" w:ascii="Times New Roman" w:hAnsi="Times New Roman" w:eastAsia="宋体" w:cs="Times New Roman"/>
                      <w:caps w:val="0"/>
                      <w:smallCaps w:val="0"/>
                      <w:color w:val="000000" w:themeColor="text1"/>
                      <w:spacing w:val="0"/>
                      <w:sz w:val="21"/>
                      <w:szCs w:val="21"/>
                      <w:highlight w:val="none"/>
                      <w:lang w:val="en-US" w:eastAsia="zh-CN"/>
                      <w14:textFill>
                        <w14:solidFill>
                          <w14:schemeClr w14:val="tx1"/>
                        </w14:solidFill>
                      </w14:textFill>
                    </w:rPr>
                    <w:t>h/d</w:t>
                  </w:r>
                </w:p>
              </w:tc>
              <w:tc>
                <w:tcPr>
                  <w:tcW w:w="452"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20</w:t>
                  </w:r>
                </w:p>
              </w:tc>
              <w:tc>
                <w:tcPr>
                  <w:tcW w:w="406"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55</w:t>
                  </w:r>
                </w:p>
              </w:tc>
              <w:tc>
                <w:tcPr>
                  <w:tcW w:w="297" w:type="pct"/>
                  <w:tcBorders>
                    <w:tl2br w:val="nil"/>
                    <w:tr2bl w:val="nil"/>
                  </w:tcBorders>
                  <w:noWrap w:val="0"/>
                  <w:vAlign w:val="center"/>
                </w:tcPr>
                <w:p>
                  <w:pPr>
                    <w:ind w:left="0" w:leftChars="0" w:right="0" w:rightChars="0"/>
                    <w:jc w:val="center"/>
                    <w:rPr>
                      <w:rFonts w:hint="eastAsia" w:ascii="Times New Roman" w:hAnsi="Times New Roman" w:eastAsia="宋体" w:cs="Times New Roman"/>
                      <w:cap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cs="Times New Roman"/>
                      <w:caps w:val="0"/>
                      <w:smallCaps w:val="0"/>
                      <w:color w:val="000000" w:themeColor="text1"/>
                      <w:spacing w:val="0"/>
                      <w:sz w:val="21"/>
                      <w:szCs w:val="21"/>
                      <w:highlight w:val="none"/>
                      <w:lang w:val="en-US" w:eastAsia="zh-CN"/>
                      <w14:textFill>
                        <w14:solidFill>
                          <w14:schemeClr w14:val="tx1"/>
                        </w14:solidFill>
                      </w14:textFill>
                    </w:rPr>
                    <w:t>1</w:t>
                  </w:r>
                </w:p>
              </w:tc>
            </w:tr>
          </w:tbl>
          <w:p>
            <w:pPr>
              <w:widowControl/>
              <w:snapToGrid w:val="0"/>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备注：零点坐标为厂房一层中心。</w:t>
            </w:r>
          </w:p>
          <w:p>
            <w:pPr>
              <w:widowControl/>
              <w:spacing w:line="460" w:lineRule="atLeast"/>
              <w:ind w:firstLine="482"/>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3.2噪声治理措施</w:t>
            </w:r>
          </w:p>
          <w:p>
            <w:pPr>
              <w:widowControl/>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建设方拟采取的治理措施：</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项目所用高噪声设备尽量设置于室内，通过采取合理布置、选用低噪音设备、设置隔声门窗，并采取建筑隔声、距离衰减等措施，隔声量在</w:t>
            </w: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dB</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A</w:t>
            </w:r>
            <w:r>
              <w:rPr>
                <w:rFonts w:hint="eastAsia"/>
                <w:color w:val="000000" w:themeColor="text1"/>
                <w:sz w:val="24"/>
                <w:highlight w:val="none"/>
                <w14:textFill>
                  <w14:solidFill>
                    <w14:schemeClr w14:val="tx1"/>
                  </w14:solidFill>
                </w14:textFill>
              </w:rPr>
              <w:t>）左右</w:t>
            </w:r>
            <w:r>
              <w:rPr>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（2）总图设计上科学规划，合理布局，将噪声设备尽可能集中布置、集中管理。</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）加强噪声防治管理，降低人为噪声。从管理方面看，应加强以下几个方面工作，以减少对周围声环境的污染：</w:t>
            </w:r>
            <w:r>
              <w:rPr>
                <w:rFonts w:hint="eastAsia" w:ascii="宋体" w:hAnsi="宋体" w:cs="宋体"/>
                <w:color w:val="000000" w:themeColor="text1"/>
                <w:sz w:val="24"/>
                <w:highlight w:val="none"/>
                <w14:textFill>
                  <w14:solidFill>
                    <w14:schemeClr w14:val="tx1"/>
                  </w14:solidFill>
                </w14:textFill>
              </w:rPr>
              <w:t>①</w:t>
            </w:r>
            <w:r>
              <w:rPr>
                <w:color w:val="000000" w:themeColor="text1"/>
                <w:sz w:val="24"/>
                <w:highlight w:val="none"/>
                <w14:textFill>
                  <w14:solidFill>
                    <w14:schemeClr w14:val="tx1"/>
                  </w14:solidFill>
                </w14:textFill>
              </w:rPr>
              <w:t>建立设备定期维护、保养的管理制度，以防止设备故障形成的非正常生产噪声，同时确保环保措施发挥最有效的功能。</w:t>
            </w:r>
            <w:r>
              <w:rPr>
                <w:rFonts w:hint="eastAsia" w:ascii="宋体" w:hAnsi="宋体" w:cs="宋体"/>
                <w:color w:val="000000" w:themeColor="text1"/>
                <w:sz w:val="24"/>
                <w:highlight w:val="none"/>
                <w14:textFill>
                  <w14:solidFill>
                    <w14:schemeClr w14:val="tx1"/>
                  </w14:solidFill>
                </w14:textFill>
              </w:rPr>
              <w:t>②</w:t>
            </w:r>
            <w:r>
              <w:rPr>
                <w:color w:val="000000" w:themeColor="text1"/>
                <w:sz w:val="24"/>
                <w:highlight w:val="none"/>
                <w14:textFill>
                  <w14:solidFill>
                    <w14:schemeClr w14:val="tx1"/>
                  </w14:solidFill>
                </w14:textFill>
              </w:rPr>
              <w:t>加强职工环保意识教育，提倡文明生产，防止人为噪声。</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本项目公辅设施位于室内或楼顶，</w:t>
            </w:r>
            <w:r>
              <w:rPr>
                <w:rFonts w:hint="eastAsia"/>
                <w:color w:val="000000" w:themeColor="text1"/>
                <w:kern w:val="0"/>
                <w:sz w:val="24"/>
                <w:highlight w:val="none"/>
                <w14:textFill>
                  <w14:solidFill>
                    <w14:schemeClr w14:val="tx1"/>
                  </w14:solidFill>
                </w14:textFill>
              </w:rPr>
              <w:t>经建筑物隔声、距离衰减</w:t>
            </w:r>
            <w:r>
              <w:rPr>
                <w:rFonts w:hint="eastAsia"/>
                <w:color w:val="000000" w:themeColor="text1"/>
                <w:sz w:val="24"/>
                <w:highlight w:val="none"/>
                <w14:textFill>
                  <w14:solidFill>
                    <w14:schemeClr w14:val="tx1"/>
                  </w14:solidFill>
                </w14:textFill>
              </w:rPr>
              <w:t>，项目厂界噪声</w:t>
            </w:r>
            <w:r>
              <w:rPr>
                <w:rFonts w:hint="eastAsia"/>
                <w:snapToGrid w:val="0"/>
                <w:color w:val="000000" w:themeColor="text1"/>
                <w:kern w:val="0"/>
                <w:sz w:val="24"/>
                <w:highlight w:val="none"/>
                <w14:textFill>
                  <w14:solidFill>
                    <w14:schemeClr w14:val="tx1"/>
                  </w14:solidFill>
                </w14:textFill>
              </w:rPr>
              <w:t>能达到《工业企业厂界环境噪声排放标准》（</w:t>
            </w:r>
            <w:r>
              <w:rPr>
                <w:snapToGrid w:val="0"/>
                <w:color w:val="000000" w:themeColor="text1"/>
                <w:kern w:val="0"/>
                <w:sz w:val="24"/>
                <w:highlight w:val="none"/>
                <w14:textFill>
                  <w14:solidFill>
                    <w14:schemeClr w14:val="tx1"/>
                  </w14:solidFill>
                </w14:textFill>
              </w:rPr>
              <w:t>GB12348-2008</w:t>
            </w:r>
            <w:r>
              <w:rPr>
                <w:rFonts w:hint="eastAsia"/>
                <w:snapToGrid w:val="0"/>
                <w:color w:val="000000" w:themeColor="text1"/>
                <w:kern w:val="0"/>
                <w:sz w:val="24"/>
                <w:highlight w:val="none"/>
                <w14:textFill>
                  <w14:solidFill>
                    <w14:schemeClr w14:val="tx1"/>
                  </w14:solidFill>
                </w14:textFill>
              </w:rPr>
              <w:t>）</w:t>
            </w:r>
            <w:r>
              <w:rPr>
                <w:snapToGrid w:val="0"/>
                <w:color w:val="000000" w:themeColor="text1"/>
                <w:kern w:val="0"/>
                <w:sz w:val="24"/>
                <w:highlight w:val="none"/>
                <w14:textFill>
                  <w14:solidFill>
                    <w14:schemeClr w14:val="tx1"/>
                  </w14:solidFill>
                </w14:textFill>
              </w:rPr>
              <w:t>3</w:t>
            </w:r>
            <w:r>
              <w:rPr>
                <w:rFonts w:hint="eastAsia"/>
                <w:snapToGrid w:val="0"/>
                <w:color w:val="000000" w:themeColor="text1"/>
                <w:kern w:val="0"/>
                <w:sz w:val="24"/>
                <w:highlight w:val="none"/>
                <w14:textFill>
                  <w14:solidFill>
                    <w14:schemeClr w14:val="tx1"/>
                  </w14:solidFill>
                </w14:textFill>
              </w:rPr>
              <w:t>类标准要求，可实现达标排放</w:t>
            </w:r>
            <w:r>
              <w:rPr>
                <w:rFonts w:hint="eastAsia"/>
                <w:color w:val="000000" w:themeColor="text1"/>
                <w:sz w:val="24"/>
                <w:highlight w:val="none"/>
                <w14:textFill>
                  <w14:solidFill>
                    <w14:schemeClr w14:val="tx1"/>
                  </w14:solidFill>
                </w14:textFill>
              </w:rPr>
              <w:t>；同时项目所在地周围</w:t>
            </w:r>
            <w:r>
              <w:rPr>
                <w:color w:val="000000" w:themeColor="text1"/>
                <w:sz w:val="24"/>
                <w:highlight w:val="none"/>
                <w14:textFill>
                  <w14:solidFill>
                    <w14:schemeClr w14:val="tx1"/>
                  </w14:solidFill>
                </w14:textFill>
              </w:rPr>
              <w:t>50m</w:t>
            </w:r>
            <w:r>
              <w:rPr>
                <w:rFonts w:hint="eastAsia"/>
                <w:color w:val="000000" w:themeColor="text1"/>
                <w:sz w:val="24"/>
                <w:highlight w:val="none"/>
                <w14:textFill>
                  <w14:solidFill>
                    <w14:schemeClr w14:val="tx1"/>
                  </w14:solidFill>
                </w14:textFill>
              </w:rPr>
              <w:t>范围内无声环境敏感目标，不会发生噪声扰民现象。</w:t>
            </w:r>
          </w:p>
          <w:p>
            <w:pPr>
              <w:ind w:firstLine="482"/>
              <w:jc w:val="center"/>
              <w:rPr>
                <w:color w:val="000000" w:themeColor="text1"/>
                <w:highlight w:val="none"/>
                <w14:textFill>
                  <w14:solidFill>
                    <w14:schemeClr w14:val="tx1"/>
                  </w14:solidFill>
                </w14:textFill>
              </w:rPr>
            </w:pPr>
            <w:r>
              <w:rPr>
                <w:b/>
                <w:bCs/>
                <w:color w:val="000000" w:themeColor="text1"/>
                <w:sz w:val="24"/>
                <w:highlight w:val="none"/>
                <w14:textFill>
                  <w14:solidFill>
                    <w14:schemeClr w14:val="tx1"/>
                  </w14:solidFill>
                </w14:textFill>
              </w:rPr>
              <w:t>表4-</w:t>
            </w:r>
            <w:r>
              <w:rPr>
                <w:rFonts w:hint="eastAsia"/>
                <w:b/>
                <w:bCs/>
                <w:color w:val="000000" w:themeColor="text1"/>
                <w:sz w:val="24"/>
                <w:highlight w:val="none"/>
                <w14:textFill>
                  <w14:solidFill>
                    <w14:schemeClr w14:val="tx1"/>
                  </w14:solidFill>
                </w14:textFill>
              </w:rPr>
              <w:t xml:space="preserve">13 </w:t>
            </w:r>
            <w:r>
              <w:rPr>
                <w:b/>
                <w:bCs/>
                <w:color w:val="000000" w:themeColor="text1"/>
                <w:sz w:val="24"/>
                <w:highlight w:val="none"/>
                <w14:textFill>
                  <w14:solidFill>
                    <w14:schemeClr w14:val="tx1"/>
                  </w14:solidFill>
                </w14:textFill>
              </w:rPr>
              <w:t>噪声</w:t>
            </w:r>
            <w:r>
              <w:rPr>
                <w:rFonts w:hint="eastAsia"/>
                <w:b/>
                <w:bCs/>
                <w:color w:val="000000" w:themeColor="text1"/>
                <w:sz w:val="24"/>
                <w:highlight w:val="none"/>
                <w14:textFill>
                  <w14:solidFill>
                    <w14:schemeClr w14:val="tx1"/>
                  </w14:solidFill>
                </w14:textFill>
              </w:rPr>
              <w:t>防治措施及投资表</w:t>
            </w:r>
          </w:p>
          <w:tbl>
            <w:tblPr>
              <w:tblStyle w:val="25"/>
              <w:tblW w:w="4998" w:type="pct"/>
              <w:jc w:val="center"/>
              <w:tblBorders>
                <w:top w:val="single" w:color="auto" w:sz="8" w:space="0"/>
                <w:left w:val="none" w:color="auto" w:sz="6" w:space="0"/>
                <w:bottom w:val="single" w:color="auto" w:sz="8" w:space="0"/>
                <w:right w:val="none" w:color="auto" w:sz="6" w:space="0"/>
                <w:insideH w:val="single" w:color="auto" w:sz="4" w:space="0"/>
                <w:insideV w:val="single" w:color="auto" w:sz="4" w:space="0"/>
              </w:tblBorders>
              <w:tblLayout w:type="fixed"/>
              <w:tblCellMar>
                <w:top w:w="0" w:type="dxa"/>
                <w:left w:w="28" w:type="dxa"/>
                <w:bottom w:w="0" w:type="dxa"/>
                <w:right w:w="28" w:type="dxa"/>
              </w:tblCellMar>
            </w:tblPr>
            <w:tblGrid>
              <w:gridCol w:w="1910"/>
              <w:gridCol w:w="1925"/>
              <w:gridCol w:w="2158"/>
              <w:gridCol w:w="2157"/>
            </w:tblGrid>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1171" w:type="pct"/>
                  <w:tcBorders>
                    <w:top w:val="single" w:color="auto" w:sz="8" w:space="0"/>
                    <w:left w:val="nil"/>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污染</w:t>
                  </w:r>
                  <w:r>
                    <w:rPr>
                      <w:rFonts w:hint="eastAsia" w:cs="Times New Roman"/>
                      <w:b/>
                      <w:bCs/>
                      <w:color w:val="000000" w:themeColor="text1"/>
                      <w:highlight w:val="none"/>
                      <w:lang w:val="en-US" w:eastAsia="zh-CN"/>
                      <w14:textFill>
                        <w14:solidFill>
                          <w14:schemeClr w14:val="tx1"/>
                        </w14:solidFill>
                      </w14:textFill>
                    </w:rPr>
                    <w:t>防治措施名称</w:t>
                  </w:r>
                </w:p>
              </w:tc>
              <w:tc>
                <w:tcPr>
                  <w:tcW w:w="1180" w:type="pct"/>
                  <w:tcBorders>
                    <w:top w:val="single" w:color="auto" w:sz="8"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污染防治措施规模</w:t>
                  </w:r>
                </w:p>
              </w:tc>
              <w:tc>
                <w:tcPr>
                  <w:tcW w:w="1324" w:type="pct"/>
                  <w:tcBorders>
                    <w:top w:val="single" w:color="auto" w:sz="8"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噪声防治措施效果</w:t>
                  </w:r>
                </w:p>
              </w:tc>
              <w:tc>
                <w:tcPr>
                  <w:tcW w:w="1323" w:type="pct"/>
                  <w:tcBorders>
                    <w:top w:val="single" w:color="auto" w:sz="8"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cs="Times New Roman"/>
                      <w:b/>
                      <w:bCs/>
                      <w:color w:val="000000" w:themeColor="text1"/>
                      <w:highlight w:val="none"/>
                      <w:lang w:val="en-US"/>
                      <w14:textFill>
                        <w14:solidFill>
                          <w14:schemeClr w14:val="tx1"/>
                        </w14:solidFill>
                      </w14:textFill>
                    </w:rPr>
                  </w:pPr>
                  <w:r>
                    <w:rPr>
                      <w:rFonts w:hint="default" w:ascii="Times New Roman" w:hAnsi="Times New Roman" w:cs="Times New Roman"/>
                      <w:b/>
                      <w:bCs/>
                      <w:color w:val="000000" w:themeColor="text1"/>
                      <w:highlight w:val="none"/>
                      <w:lang w:val="en-US"/>
                      <w14:textFill>
                        <w14:solidFill>
                          <w14:schemeClr w14:val="tx1"/>
                        </w14:solidFill>
                      </w14:textFill>
                    </w:rPr>
                    <w:t>噪声防治措施投资/万元</w:t>
                  </w:r>
                </w:p>
              </w:tc>
            </w:tr>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28" w:type="dxa"/>
                  <w:bottom w:w="0" w:type="dxa"/>
                  <w:right w:w="28" w:type="dxa"/>
                </w:tblCellMar>
              </w:tblPrEx>
              <w:trPr>
                <w:trHeight w:val="150" w:hRule="atLeast"/>
                <w:jc w:val="center"/>
              </w:trPr>
              <w:tc>
                <w:tcPr>
                  <w:tcW w:w="1171" w:type="pct"/>
                  <w:tcBorders>
                    <w:top w:val="single" w:color="auto" w:sz="4" w:space="0"/>
                    <w:left w:val="nil"/>
                    <w:bottom w:val="single" w:color="auto" w:sz="8" w:space="0"/>
                    <w:right w:val="single" w:color="auto" w:sz="4" w:space="0"/>
                  </w:tcBorders>
                  <w:noWrap w:val="0"/>
                  <w:vAlign w:val="center"/>
                </w:tcPr>
                <w:p>
                  <w:pPr>
                    <w:snapToGrid w:val="0"/>
                    <w:spacing w:line="280" w:lineRule="exact"/>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隔声、减振措施</w:t>
                  </w:r>
                </w:p>
              </w:tc>
              <w:tc>
                <w:tcPr>
                  <w:tcW w:w="1180" w:type="pct"/>
                  <w:tcBorders>
                    <w:top w:val="single" w:color="auto" w:sz="4" w:space="0"/>
                    <w:left w:val="single" w:color="auto" w:sz="4" w:space="0"/>
                    <w:bottom w:val="single" w:color="auto" w:sz="8" w:space="0"/>
                    <w:right w:val="single" w:color="auto" w:sz="4" w:space="0"/>
                  </w:tcBorders>
                  <w:noWrap w:val="0"/>
                  <w:vAlign w:val="center"/>
                </w:tcPr>
                <w:p>
                  <w:pPr>
                    <w:snapToGrid w:val="0"/>
                    <w:spacing w:line="280" w:lineRule="exact"/>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1324" w:type="pct"/>
                  <w:tcBorders>
                    <w:top w:val="single" w:color="auto" w:sz="4" w:space="0"/>
                    <w:left w:val="single" w:color="auto" w:sz="4" w:space="0"/>
                    <w:bottom w:val="single" w:color="auto" w:sz="8" w:space="0"/>
                    <w:right w:val="single" w:color="auto" w:sz="4" w:space="0"/>
                  </w:tcBorders>
                  <w:noWrap w:val="0"/>
                  <w:vAlign w:val="center"/>
                </w:tcPr>
                <w:p>
                  <w:pPr>
                    <w:snapToGrid w:val="0"/>
                    <w:spacing w:line="280" w:lineRule="exact"/>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降噪20~25dB（A）</w:t>
                  </w:r>
                </w:p>
              </w:tc>
              <w:tc>
                <w:tcPr>
                  <w:tcW w:w="1323" w:type="pct"/>
                  <w:tcBorders>
                    <w:top w:val="single" w:color="auto" w:sz="4" w:space="0"/>
                    <w:left w:val="single" w:color="auto" w:sz="4" w:space="0"/>
                    <w:bottom w:val="single" w:color="auto" w:sz="8" w:space="0"/>
                    <w:right w:val="single" w:color="auto" w:sz="4" w:space="0"/>
                  </w:tcBorders>
                  <w:noWrap w:val="0"/>
                  <w:vAlign w:val="center"/>
                </w:tcPr>
                <w:p>
                  <w:pPr>
                    <w:snapToGrid w:val="0"/>
                    <w:spacing w:line="280" w:lineRule="exact"/>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5</w:t>
                  </w:r>
                </w:p>
              </w:tc>
            </w:tr>
          </w:tbl>
          <w:p>
            <w:pPr>
              <w:pStyle w:val="23"/>
              <w:spacing w:before="0" w:after="0" w:line="360" w:lineRule="auto"/>
              <w:ind w:right="0" w:firstLine="482" w:firstLineChars="200"/>
              <w:rPr>
                <w:rFonts w:hint="eastAsia" w:cs="宋体"/>
                <w:b/>
                <w:color w:val="000000" w:themeColor="text1"/>
                <w:sz w:val="24"/>
                <w:highlight w:val="none"/>
                <w14:textFill>
                  <w14:solidFill>
                    <w14:schemeClr w14:val="tx1"/>
                  </w14:solidFill>
                </w14:textFill>
              </w:rPr>
            </w:pPr>
          </w:p>
          <w:p>
            <w:pPr>
              <w:pStyle w:val="23"/>
              <w:spacing w:before="0" w:after="0" w:line="360" w:lineRule="auto"/>
              <w:ind w:right="0" w:firstLine="482" w:firstLineChars="200"/>
              <w:rPr>
                <w:rFonts w:hint="eastAsia" w:cs="宋体"/>
                <w:b/>
                <w:color w:val="000000" w:themeColor="text1"/>
                <w:sz w:val="24"/>
                <w:highlight w:val="none"/>
                <w14:textFill>
                  <w14:solidFill>
                    <w14:schemeClr w14:val="tx1"/>
                  </w14:solidFill>
                </w14:textFill>
              </w:rPr>
            </w:pPr>
          </w:p>
          <w:p>
            <w:pPr>
              <w:pStyle w:val="23"/>
              <w:spacing w:before="0" w:after="0" w:line="360" w:lineRule="auto"/>
              <w:ind w:right="0" w:firstLine="482" w:firstLineChars="200"/>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3.3噪声环境影响分析</w:t>
            </w:r>
          </w:p>
          <w:p>
            <w:pPr>
              <w:pStyle w:val="23"/>
              <w:spacing w:before="0" w:after="0" w:line="360" w:lineRule="auto"/>
              <w:ind w:right="0"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噪声预测采用《环境影响评价技术导则 声环境》（HJ2.4-20</w:t>
            </w:r>
            <w:r>
              <w:rPr>
                <w:rFonts w:hint="eastAsia"/>
                <w:color w:val="000000" w:themeColor="text1"/>
                <w:sz w:val="24"/>
                <w:highlight w:val="none"/>
                <w14:textFill>
                  <w14:solidFill>
                    <w14:schemeClr w14:val="tx1"/>
                  </w14:solidFill>
                </w14:textFill>
              </w:rPr>
              <w:t>21</w:t>
            </w:r>
            <w:r>
              <w:rPr>
                <w:color w:val="000000" w:themeColor="text1"/>
                <w:sz w:val="24"/>
                <w:highlight w:val="none"/>
                <w14:textFill>
                  <w14:solidFill>
                    <w14:schemeClr w14:val="tx1"/>
                  </w14:solidFill>
                </w14:textFill>
              </w:rPr>
              <w:t>）中推荐的点声源衰减预测模式。项目声源按照点声源进行处理：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（1）室外声源</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在不能取得声源倍频带声功率级或倍频带声压级，只能获得 A 声功率级或某点的 A 声级时，可按下式作近似计算：</w:t>
            </w:r>
          </w:p>
          <w:p>
            <w:pPr>
              <w:spacing w:line="360" w:lineRule="auto"/>
              <w:ind w:firstLine="420" w:firstLineChars="200"/>
              <w:jc w:val="cente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2879725" cy="701040"/>
                  <wp:effectExtent l="0" t="0" r="15875" b="381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8" cstate="print"/>
                          <a:stretch>
                            <a:fillRect/>
                          </a:stretch>
                        </pic:blipFill>
                        <pic:spPr>
                          <a:xfrm>
                            <a:off x="0" y="0"/>
                            <a:ext cx="2879725" cy="701040"/>
                          </a:xfrm>
                          <a:prstGeom prst="rect">
                            <a:avLst/>
                          </a:prstGeom>
                          <a:noFill/>
                          <a:ln>
                            <a:noFill/>
                          </a:ln>
                        </pic:spPr>
                      </pic:pic>
                    </a:graphicData>
                  </a:graphic>
                </wp:inline>
              </w:drawing>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室外线源可分为若干线的分区，而每个线的分区可用处于中心位置的点声源表示。</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（2）室内点声源</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室内声源采用等效室外声源声功率级法进行计算。先计算出某个室内靠近围护结构处产生的倍频带声压级：</w:t>
            </w:r>
          </w:p>
          <w:p>
            <w:pPr>
              <w:spacing w:line="360" w:lineRule="auto"/>
              <w:ind w:firstLine="420" w:firstLineChars="200"/>
              <w:jc w:val="cente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2160270" cy="535940"/>
                  <wp:effectExtent l="0" t="0" r="11430" b="1651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9" cstate="print"/>
                          <a:stretch>
                            <a:fillRect/>
                          </a:stretch>
                        </pic:blipFill>
                        <pic:spPr>
                          <a:xfrm>
                            <a:off x="0" y="0"/>
                            <a:ext cx="2160270" cy="535940"/>
                          </a:xfrm>
                          <a:prstGeom prst="rect">
                            <a:avLst/>
                          </a:prstGeom>
                          <a:noFill/>
                          <a:ln>
                            <a:noFill/>
                          </a:ln>
                        </pic:spPr>
                      </pic:pic>
                    </a:graphicData>
                  </a:graphic>
                </wp:inline>
              </w:drawing>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然后计算出所有室内声源在围护结构处产生的 i 倍频带叠加声压级：在室内近似为扩散声场时，按下式计算出靠近室外围护结构处的声压级：</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    </w:t>
            </w:r>
            <w:r>
              <w:rPr>
                <w:color w:val="000000" w:themeColor="text1"/>
                <w:highlight w:val="none"/>
                <w14:textFill>
                  <w14:solidFill>
                    <w14:schemeClr w14:val="tx1"/>
                  </w14:solidFill>
                </w14:textFill>
              </w:rPr>
              <w:drawing>
                <wp:inline distT="0" distB="0" distL="114300" distR="114300">
                  <wp:extent cx="2160270" cy="558165"/>
                  <wp:effectExtent l="0" t="0" r="11430" b="1333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30" cstate="print"/>
                          <a:stretch>
                            <a:fillRect/>
                          </a:stretch>
                        </pic:blipFill>
                        <pic:spPr>
                          <a:xfrm>
                            <a:off x="0" y="0"/>
                            <a:ext cx="2160270" cy="558165"/>
                          </a:xfrm>
                          <a:prstGeom prst="rect">
                            <a:avLst/>
                          </a:prstGeom>
                          <a:noFill/>
                          <a:ln>
                            <a:noFill/>
                          </a:ln>
                        </pic:spPr>
                      </pic:pic>
                    </a:graphicData>
                  </a:graphic>
                </wp:inline>
              </w:drawing>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将室外声源的声压级和透过面积换算成等效的室外声源，计算出中心位置位于透声面积处的等效声源的倍频带声功率级：</w:t>
            </w:r>
          </w:p>
          <w:p>
            <w:pPr>
              <w:spacing w:line="360" w:lineRule="auto"/>
              <w:ind w:firstLine="420" w:firstLineChars="200"/>
              <w:jc w:val="cente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2160270" cy="413385"/>
                  <wp:effectExtent l="0" t="0" r="11430" b="571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31" cstate="print"/>
                          <a:stretch>
                            <a:fillRect/>
                          </a:stretch>
                        </pic:blipFill>
                        <pic:spPr>
                          <a:xfrm>
                            <a:off x="0" y="0"/>
                            <a:ext cx="2160270" cy="413385"/>
                          </a:xfrm>
                          <a:prstGeom prst="rect">
                            <a:avLst/>
                          </a:prstGeom>
                          <a:noFill/>
                          <a:ln>
                            <a:noFill/>
                          </a:ln>
                        </pic:spPr>
                      </pic:pic>
                    </a:graphicData>
                  </a:graphic>
                </wp:inline>
              </w:drawing>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然后按室外声源预测方法计算预测点处的 A 声级。</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（3）噪声贡献值计算</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设第 i 个室外声源在预测点产生的 A 声级为 LAi，在 T 时间内该声源工作时间为 ti；</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 j 个等效室外声源在预测点产生的 A 声级为 LAj，在 T 时间内该声源工作时间为 tj，则拟建工程声源对预测点产生的贡献值为：</w:t>
            </w:r>
          </w:p>
          <w:p>
            <w:pPr>
              <w:spacing w:line="360" w:lineRule="auto"/>
              <w:ind w:firstLine="480" w:firstLineChars="20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 </w:t>
            </w:r>
            <w:r>
              <w:rPr>
                <w:color w:val="000000" w:themeColor="text1"/>
                <w:highlight w:val="none"/>
                <w14:textFill>
                  <w14:solidFill>
                    <w14:schemeClr w14:val="tx1"/>
                  </w14:solidFill>
                </w14:textFill>
              </w:rPr>
              <w:drawing>
                <wp:inline distT="0" distB="0" distL="114300" distR="114300">
                  <wp:extent cx="3042920" cy="647700"/>
                  <wp:effectExtent l="0" t="0" r="508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2" cstate="print"/>
                          <a:stretch>
                            <a:fillRect/>
                          </a:stretch>
                        </pic:blipFill>
                        <pic:spPr>
                          <a:xfrm>
                            <a:off x="0" y="0"/>
                            <a:ext cx="3042920" cy="647700"/>
                          </a:xfrm>
                          <a:prstGeom prst="rect">
                            <a:avLst/>
                          </a:prstGeom>
                          <a:noFill/>
                          <a:ln>
                            <a:noFill/>
                          </a:ln>
                        </pic:spPr>
                      </pic:pic>
                    </a:graphicData>
                  </a:graphic>
                </wp:inline>
              </w:drawing>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（4）预测值计算</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预测点的预测等效声级为：  </w:t>
            </w:r>
          </w:p>
          <w:p>
            <w:pPr>
              <w:spacing w:line="360" w:lineRule="auto"/>
              <w:ind w:firstLine="420" w:firstLineChars="200"/>
              <w:jc w:val="center"/>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2376170" cy="504825"/>
                  <wp:effectExtent l="0" t="0" r="5080" b="952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3" cstate="print"/>
                          <a:stretch>
                            <a:fillRect/>
                          </a:stretch>
                        </pic:blipFill>
                        <pic:spPr>
                          <a:xfrm>
                            <a:off x="0" y="0"/>
                            <a:ext cx="2376170" cy="504825"/>
                          </a:xfrm>
                          <a:prstGeom prst="rect">
                            <a:avLst/>
                          </a:prstGeom>
                          <a:noFill/>
                          <a:ln>
                            <a:noFill/>
                          </a:ln>
                        </pic:spPr>
                      </pic:pic>
                    </a:graphicData>
                  </a:graphic>
                </wp:inline>
              </w:drawing>
            </w:r>
            <w:r>
              <w:rPr>
                <w:rFonts w:hint="eastAsia"/>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上式中各符号的意义和单位见HJ2.4-2021。</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在采取相应降噪措施后，本项目新增噪声源强预测分析如下表所示。</w:t>
            </w:r>
          </w:p>
          <w:p>
            <w:pPr>
              <w:widowControl/>
              <w:spacing w:line="460" w:lineRule="atLeast"/>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w:t>
            </w:r>
            <w:r>
              <w:rPr>
                <w:rFonts w:hint="eastAsia"/>
                <w:b/>
                <w:color w:val="000000" w:themeColor="text1"/>
                <w:sz w:val="24"/>
                <w:highlight w:val="none"/>
                <w14:textFill>
                  <w14:solidFill>
                    <w14:schemeClr w14:val="tx1"/>
                  </w14:solidFill>
                </w14:textFill>
              </w:rPr>
              <w:t>4-14   本项目厂界噪声预测结果   单位：dB(A)</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824"/>
              <w:gridCol w:w="2022"/>
              <w:gridCol w:w="693"/>
              <w:gridCol w:w="1196"/>
              <w:gridCol w:w="12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37" w:type="pct"/>
                  <w:vMerge w:val="restart"/>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厂界名称</w:t>
                  </w:r>
                </w:p>
              </w:tc>
              <w:tc>
                <w:tcPr>
                  <w:tcW w:w="1119" w:type="pct"/>
                  <w:vMerge w:val="restart"/>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昼间</w:t>
                  </w:r>
                  <w:r>
                    <w:rPr>
                      <w:rFonts w:hint="eastAsia"/>
                      <w:b/>
                      <w:bCs/>
                      <w:color w:val="000000" w:themeColor="text1"/>
                      <w:kern w:val="0"/>
                      <w:szCs w:val="21"/>
                      <w:highlight w:val="none"/>
                      <w:lang w:val="en-US" w:eastAsia="zh-CN"/>
                      <w14:textFill>
                        <w14:solidFill>
                          <w14:schemeClr w14:val="tx1"/>
                        </w14:solidFill>
                      </w14:textFill>
                    </w:rPr>
                    <w:t>贡献</w:t>
                  </w:r>
                  <w:r>
                    <w:rPr>
                      <w:b/>
                      <w:bCs/>
                      <w:color w:val="000000" w:themeColor="text1"/>
                      <w:kern w:val="0"/>
                      <w:szCs w:val="21"/>
                      <w:highlight w:val="none"/>
                      <w14:textFill>
                        <w14:solidFill>
                          <w14:schemeClr w14:val="tx1"/>
                        </w14:solidFill>
                      </w14:textFill>
                    </w:rPr>
                    <w:t>值</w:t>
                  </w:r>
                </w:p>
              </w:tc>
              <w:tc>
                <w:tcPr>
                  <w:tcW w:w="2399" w:type="pct"/>
                  <w:gridSpan w:val="3"/>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执行标准</w:t>
                  </w:r>
                </w:p>
              </w:tc>
              <w:tc>
                <w:tcPr>
                  <w:tcW w:w="743" w:type="pct"/>
                  <w:vMerge w:val="restart"/>
                  <w:tcBorders>
                    <w:tl2br w:val="nil"/>
                    <w:tr2bl w:val="nil"/>
                  </w:tcBorders>
                  <w:vAlign w:val="center"/>
                </w:tcPr>
                <w:p>
                  <w:pPr>
                    <w:widowControl/>
                    <w:shd w:val="clear"/>
                    <w:jc w:val="center"/>
                    <w:rPr>
                      <w:rFonts w:hint="default" w:eastAsia="宋体"/>
                      <w:b/>
                      <w:bCs/>
                      <w:color w:val="000000" w:themeColor="text1"/>
                      <w:kern w:val="0"/>
                      <w:szCs w:val="21"/>
                      <w:highlight w:val="none"/>
                      <w:lang w:val="en-US" w:eastAsia="zh-CN"/>
                      <w14:textFill>
                        <w14:solidFill>
                          <w14:schemeClr w14:val="tx1"/>
                        </w14:solidFill>
                      </w14:textFill>
                    </w:rPr>
                  </w:pPr>
                  <w:r>
                    <w:rPr>
                      <w:rFonts w:hint="eastAsia"/>
                      <w:b/>
                      <w:bCs/>
                      <w:color w:val="000000" w:themeColor="text1"/>
                      <w:kern w:val="0"/>
                      <w:szCs w:val="21"/>
                      <w:highlight w:val="none"/>
                      <w:lang w:val="en-US" w:eastAsia="zh-CN"/>
                      <w14:textFill>
                        <w14:solidFill>
                          <w14:schemeClr w14:val="tx1"/>
                        </w14:solidFill>
                      </w14:textFill>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37" w:type="pct"/>
                  <w:vMerge w:val="continue"/>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p>
              </w:tc>
              <w:tc>
                <w:tcPr>
                  <w:tcW w:w="1119" w:type="pct"/>
                  <w:vMerge w:val="continue"/>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p>
              </w:tc>
              <w:tc>
                <w:tcPr>
                  <w:tcW w:w="1240" w:type="pct"/>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名称</w:t>
                  </w:r>
                </w:p>
              </w:tc>
              <w:tc>
                <w:tcPr>
                  <w:tcW w:w="425" w:type="pct"/>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表号</w:t>
                  </w:r>
                </w:p>
              </w:tc>
              <w:tc>
                <w:tcPr>
                  <w:tcW w:w="733" w:type="pct"/>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昼间</w:t>
                  </w:r>
                </w:p>
              </w:tc>
              <w:tc>
                <w:tcPr>
                  <w:tcW w:w="743" w:type="pct"/>
                  <w:vMerge w:val="continue"/>
                  <w:tcBorders>
                    <w:tl2br w:val="nil"/>
                    <w:tr2bl w:val="nil"/>
                  </w:tcBorders>
                  <w:vAlign w:val="center"/>
                </w:tcPr>
                <w:p>
                  <w:pPr>
                    <w:widowControl/>
                    <w:shd w:val="clear"/>
                    <w:jc w:val="center"/>
                    <w:rPr>
                      <w:b/>
                      <w:bCs/>
                      <w:color w:val="000000" w:themeColor="text1"/>
                      <w:kern w:val="0"/>
                      <w:szCs w:val="21"/>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37" w:type="pct"/>
                  <w:tcBorders>
                    <w:tl2br w:val="nil"/>
                    <w:tr2bl w:val="nil"/>
                  </w:tcBorders>
                  <w:vAlign w:val="center"/>
                </w:tcPr>
                <w:p>
                  <w:pPr>
                    <w:widowControl/>
                    <w:shd w:val="clear"/>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东（N1）</w:t>
                  </w:r>
                </w:p>
              </w:tc>
              <w:tc>
                <w:tcPr>
                  <w:tcW w:w="1692" w:type="dxa"/>
                  <w:tcBorders>
                    <w:tl2br w:val="nil"/>
                    <w:tr2bl w:val="nil"/>
                  </w:tcBorders>
                  <w:vAlign w:val="center"/>
                </w:tcPr>
                <w:p>
                  <w:pPr>
                    <w:keepNext w:val="0"/>
                    <w:keepLines w:val="0"/>
                    <w:widowControl/>
                    <w:suppressLineNumbers w:val="0"/>
                    <w:ind w:left="0" w:leftChars="0" w:right="0" w:rightChars="0"/>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8</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.8 </w:t>
                  </w:r>
                </w:p>
              </w:tc>
              <w:tc>
                <w:tcPr>
                  <w:tcW w:w="1240" w:type="pct"/>
                  <w:vMerge w:val="restart"/>
                  <w:tcBorders>
                    <w:tl2br w:val="nil"/>
                    <w:tr2bl w:val="nil"/>
                  </w:tcBorders>
                  <w:vAlign w:val="center"/>
                </w:tcPr>
                <w:p>
                  <w:pPr>
                    <w:shd w:val="clea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《工业企业厂界环境噪声排放标准》（GB12348-2008）</w:t>
                  </w:r>
                </w:p>
              </w:tc>
              <w:tc>
                <w:tcPr>
                  <w:tcW w:w="425" w:type="pct"/>
                  <w:vMerge w:val="restart"/>
                  <w:tcBorders>
                    <w:tl2br w:val="nil"/>
                    <w:tr2bl w:val="nil"/>
                  </w:tcBorders>
                  <w:vAlign w:val="center"/>
                </w:tcPr>
                <w:p>
                  <w:pPr>
                    <w:shd w:val="clea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表1</w:t>
                  </w:r>
                </w:p>
              </w:tc>
              <w:tc>
                <w:tcPr>
                  <w:tcW w:w="733" w:type="pct"/>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65</w:t>
                  </w:r>
                </w:p>
              </w:tc>
              <w:tc>
                <w:tcPr>
                  <w:tcW w:w="743" w:type="pct"/>
                  <w:tcBorders>
                    <w:tl2br w:val="nil"/>
                    <w:tr2bl w:val="nil"/>
                  </w:tcBorders>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pct"/>
                  <w:tcBorders>
                    <w:tl2br w:val="nil"/>
                    <w:tr2bl w:val="nil"/>
                  </w:tcBorders>
                  <w:vAlign w:val="center"/>
                </w:tcPr>
                <w:p>
                  <w:pPr>
                    <w:widowControl/>
                    <w:shd w:val="clear"/>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南（N</w:t>
                  </w:r>
                  <w:r>
                    <w:rPr>
                      <w:rFonts w:hint="eastAsia"/>
                      <w:color w:val="000000" w:themeColor="text1"/>
                      <w:kern w:val="0"/>
                      <w:szCs w:val="21"/>
                      <w:highlight w:val="none"/>
                      <w:lang w:val="en-US" w:eastAsia="zh-CN" w:bidi="ar"/>
                      <w14:textFill>
                        <w14:solidFill>
                          <w14:schemeClr w14:val="tx1"/>
                        </w14:solidFill>
                      </w14:textFill>
                    </w:rPr>
                    <w:t>2</w:t>
                  </w:r>
                  <w:r>
                    <w:rPr>
                      <w:color w:val="000000" w:themeColor="text1"/>
                      <w:kern w:val="0"/>
                      <w:szCs w:val="21"/>
                      <w:highlight w:val="none"/>
                      <w:lang w:bidi="ar"/>
                      <w14:textFill>
                        <w14:solidFill>
                          <w14:schemeClr w14:val="tx1"/>
                        </w14:solidFill>
                      </w14:textFill>
                    </w:rPr>
                    <w:t>）</w:t>
                  </w:r>
                </w:p>
              </w:tc>
              <w:tc>
                <w:tcPr>
                  <w:tcW w:w="1692" w:type="dxa"/>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56.8 </w:t>
                  </w:r>
                </w:p>
              </w:tc>
              <w:tc>
                <w:tcPr>
                  <w:tcW w:w="1240" w:type="pct"/>
                  <w:vMerge w:val="continue"/>
                  <w:tcBorders>
                    <w:tl2br w:val="nil"/>
                    <w:tr2bl w:val="nil"/>
                  </w:tcBorders>
                  <w:vAlign w:val="center"/>
                </w:tcPr>
                <w:p>
                  <w:pPr>
                    <w:shd w:val="clear"/>
                    <w:jc w:val="center"/>
                    <w:rPr>
                      <w:color w:val="000000" w:themeColor="text1"/>
                      <w:szCs w:val="21"/>
                      <w:highlight w:val="none"/>
                      <w14:textFill>
                        <w14:solidFill>
                          <w14:schemeClr w14:val="tx1"/>
                        </w14:solidFill>
                      </w14:textFill>
                    </w:rPr>
                  </w:pPr>
                </w:p>
              </w:tc>
              <w:tc>
                <w:tcPr>
                  <w:tcW w:w="425" w:type="pct"/>
                  <w:vMerge w:val="continue"/>
                  <w:tcBorders>
                    <w:tl2br w:val="nil"/>
                    <w:tr2bl w:val="nil"/>
                  </w:tcBorders>
                  <w:vAlign w:val="center"/>
                </w:tcPr>
                <w:p>
                  <w:pPr>
                    <w:shd w:val="clear"/>
                    <w:jc w:val="center"/>
                    <w:rPr>
                      <w:color w:val="000000" w:themeColor="text1"/>
                      <w:szCs w:val="21"/>
                      <w:highlight w:val="none"/>
                      <w14:textFill>
                        <w14:solidFill>
                          <w14:schemeClr w14:val="tx1"/>
                        </w14:solidFill>
                      </w14:textFill>
                    </w:rPr>
                  </w:pPr>
                </w:p>
              </w:tc>
              <w:tc>
                <w:tcPr>
                  <w:tcW w:w="733" w:type="pct"/>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65</w:t>
                  </w:r>
                </w:p>
              </w:tc>
              <w:tc>
                <w:tcPr>
                  <w:tcW w:w="743" w:type="pct"/>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pct"/>
                  <w:tcBorders>
                    <w:tl2br w:val="nil"/>
                    <w:tr2bl w:val="nil"/>
                  </w:tcBorders>
                  <w:vAlign w:val="center"/>
                </w:tcPr>
                <w:p>
                  <w:pPr>
                    <w:widowControl/>
                    <w:shd w:val="clear"/>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西（N</w:t>
                  </w:r>
                  <w:r>
                    <w:rPr>
                      <w:rFonts w:hint="eastAsia"/>
                      <w:color w:val="000000" w:themeColor="text1"/>
                      <w:kern w:val="0"/>
                      <w:szCs w:val="21"/>
                      <w:highlight w:val="none"/>
                      <w:lang w:val="en-US" w:eastAsia="zh-CN" w:bidi="ar"/>
                      <w14:textFill>
                        <w14:solidFill>
                          <w14:schemeClr w14:val="tx1"/>
                        </w14:solidFill>
                      </w14:textFill>
                    </w:rPr>
                    <w:t>3</w:t>
                  </w:r>
                  <w:r>
                    <w:rPr>
                      <w:color w:val="000000" w:themeColor="text1"/>
                      <w:kern w:val="0"/>
                      <w:szCs w:val="21"/>
                      <w:highlight w:val="none"/>
                      <w:lang w:bidi="ar"/>
                      <w14:textFill>
                        <w14:solidFill>
                          <w14:schemeClr w14:val="tx1"/>
                        </w14:solidFill>
                      </w14:textFill>
                    </w:rPr>
                    <w:t>）</w:t>
                  </w:r>
                </w:p>
              </w:tc>
              <w:tc>
                <w:tcPr>
                  <w:tcW w:w="1692" w:type="dxa"/>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.6 </w:t>
                  </w:r>
                </w:p>
              </w:tc>
              <w:tc>
                <w:tcPr>
                  <w:tcW w:w="1240" w:type="pct"/>
                  <w:vMerge w:val="continue"/>
                  <w:tcBorders>
                    <w:tl2br w:val="nil"/>
                    <w:tr2bl w:val="nil"/>
                  </w:tcBorders>
                  <w:vAlign w:val="center"/>
                </w:tcPr>
                <w:p>
                  <w:pPr>
                    <w:shd w:val="clear"/>
                    <w:jc w:val="center"/>
                    <w:rPr>
                      <w:color w:val="000000" w:themeColor="text1"/>
                      <w:szCs w:val="21"/>
                      <w:highlight w:val="none"/>
                      <w14:textFill>
                        <w14:solidFill>
                          <w14:schemeClr w14:val="tx1"/>
                        </w14:solidFill>
                      </w14:textFill>
                    </w:rPr>
                  </w:pPr>
                </w:p>
              </w:tc>
              <w:tc>
                <w:tcPr>
                  <w:tcW w:w="425" w:type="pct"/>
                  <w:vMerge w:val="continue"/>
                  <w:tcBorders>
                    <w:tl2br w:val="nil"/>
                    <w:tr2bl w:val="nil"/>
                  </w:tcBorders>
                  <w:vAlign w:val="center"/>
                </w:tcPr>
                <w:p>
                  <w:pPr>
                    <w:shd w:val="clear"/>
                    <w:jc w:val="center"/>
                    <w:rPr>
                      <w:color w:val="000000" w:themeColor="text1"/>
                      <w:szCs w:val="21"/>
                      <w:highlight w:val="none"/>
                      <w14:textFill>
                        <w14:solidFill>
                          <w14:schemeClr w14:val="tx1"/>
                        </w14:solidFill>
                      </w14:textFill>
                    </w:rPr>
                  </w:pPr>
                </w:p>
              </w:tc>
              <w:tc>
                <w:tcPr>
                  <w:tcW w:w="733" w:type="pct"/>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65</w:t>
                  </w:r>
                </w:p>
              </w:tc>
              <w:tc>
                <w:tcPr>
                  <w:tcW w:w="743" w:type="pct"/>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7" w:type="pct"/>
                  <w:tcBorders>
                    <w:tl2br w:val="nil"/>
                    <w:tr2bl w:val="nil"/>
                  </w:tcBorders>
                  <w:vAlign w:val="center"/>
                </w:tcPr>
                <w:p>
                  <w:pPr>
                    <w:widowControl/>
                    <w:shd w:val="clear"/>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北（N</w:t>
                  </w:r>
                  <w:r>
                    <w:rPr>
                      <w:rFonts w:hint="eastAsia"/>
                      <w:color w:val="000000" w:themeColor="text1"/>
                      <w:kern w:val="0"/>
                      <w:szCs w:val="21"/>
                      <w:highlight w:val="none"/>
                      <w:lang w:val="en-US" w:eastAsia="zh-CN" w:bidi="ar"/>
                      <w14:textFill>
                        <w14:solidFill>
                          <w14:schemeClr w14:val="tx1"/>
                        </w14:solidFill>
                      </w14:textFill>
                    </w:rPr>
                    <w:t>4</w:t>
                  </w:r>
                  <w:r>
                    <w:rPr>
                      <w:color w:val="000000" w:themeColor="text1"/>
                      <w:kern w:val="0"/>
                      <w:szCs w:val="21"/>
                      <w:highlight w:val="none"/>
                      <w:lang w:bidi="ar"/>
                      <w14:textFill>
                        <w14:solidFill>
                          <w14:schemeClr w14:val="tx1"/>
                        </w14:solidFill>
                      </w14:textFill>
                    </w:rPr>
                    <w:t>）</w:t>
                  </w:r>
                </w:p>
              </w:tc>
              <w:tc>
                <w:tcPr>
                  <w:tcW w:w="1692" w:type="dxa"/>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56.8 </w:t>
                  </w:r>
                </w:p>
              </w:tc>
              <w:tc>
                <w:tcPr>
                  <w:tcW w:w="1240" w:type="pct"/>
                  <w:vMerge w:val="continue"/>
                  <w:tcBorders>
                    <w:tl2br w:val="nil"/>
                    <w:tr2bl w:val="nil"/>
                  </w:tcBorders>
                  <w:vAlign w:val="center"/>
                </w:tcPr>
                <w:p>
                  <w:pPr>
                    <w:shd w:val="clear"/>
                    <w:jc w:val="center"/>
                    <w:rPr>
                      <w:color w:val="000000" w:themeColor="text1"/>
                      <w:szCs w:val="21"/>
                      <w:highlight w:val="none"/>
                      <w14:textFill>
                        <w14:solidFill>
                          <w14:schemeClr w14:val="tx1"/>
                        </w14:solidFill>
                      </w14:textFill>
                    </w:rPr>
                  </w:pPr>
                </w:p>
              </w:tc>
              <w:tc>
                <w:tcPr>
                  <w:tcW w:w="425" w:type="pct"/>
                  <w:vMerge w:val="continue"/>
                  <w:tcBorders>
                    <w:tl2br w:val="nil"/>
                    <w:tr2bl w:val="nil"/>
                  </w:tcBorders>
                  <w:vAlign w:val="center"/>
                </w:tcPr>
                <w:p>
                  <w:pPr>
                    <w:shd w:val="clear"/>
                    <w:jc w:val="center"/>
                    <w:rPr>
                      <w:color w:val="000000" w:themeColor="text1"/>
                      <w:szCs w:val="21"/>
                      <w:highlight w:val="none"/>
                      <w14:textFill>
                        <w14:solidFill>
                          <w14:schemeClr w14:val="tx1"/>
                        </w14:solidFill>
                      </w14:textFill>
                    </w:rPr>
                  </w:pPr>
                </w:p>
              </w:tc>
              <w:tc>
                <w:tcPr>
                  <w:tcW w:w="733" w:type="pct"/>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65</w:t>
                  </w:r>
                </w:p>
              </w:tc>
              <w:tc>
                <w:tcPr>
                  <w:tcW w:w="743" w:type="pct"/>
                  <w:tcBorders>
                    <w:tl2br w:val="nil"/>
                    <w:tr2bl w:val="nil"/>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是</w:t>
                  </w:r>
                </w:p>
              </w:tc>
            </w:tr>
          </w:tbl>
          <w:p>
            <w:pPr>
              <w:pStyle w:val="23"/>
              <w:spacing w:before="0" w:after="0" w:line="240" w:lineRule="auto"/>
              <w:ind w:right="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备注：本项目夜间不</w:t>
            </w:r>
            <w:r>
              <w:rPr>
                <w:rStyle w:val="31"/>
                <w:rFonts w:hint="eastAsia"/>
                <w:color w:val="000000" w:themeColor="text1"/>
                <w:szCs w:val="20"/>
                <w:highlight w:val="none"/>
                <w:lang w:val="en-US" w:eastAsia="zh-CN"/>
                <w14:textFill>
                  <w14:solidFill>
                    <w14:schemeClr w14:val="tx1"/>
                  </w14:solidFill>
                </w14:textFill>
              </w:rPr>
              <w:t>运行</w:t>
            </w:r>
            <w:r>
              <w:rPr>
                <w:rFonts w:hint="eastAsia"/>
                <w:color w:val="000000" w:themeColor="text1"/>
                <w:sz w:val="21"/>
                <w:szCs w:val="21"/>
                <w:highlight w:val="none"/>
                <w14:textFill>
                  <w14:solidFill>
                    <w14:schemeClr w14:val="tx1"/>
                  </w14:solidFill>
                </w14:textFill>
              </w:rPr>
              <w:t>。</w:t>
            </w:r>
          </w:p>
          <w:p>
            <w:pPr>
              <w:pStyle w:val="23"/>
              <w:spacing w:before="0" w:after="0" w:line="480" w:lineRule="exact"/>
              <w:ind w:right="0" w:firstLine="480" w:firstLineChars="200"/>
              <w:rPr>
                <w:color w:val="000000" w:themeColor="text1"/>
                <w:kern w:val="2"/>
                <w:sz w:val="24"/>
                <w:highlight w:val="none"/>
                <w14:textFill>
                  <w14:solidFill>
                    <w14:schemeClr w14:val="tx1"/>
                  </w14:solidFill>
                </w14:textFill>
              </w:rPr>
            </w:pPr>
            <w:r>
              <w:rPr>
                <w:color w:val="000000" w:themeColor="text1"/>
                <w:kern w:val="2"/>
                <w:sz w:val="24"/>
                <w:highlight w:val="none"/>
                <w14:textFill>
                  <w14:solidFill>
                    <w14:schemeClr w14:val="tx1"/>
                  </w14:solidFill>
                </w14:textFill>
              </w:rPr>
              <w:t>综上，通过厂房隔声、设备减振等措施，厂界噪声</w:t>
            </w:r>
            <w:r>
              <w:rPr>
                <w:rFonts w:hint="eastAsia"/>
                <w:color w:val="000000" w:themeColor="text1"/>
                <w:kern w:val="2"/>
                <w:sz w:val="24"/>
                <w:highlight w:val="none"/>
                <w14:textFill>
                  <w14:solidFill>
                    <w14:schemeClr w14:val="tx1"/>
                  </w14:solidFill>
                </w14:textFill>
              </w:rPr>
              <w:t>可以达到3类标准</w:t>
            </w:r>
            <w:r>
              <w:rPr>
                <w:color w:val="000000" w:themeColor="text1"/>
                <w:kern w:val="2"/>
                <w:sz w:val="24"/>
                <w:highlight w:val="none"/>
                <w14:textFill>
                  <w14:solidFill>
                    <w14:schemeClr w14:val="tx1"/>
                  </w14:solidFill>
                </w14:textFill>
              </w:rPr>
              <w:t>，项目营运期噪声对周围环境影响较小。</w:t>
            </w:r>
          </w:p>
          <w:p>
            <w:pPr>
              <w:widowControl/>
              <w:spacing w:line="460" w:lineRule="atLeast"/>
              <w:ind w:firstLine="482"/>
              <w:rPr>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w:t>
            </w:r>
            <w:r>
              <w:rPr>
                <w:rFonts w:hint="eastAsia"/>
                <w:b/>
                <w:bCs/>
                <w:color w:val="000000" w:themeColor="text1"/>
                <w:sz w:val="24"/>
                <w:highlight w:val="none"/>
                <w14:textFill>
                  <w14:solidFill>
                    <w14:schemeClr w14:val="tx1"/>
                  </w14:solidFill>
                </w14:textFill>
              </w:rPr>
              <w:t>4</w:t>
            </w:r>
            <w:r>
              <w:rPr>
                <w:b/>
                <w:bCs/>
                <w:color w:val="000000" w:themeColor="text1"/>
                <w:sz w:val="24"/>
                <w:highlight w:val="none"/>
                <w14:textFill>
                  <w14:solidFill>
                    <w14:schemeClr w14:val="tx1"/>
                  </w14:solidFill>
                </w14:textFill>
              </w:rPr>
              <w:t>噪声监测计划</w:t>
            </w:r>
          </w:p>
          <w:p>
            <w:pPr>
              <w:widowControl/>
              <w:spacing w:line="460" w:lineRule="atLeast"/>
              <w:ind w:firstLine="480"/>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根据《排污单位自行监测技术指南总则》（HJ819-2017），制定本项目噪声监测计划如下：</w:t>
            </w:r>
          </w:p>
          <w:p>
            <w:pPr>
              <w:ind w:firstLine="482"/>
              <w:jc w:val="center"/>
              <w:rPr>
                <w:color w:val="000000" w:themeColor="text1"/>
                <w:highlight w:val="none"/>
                <w14:textFill>
                  <w14:solidFill>
                    <w14:schemeClr w14:val="tx1"/>
                  </w14:solidFill>
                </w14:textFill>
              </w:rPr>
            </w:pPr>
            <w:r>
              <w:rPr>
                <w:b/>
                <w:bCs/>
                <w:color w:val="000000" w:themeColor="text1"/>
                <w:sz w:val="24"/>
                <w:highlight w:val="none"/>
                <w14:textFill>
                  <w14:solidFill>
                    <w14:schemeClr w14:val="tx1"/>
                  </w14:solidFill>
                </w14:textFill>
              </w:rPr>
              <w:t>表4-</w:t>
            </w:r>
            <w:r>
              <w:rPr>
                <w:rFonts w:hint="eastAsia"/>
                <w:b/>
                <w:bCs/>
                <w:color w:val="000000" w:themeColor="text1"/>
                <w:sz w:val="24"/>
                <w:highlight w:val="none"/>
                <w14:textFill>
                  <w14:solidFill>
                    <w14:schemeClr w14:val="tx1"/>
                  </w14:solidFill>
                </w14:textFill>
              </w:rPr>
              <w:t xml:space="preserve">15 </w:t>
            </w:r>
            <w:r>
              <w:rPr>
                <w:b/>
                <w:bCs/>
                <w:color w:val="000000" w:themeColor="text1"/>
                <w:sz w:val="24"/>
                <w:highlight w:val="none"/>
                <w14:textFill>
                  <w14:solidFill>
                    <w14:schemeClr w14:val="tx1"/>
                  </w14:solidFill>
                </w14:textFill>
              </w:rPr>
              <w:t>噪声监测计划表</w:t>
            </w:r>
          </w:p>
          <w:tbl>
            <w:tblPr>
              <w:tblStyle w:val="25"/>
              <w:tblW w:w="4998" w:type="pct"/>
              <w:jc w:val="center"/>
              <w:tblBorders>
                <w:top w:val="single" w:color="auto" w:sz="8" w:space="0"/>
                <w:left w:val="none" w:color="auto" w:sz="6" w:space="0"/>
                <w:bottom w:val="single" w:color="auto" w:sz="8" w:space="0"/>
                <w:right w:val="none" w:color="auto" w:sz="6" w:space="0"/>
                <w:insideH w:val="single" w:color="auto" w:sz="4" w:space="0"/>
                <w:insideV w:val="single" w:color="auto" w:sz="4" w:space="0"/>
              </w:tblBorders>
              <w:tblLayout w:type="fixed"/>
              <w:tblCellMar>
                <w:top w:w="0" w:type="dxa"/>
                <w:left w:w="28" w:type="dxa"/>
                <w:bottom w:w="0" w:type="dxa"/>
                <w:right w:w="28" w:type="dxa"/>
              </w:tblCellMar>
            </w:tblPr>
            <w:tblGrid>
              <w:gridCol w:w="974"/>
              <w:gridCol w:w="1251"/>
              <w:gridCol w:w="1252"/>
              <w:gridCol w:w="1392"/>
              <w:gridCol w:w="1251"/>
              <w:gridCol w:w="2028"/>
            </w:tblGrid>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993" w:type="dxa"/>
                  <w:tcBorders>
                    <w:top w:val="single" w:color="auto" w:sz="8" w:space="0"/>
                    <w:left w:val="nil"/>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cs="Times New Roman"/>
                      <w:b/>
                      <w:bCs/>
                      <w:color w:val="000000" w:themeColor="text1"/>
                      <w:highlight w:val="none"/>
                      <w:lang w:val="en-US"/>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污染类别</w:t>
                  </w:r>
                </w:p>
              </w:tc>
              <w:tc>
                <w:tcPr>
                  <w:tcW w:w="1275" w:type="dxa"/>
                  <w:tcBorders>
                    <w:top w:val="single" w:color="auto" w:sz="8"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cs="Times New Roman"/>
                      <w:b/>
                      <w:bCs/>
                      <w:color w:val="000000" w:themeColor="text1"/>
                      <w:highlight w:val="none"/>
                      <w:lang w:val="en-US"/>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分类</w:t>
                  </w:r>
                </w:p>
              </w:tc>
              <w:tc>
                <w:tcPr>
                  <w:tcW w:w="1276" w:type="dxa"/>
                  <w:tcBorders>
                    <w:top w:val="single" w:color="auto" w:sz="8"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cs="Times New Roman"/>
                      <w:b/>
                      <w:bCs/>
                      <w:color w:val="000000" w:themeColor="text1"/>
                      <w:highlight w:val="none"/>
                      <w:lang w:val="en-US"/>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污染源</w:t>
                  </w:r>
                </w:p>
              </w:tc>
              <w:tc>
                <w:tcPr>
                  <w:tcW w:w="1418" w:type="dxa"/>
                  <w:tcBorders>
                    <w:top w:val="single" w:color="auto" w:sz="8"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cs="Times New Roman"/>
                      <w:b/>
                      <w:bCs/>
                      <w:color w:val="000000" w:themeColor="text1"/>
                      <w:highlight w:val="none"/>
                      <w:lang w:val="en-US"/>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监测因子</w:t>
                  </w:r>
                </w:p>
              </w:tc>
              <w:tc>
                <w:tcPr>
                  <w:tcW w:w="1275" w:type="dxa"/>
                  <w:tcBorders>
                    <w:top w:val="single" w:color="auto" w:sz="8"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cs="Times New Roman"/>
                      <w:b/>
                      <w:bCs/>
                      <w:color w:val="000000" w:themeColor="text1"/>
                      <w:highlight w:val="none"/>
                      <w:lang w:val="en-US"/>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频次</w:t>
                  </w:r>
                </w:p>
              </w:tc>
              <w:tc>
                <w:tcPr>
                  <w:tcW w:w="2066" w:type="dxa"/>
                  <w:tcBorders>
                    <w:top w:val="single" w:color="auto" w:sz="8" w:space="0"/>
                    <w:left w:val="single" w:color="auto" w:sz="4" w:space="0"/>
                    <w:bottom w:val="single" w:color="auto" w:sz="4" w:space="0"/>
                    <w:right w:val="nil"/>
                  </w:tcBorders>
                  <w:noWrap w:val="0"/>
                  <w:vAlign w:val="center"/>
                </w:tcPr>
                <w:p>
                  <w:pPr>
                    <w:snapToGrid w:val="0"/>
                    <w:spacing w:line="280" w:lineRule="exact"/>
                    <w:jc w:val="center"/>
                    <w:rPr>
                      <w:rFonts w:hint="default" w:ascii="Times New Roman" w:hAnsi="Times New Roman" w:cs="Times New Roman"/>
                      <w:b/>
                      <w:bCs/>
                      <w:color w:val="000000" w:themeColor="text1"/>
                      <w:highlight w:val="none"/>
                      <w:lang w:val="en-US"/>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监测单位及监测方式</w:t>
                  </w:r>
                </w:p>
              </w:tc>
            </w:tr>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28" w:type="dxa"/>
                  <w:bottom w:w="0" w:type="dxa"/>
                  <w:right w:w="28" w:type="dxa"/>
                </w:tblCellMar>
              </w:tblPrEx>
              <w:trPr>
                <w:trHeight w:val="150" w:hRule="atLeast"/>
                <w:jc w:val="center"/>
              </w:trPr>
              <w:tc>
                <w:tcPr>
                  <w:tcW w:w="993" w:type="dxa"/>
                  <w:tcBorders>
                    <w:top w:val="single" w:color="auto" w:sz="4" w:space="0"/>
                    <w:left w:val="nil"/>
                    <w:bottom w:val="single" w:color="auto" w:sz="8" w:space="0"/>
                    <w:right w:val="single" w:color="auto" w:sz="4" w:space="0"/>
                  </w:tcBorders>
                  <w:noWrap w:val="0"/>
                  <w:vAlign w:val="center"/>
                </w:tcPr>
                <w:p>
                  <w:pPr>
                    <w:snapToGrid w:val="0"/>
                    <w:spacing w:line="280" w:lineRule="exac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噪声</w:t>
                  </w:r>
                </w:p>
              </w:tc>
              <w:tc>
                <w:tcPr>
                  <w:tcW w:w="1275" w:type="dxa"/>
                  <w:tcBorders>
                    <w:top w:val="single" w:color="auto" w:sz="4" w:space="0"/>
                    <w:left w:val="single" w:color="auto" w:sz="4" w:space="0"/>
                    <w:bottom w:val="single" w:color="auto" w:sz="8" w:space="0"/>
                    <w:right w:val="single" w:color="auto" w:sz="4" w:space="0"/>
                  </w:tcBorders>
                  <w:noWrap w:val="0"/>
                  <w:vAlign w:val="center"/>
                </w:tcPr>
                <w:p>
                  <w:pPr>
                    <w:snapToGrid w:val="0"/>
                    <w:spacing w:line="280" w:lineRule="exac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厂界噪声</w:t>
                  </w:r>
                </w:p>
              </w:tc>
              <w:tc>
                <w:tcPr>
                  <w:tcW w:w="1276" w:type="dxa"/>
                  <w:tcBorders>
                    <w:top w:val="single" w:color="auto" w:sz="4" w:space="0"/>
                    <w:left w:val="single" w:color="auto" w:sz="4" w:space="0"/>
                    <w:bottom w:val="single" w:color="auto" w:sz="8" w:space="0"/>
                    <w:right w:val="single" w:color="auto" w:sz="4" w:space="0"/>
                  </w:tcBorders>
                  <w:noWrap w:val="0"/>
                  <w:vAlign w:val="center"/>
                </w:tcPr>
                <w:p>
                  <w:pPr>
                    <w:snapToGrid w:val="0"/>
                    <w:spacing w:line="280" w:lineRule="exac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厂界噪声</w:t>
                  </w:r>
                </w:p>
              </w:tc>
              <w:tc>
                <w:tcPr>
                  <w:tcW w:w="1418" w:type="dxa"/>
                  <w:tcBorders>
                    <w:top w:val="single" w:color="auto" w:sz="4" w:space="0"/>
                    <w:left w:val="single" w:color="auto" w:sz="4" w:space="0"/>
                    <w:bottom w:val="single" w:color="auto" w:sz="8" w:space="0"/>
                    <w:right w:val="single" w:color="auto" w:sz="4" w:space="0"/>
                  </w:tcBorders>
                  <w:noWrap w:val="0"/>
                  <w:vAlign w:val="center"/>
                </w:tcPr>
                <w:p>
                  <w:pPr>
                    <w:snapToGrid w:val="0"/>
                    <w:spacing w:line="280" w:lineRule="exac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LeqdB(A)</w:t>
                  </w:r>
                </w:p>
              </w:tc>
              <w:tc>
                <w:tcPr>
                  <w:tcW w:w="1275" w:type="dxa"/>
                  <w:tcBorders>
                    <w:top w:val="single" w:color="auto" w:sz="4" w:space="0"/>
                    <w:left w:val="single" w:color="auto" w:sz="4" w:space="0"/>
                    <w:bottom w:val="single" w:color="auto" w:sz="8" w:space="0"/>
                    <w:right w:val="single" w:color="auto" w:sz="4" w:space="0"/>
                  </w:tcBorders>
                  <w:noWrap w:val="0"/>
                  <w:vAlign w:val="center"/>
                </w:tcPr>
                <w:p>
                  <w:pPr>
                    <w:snapToGrid w:val="0"/>
                    <w:spacing w:line="280" w:lineRule="exac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每季度</w:t>
                  </w:r>
                  <w:r>
                    <w:rPr>
                      <w:rFonts w:hint="default" w:ascii="Times New Roman" w:hAnsi="Times New Roman" w:cs="Times New Roman"/>
                      <w:color w:val="000000" w:themeColor="text1"/>
                      <w:highlight w:val="none"/>
                      <w:lang w:val="en-US"/>
                      <w14:textFill>
                        <w14:solidFill>
                          <w14:schemeClr w14:val="tx1"/>
                        </w14:solidFill>
                      </w14:textFill>
                    </w:rPr>
                    <w:t>1</w:t>
                  </w:r>
                  <w:r>
                    <w:rPr>
                      <w:rFonts w:hint="default" w:ascii="Times New Roman" w:hAnsi="Times New Roman" w:eastAsia="宋体" w:cs="Times New Roman"/>
                      <w:color w:val="000000" w:themeColor="text1"/>
                      <w:highlight w:val="none"/>
                      <w14:textFill>
                        <w14:solidFill>
                          <w14:schemeClr w14:val="tx1"/>
                        </w14:solidFill>
                      </w14:textFill>
                    </w:rPr>
                    <w:t>次</w:t>
                  </w:r>
                </w:p>
              </w:tc>
              <w:tc>
                <w:tcPr>
                  <w:tcW w:w="2066" w:type="dxa"/>
                  <w:tcBorders>
                    <w:top w:val="single" w:color="auto" w:sz="4" w:space="0"/>
                    <w:left w:val="single" w:color="auto" w:sz="4" w:space="0"/>
                    <w:bottom w:val="single" w:color="auto" w:sz="8" w:space="0"/>
                    <w:right w:val="nil"/>
                  </w:tcBorders>
                  <w:noWrap w:val="0"/>
                  <w:vAlign w:val="center"/>
                </w:tcPr>
                <w:p>
                  <w:pPr>
                    <w:spacing w:line="280" w:lineRule="exac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第三方监测机构，手工监测</w:t>
                  </w:r>
                </w:p>
              </w:tc>
            </w:tr>
          </w:tbl>
          <w:p>
            <w:pPr>
              <w:widowControl/>
              <w:snapToGrid w:val="0"/>
              <w:spacing w:line="460" w:lineRule="atLeast"/>
              <w:ind w:firstLine="482"/>
              <w:rPr>
                <w:b/>
                <w:color w:val="000000" w:themeColor="text1"/>
                <w:sz w:val="24"/>
                <w:highlight w:val="none"/>
                <w14:textFill>
                  <w14:solidFill>
                    <w14:schemeClr w14:val="tx1"/>
                  </w14:solidFill>
                </w14:textFill>
              </w:rPr>
            </w:pP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4、固体废物</w:t>
            </w:r>
          </w:p>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4.1、固体废物属性判定</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根据本项目生产工艺流程及产污环节，项目产生的废物包括：</w:t>
            </w:r>
            <w:r>
              <w:rPr>
                <w:rFonts w:hint="eastAsia"/>
                <w:color w:val="000000" w:themeColor="text1"/>
                <w:sz w:val="24"/>
                <w:highlight w:val="none"/>
                <w14:textFill>
                  <w14:solidFill>
                    <w14:schemeClr w14:val="tx1"/>
                  </w14:solidFill>
                </w14:textFill>
              </w:rPr>
              <w:t>冷凝废液、废活性炭、废过滤</w:t>
            </w:r>
            <w:r>
              <w:rPr>
                <w:rFonts w:hint="eastAsia"/>
                <w:color w:val="000000" w:themeColor="text1"/>
                <w:sz w:val="24"/>
                <w:highlight w:val="none"/>
                <w:lang w:val="en-US" w:eastAsia="zh-CN"/>
                <w14:textFill>
                  <w14:solidFill>
                    <w14:schemeClr w14:val="tx1"/>
                  </w14:solidFill>
                </w14:textFill>
              </w:rPr>
              <w:t>芯</w:t>
            </w:r>
            <w:r>
              <w:rPr>
                <w:rFonts w:hint="eastAsia"/>
                <w:color w:val="000000" w:themeColor="text1"/>
                <w:sz w:val="24"/>
                <w:highlight w:val="none"/>
                <w14:textFill>
                  <w14:solidFill>
                    <w14:schemeClr w14:val="tx1"/>
                  </w14:solidFill>
                </w14:textFill>
              </w:rPr>
              <w:t>、不合格品、测试废样、危险废外包装、一般废纸箱、一般废塑料、</w:t>
            </w:r>
            <w:r>
              <w:rPr>
                <w:color w:val="000000" w:themeColor="text1"/>
                <w:sz w:val="24"/>
                <w:highlight w:val="none"/>
                <w14:textFill>
                  <w14:solidFill>
                    <w14:schemeClr w14:val="tx1"/>
                  </w14:solidFill>
                </w14:textFill>
              </w:rPr>
              <w:t>生活垃圾。</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①</w:t>
            </w:r>
            <w:r>
              <w:rPr>
                <w:rFonts w:hint="eastAsia"/>
                <w:color w:val="000000" w:themeColor="text1"/>
                <w:sz w:val="24"/>
                <w:highlight w:val="none"/>
                <w14:textFill>
                  <w14:solidFill>
                    <w14:schemeClr w14:val="tx1"/>
                  </w14:solidFill>
                </w14:textFill>
              </w:rPr>
              <w:t>冷凝废液：本项目研发过程产生的挥发性有机废气经冷凝装置处理，</w:t>
            </w:r>
            <w:r>
              <w:rPr>
                <w:color w:val="000000" w:themeColor="text1"/>
                <w:sz w:val="24"/>
                <w:highlight w:val="none"/>
                <w14:textFill>
                  <w14:solidFill>
                    <w14:schemeClr w14:val="tx1"/>
                  </w14:solidFill>
                </w14:textFill>
              </w:rPr>
              <w:t>根据建设单位提供</w:t>
            </w:r>
            <w:r>
              <w:rPr>
                <w:rFonts w:hint="eastAsia"/>
                <w:color w:val="000000" w:themeColor="text1"/>
                <w:sz w:val="24"/>
                <w:highlight w:val="none"/>
                <w14:textFill>
                  <w14:solidFill>
                    <w14:schemeClr w14:val="tx1"/>
                  </w14:solidFill>
                </w14:textFill>
              </w:rPr>
              <w:t>，本项目冷凝废液约0.07t/a。</w:t>
            </w:r>
          </w:p>
          <w:p>
            <w:pPr>
              <w:widowControl/>
              <w:spacing w:line="460" w:lineRule="atLeast"/>
              <w:ind w:firstLine="480"/>
              <w:jc w:val="left"/>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②</w:t>
            </w:r>
            <w:r>
              <w:rPr>
                <w:rFonts w:hint="eastAsia"/>
                <w:color w:val="000000" w:themeColor="text1"/>
                <w:sz w:val="24"/>
                <w:highlight w:val="none"/>
                <w14:textFill>
                  <w14:solidFill>
                    <w14:schemeClr w14:val="tx1"/>
                  </w14:solidFill>
                </w14:textFill>
              </w:rPr>
              <w:t>废活性炭：本项目研发过程产生的挥发性有机废气经活性炭吸附装置处理，</w:t>
            </w:r>
            <w:r>
              <w:rPr>
                <w:color w:val="000000" w:themeColor="text1"/>
                <w:sz w:val="24"/>
                <w:highlight w:val="none"/>
                <w14:textFill>
                  <w14:solidFill>
                    <w14:schemeClr w14:val="tx1"/>
                  </w14:solidFill>
                </w14:textFill>
              </w:rPr>
              <w:t>为了保证有机废气的处理效果，需定期更换活性炭</w:t>
            </w:r>
            <w:r>
              <w:rPr>
                <w:rFonts w:hint="eastAsia"/>
                <w:color w:val="000000" w:themeColor="text1"/>
                <w:sz w:val="24"/>
                <w:highlight w:val="none"/>
                <w14:textFill>
                  <w14:solidFill>
                    <w14:schemeClr w14:val="tx1"/>
                  </w14:solidFill>
                </w14:textFill>
              </w:rPr>
              <w:t>，废活性炭的产生量为0.76t/a</w:t>
            </w:r>
            <w:r>
              <w:rPr>
                <w:color w:val="000000" w:themeColor="text1"/>
                <w:sz w:val="24"/>
                <w:highlight w:val="none"/>
                <w14:textFill>
                  <w14:solidFill>
                    <w14:schemeClr w14:val="tx1"/>
                  </w14:solidFill>
                </w14:textFill>
              </w:rPr>
              <w:t>。</w:t>
            </w:r>
          </w:p>
          <w:p>
            <w:pPr>
              <w:widowControl/>
              <w:spacing w:line="460" w:lineRule="atLeast"/>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③废过滤</w:t>
            </w:r>
            <w:r>
              <w:rPr>
                <w:rFonts w:hint="eastAsia"/>
                <w:color w:val="000000" w:themeColor="text1"/>
                <w:sz w:val="24"/>
                <w:highlight w:val="none"/>
                <w:lang w:val="en-US" w:eastAsia="zh-CN"/>
                <w14:textFill>
                  <w14:solidFill>
                    <w14:schemeClr w14:val="tx1"/>
                  </w14:solidFill>
                </w14:textFill>
              </w:rPr>
              <w:t>芯</w:t>
            </w:r>
            <w:r>
              <w:rPr>
                <w:rFonts w:hint="eastAsia"/>
                <w:color w:val="000000" w:themeColor="text1"/>
                <w:sz w:val="24"/>
                <w:highlight w:val="none"/>
                <w14:textFill>
                  <w14:solidFill>
                    <w14:schemeClr w14:val="tx1"/>
                  </w14:solidFill>
                </w14:textFill>
              </w:rPr>
              <w:t>：本项目洁净空间采用高效过滤器，</w:t>
            </w:r>
            <w:r>
              <w:rPr>
                <w:color w:val="000000" w:themeColor="text1"/>
                <w:sz w:val="24"/>
                <w:highlight w:val="none"/>
                <w14:textFill>
                  <w14:solidFill>
                    <w14:schemeClr w14:val="tx1"/>
                  </w14:solidFill>
                </w14:textFill>
              </w:rPr>
              <w:t>为了保证</w:t>
            </w:r>
            <w:r>
              <w:rPr>
                <w:rFonts w:hint="eastAsia"/>
                <w:color w:val="000000" w:themeColor="text1"/>
                <w:sz w:val="24"/>
                <w:highlight w:val="none"/>
                <w14:textFill>
                  <w14:solidFill>
                    <w14:schemeClr w14:val="tx1"/>
                  </w14:solidFill>
                </w14:textFill>
              </w:rPr>
              <w:t>过滤</w:t>
            </w:r>
            <w:r>
              <w:rPr>
                <w:color w:val="000000" w:themeColor="text1"/>
                <w:sz w:val="24"/>
                <w:highlight w:val="none"/>
                <w14:textFill>
                  <w14:solidFill>
                    <w14:schemeClr w14:val="tx1"/>
                  </w14:solidFill>
                </w14:textFill>
              </w:rPr>
              <w:t>效果，需定期更换</w:t>
            </w:r>
            <w:r>
              <w:rPr>
                <w:rFonts w:hint="eastAsia"/>
                <w:color w:val="000000" w:themeColor="text1"/>
                <w:sz w:val="24"/>
                <w:highlight w:val="none"/>
                <w14:textFill>
                  <w14:solidFill>
                    <w14:schemeClr w14:val="tx1"/>
                  </w14:solidFill>
                </w14:textFill>
              </w:rPr>
              <w:t>过滤</w:t>
            </w:r>
            <w:r>
              <w:rPr>
                <w:rFonts w:hint="eastAsia"/>
                <w:color w:val="000000" w:themeColor="text1"/>
                <w:sz w:val="24"/>
                <w:highlight w:val="none"/>
                <w:lang w:val="en-US" w:eastAsia="zh-CN"/>
                <w14:textFill>
                  <w14:solidFill>
                    <w14:schemeClr w14:val="tx1"/>
                  </w14:solidFill>
                </w14:textFill>
              </w:rPr>
              <w:t>芯</w:t>
            </w:r>
            <w:r>
              <w:rPr>
                <w:rFonts w:hint="eastAsia"/>
                <w:color w:val="000000" w:themeColor="text1"/>
                <w:sz w:val="24"/>
                <w:highlight w:val="none"/>
                <w14:textFill>
                  <w14:solidFill>
                    <w14:schemeClr w14:val="tx1"/>
                  </w14:solidFill>
                </w14:textFill>
              </w:rPr>
              <w:t>，废过滤</w:t>
            </w:r>
            <w:r>
              <w:rPr>
                <w:rFonts w:hint="eastAsia"/>
                <w:color w:val="000000" w:themeColor="text1"/>
                <w:sz w:val="24"/>
                <w:highlight w:val="none"/>
                <w:lang w:val="en-US" w:eastAsia="zh-CN"/>
                <w14:textFill>
                  <w14:solidFill>
                    <w14:schemeClr w14:val="tx1"/>
                  </w14:solidFill>
                </w14:textFill>
              </w:rPr>
              <w:t>芯</w:t>
            </w:r>
            <w:r>
              <w:rPr>
                <w:rFonts w:hint="eastAsia"/>
                <w:color w:val="000000" w:themeColor="text1"/>
                <w:sz w:val="24"/>
                <w:highlight w:val="none"/>
                <w14:textFill>
                  <w14:solidFill>
                    <w14:schemeClr w14:val="tx1"/>
                  </w14:solidFill>
                </w14:textFill>
              </w:rPr>
              <w:t>的产生量为0.01t/a</w:t>
            </w:r>
            <w:r>
              <w:rPr>
                <w:color w:val="000000" w:themeColor="text1"/>
                <w:sz w:val="24"/>
                <w:highlight w:val="none"/>
                <w14:textFill>
                  <w14:solidFill>
                    <w14:schemeClr w14:val="tx1"/>
                  </w14:solidFill>
                </w14:textFill>
              </w:rPr>
              <w:t>。</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④</w:t>
            </w:r>
            <w:r>
              <w:rPr>
                <w:rFonts w:hint="eastAsia"/>
                <w:color w:val="000000" w:themeColor="text1"/>
                <w:sz w:val="24"/>
                <w:highlight w:val="none"/>
                <w14:textFill>
                  <w14:solidFill>
                    <w14:schemeClr w14:val="tx1"/>
                  </w14:solidFill>
                </w14:textFill>
              </w:rPr>
              <w:t>不合格品：本项目研发过程中产生的不符合规格的产品，</w:t>
            </w:r>
            <w:r>
              <w:rPr>
                <w:color w:val="000000" w:themeColor="text1"/>
                <w:sz w:val="24"/>
                <w:highlight w:val="none"/>
                <w14:textFill>
                  <w14:solidFill>
                    <w14:schemeClr w14:val="tx1"/>
                  </w14:solidFill>
                </w14:textFill>
              </w:rPr>
              <w:t>根据建设单位提供，</w:t>
            </w:r>
            <w:r>
              <w:rPr>
                <w:rFonts w:hint="eastAsia"/>
                <w:color w:val="000000" w:themeColor="text1"/>
                <w:sz w:val="24"/>
                <w:highlight w:val="none"/>
                <w14:textFill>
                  <w14:solidFill>
                    <w14:schemeClr w14:val="tx1"/>
                  </w14:solidFill>
                </w14:textFill>
              </w:rPr>
              <w:t>本项目</w:t>
            </w:r>
            <w:r>
              <w:rPr>
                <w:color w:val="000000" w:themeColor="text1"/>
                <w:sz w:val="24"/>
                <w:highlight w:val="none"/>
                <w14:textFill>
                  <w14:solidFill>
                    <w14:schemeClr w14:val="tx1"/>
                  </w14:solidFill>
                </w14:textFill>
              </w:rPr>
              <w:t>产生的</w:t>
            </w:r>
            <w:r>
              <w:rPr>
                <w:rFonts w:hint="eastAsia"/>
                <w:color w:val="000000" w:themeColor="text1"/>
                <w:sz w:val="24"/>
                <w:highlight w:val="none"/>
                <w14:textFill>
                  <w14:solidFill>
                    <w14:schemeClr w14:val="tx1"/>
                  </w14:solidFill>
                </w14:textFill>
              </w:rPr>
              <w:t>不合格品</w:t>
            </w:r>
            <w:r>
              <w:rPr>
                <w:color w:val="000000" w:themeColor="text1"/>
                <w:sz w:val="24"/>
                <w:highlight w:val="none"/>
                <w14:textFill>
                  <w14:solidFill>
                    <w14:schemeClr w14:val="tx1"/>
                  </w14:solidFill>
                </w14:textFill>
              </w:rPr>
              <w:t>约</w:t>
            </w:r>
            <w:r>
              <w:rPr>
                <w:rFonts w:hint="eastAsia"/>
                <w:color w:val="000000" w:themeColor="text1"/>
                <w:sz w:val="24"/>
                <w:highlight w:val="none"/>
                <w14:textFill>
                  <w14:solidFill>
                    <w14:schemeClr w14:val="tx1"/>
                  </w14:solidFill>
                </w14:textFill>
              </w:rPr>
              <w:t>0.012</w:t>
            </w:r>
            <w:r>
              <w:rPr>
                <w:color w:val="000000" w:themeColor="text1"/>
                <w:sz w:val="24"/>
                <w:highlight w:val="none"/>
                <w14:textFill>
                  <w14:solidFill>
                    <w14:schemeClr w14:val="tx1"/>
                  </w14:solidFill>
                </w14:textFill>
              </w:rPr>
              <w:t>t/a。</w:t>
            </w:r>
          </w:p>
          <w:p>
            <w:pPr>
              <w:widowControl/>
              <w:spacing w:line="460" w:lineRule="atLeast"/>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⑤测试废样：本项目检验过程中产生的测试废样，</w:t>
            </w:r>
            <w:r>
              <w:rPr>
                <w:color w:val="000000" w:themeColor="text1"/>
                <w:sz w:val="24"/>
                <w:highlight w:val="none"/>
                <w14:textFill>
                  <w14:solidFill>
                    <w14:schemeClr w14:val="tx1"/>
                  </w14:solidFill>
                </w14:textFill>
              </w:rPr>
              <w:t>根据建设单位提供，</w:t>
            </w:r>
            <w:r>
              <w:rPr>
                <w:rFonts w:hint="eastAsia"/>
                <w:color w:val="000000" w:themeColor="text1"/>
                <w:sz w:val="24"/>
                <w:highlight w:val="none"/>
                <w14:textFill>
                  <w14:solidFill>
                    <w14:schemeClr w14:val="tx1"/>
                  </w14:solidFill>
                </w14:textFill>
              </w:rPr>
              <w:t>本项目</w:t>
            </w:r>
            <w:r>
              <w:rPr>
                <w:color w:val="000000" w:themeColor="text1"/>
                <w:sz w:val="24"/>
                <w:highlight w:val="none"/>
                <w14:textFill>
                  <w14:solidFill>
                    <w14:schemeClr w14:val="tx1"/>
                  </w14:solidFill>
                </w14:textFill>
              </w:rPr>
              <w:t>产生的</w:t>
            </w:r>
            <w:r>
              <w:rPr>
                <w:rFonts w:hint="eastAsia"/>
                <w:color w:val="000000" w:themeColor="text1"/>
                <w:sz w:val="24"/>
                <w:highlight w:val="none"/>
                <w:lang w:val="en-US" w:eastAsia="zh-CN"/>
                <w14:textFill>
                  <w14:solidFill>
                    <w14:schemeClr w14:val="tx1"/>
                  </w14:solidFill>
                </w14:textFill>
              </w:rPr>
              <w:t>测试废样</w:t>
            </w:r>
            <w:r>
              <w:rPr>
                <w:rFonts w:hint="eastAsia"/>
                <w:color w:val="000000" w:themeColor="text1"/>
                <w:sz w:val="24"/>
                <w:highlight w:val="none"/>
                <w14:textFill>
                  <w14:solidFill>
                    <w14:schemeClr w14:val="tx1"/>
                  </w14:solidFill>
                </w14:textFill>
              </w:rPr>
              <w:t>约0.024</w:t>
            </w:r>
            <w:r>
              <w:rPr>
                <w:color w:val="000000" w:themeColor="text1"/>
                <w:sz w:val="24"/>
                <w:highlight w:val="none"/>
                <w14:textFill>
                  <w14:solidFill>
                    <w14:schemeClr w14:val="tx1"/>
                  </w14:solidFill>
                </w14:textFill>
              </w:rPr>
              <w:t>t/a。</w:t>
            </w:r>
          </w:p>
          <w:p>
            <w:pPr>
              <w:widowControl/>
              <w:spacing w:line="460" w:lineRule="atLeast"/>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⑥危险废外包装：本项目研发和检验过程中产生的危险废外包装，</w:t>
            </w:r>
            <w:r>
              <w:rPr>
                <w:color w:val="000000" w:themeColor="text1"/>
                <w:sz w:val="24"/>
                <w:highlight w:val="none"/>
                <w14:textFill>
                  <w14:solidFill>
                    <w14:schemeClr w14:val="tx1"/>
                  </w14:solidFill>
                </w14:textFill>
              </w:rPr>
              <w:t>根据建设单位提供，</w:t>
            </w:r>
            <w:r>
              <w:rPr>
                <w:rFonts w:hint="eastAsia"/>
                <w:color w:val="000000" w:themeColor="text1"/>
                <w:sz w:val="24"/>
                <w:highlight w:val="none"/>
                <w14:textFill>
                  <w14:solidFill>
                    <w14:schemeClr w14:val="tx1"/>
                  </w14:solidFill>
                </w14:textFill>
              </w:rPr>
              <w:t>本项</w:t>
            </w:r>
            <w:r>
              <w:rPr>
                <w:rFonts w:hint="eastAsia"/>
                <w:color w:val="000000" w:themeColor="text1"/>
                <w:sz w:val="24"/>
                <w:highlight w:val="none"/>
                <w:lang w:val="en-US" w:eastAsia="zh-CN"/>
                <w14:textFill>
                  <w14:solidFill>
                    <w14:schemeClr w14:val="tx1"/>
                  </w14:solidFill>
                </w14:textFill>
              </w:rPr>
              <w:t>目产生的危险废外包装</w:t>
            </w:r>
            <w:r>
              <w:rPr>
                <w:color w:val="000000" w:themeColor="text1"/>
                <w:sz w:val="24"/>
                <w:highlight w:val="none"/>
                <w14:textFill>
                  <w14:solidFill>
                    <w14:schemeClr w14:val="tx1"/>
                  </w14:solidFill>
                </w14:textFill>
              </w:rPr>
              <w:t>约</w:t>
            </w:r>
            <w:r>
              <w:rPr>
                <w:rFonts w:hint="eastAsia"/>
                <w:color w:val="000000" w:themeColor="text1"/>
                <w:sz w:val="24"/>
                <w:highlight w:val="none"/>
                <w14:textFill>
                  <w14:solidFill>
                    <w14:schemeClr w14:val="tx1"/>
                  </w14:solidFill>
                </w14:textFill>
              </w:rPr>
              <w:t>0.005</w:t>
            </w:r>
            <w:r>
              <w:rPr>
                <w:color w:val="000000" w:themeColor="text1"/>
                <w:sz w:val="24"/>
                <w:highlight w:val="none"/>
                <w14:textFill>
                  <w14:solidFill>
                    <w14:schemeClr w14:val="tx1"/>
                  </w14:solidFill>
                </w14:textFill>
              </w:rPr>
              <w:t>t/a。</w:t>
            </w:r>
          </w:p>
          <w:p>
            <w:pPr>
              <w:widowControl/>
              <w:spacing w:line="460" w:lineRule="atLeast"/>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⑦一般废纸盒：</w:t>
            </w:r>
            <w:r>
              <w:rPr>
                <w:color w:val="000000" w:themeColor="text1"/>
                <w:sz w:val="24"/>
                <w:highlight w:val="none"/>
                <w14:textFill>
                  <w14:solidFill>
                    <w14:schemeClr w14:val="tx1"/>
                  </w14:solidFill>
                </w14:textFill>
              </w:rPr>
              <w:t>根据建设单位提供，本项目</w:t>
            </w:r>
            <w:r>
              <w:rPr>
                <w:rFonts w:hint="eastAsia"/>
                <w:color w:val="000000" w:themeColor="text1"/>
                <w:sz w:val="24"/>
                <w:highlight w:val="none"/>
                <w14:textFill>
                  <w14:solidFill>
                    <w14:schemeClr w14:val="tx1"/>
                  </w14:solidFill>
                </w14:textFill>
              </w:rPr>
              <w:t>原辅料包装拆包</w:t>
            </w:r>
            <w:r>
              <w:rPr>
                <w:color w:val="000000" w:themeColor="text1"/>
                <w:sz w:val="24"/>
                <w:highlight w:val="none"/>
                <w14:textFill>
                  <w14:solidFill>
                    <w14:schemeClr w14:val="tx1"/>
                  </w14:solidFill>
                </w14:textFill>
              </w:rPr>
              <w:t>产生的</w:t>
            </w:r>
            <w:r>
              <w:rPr>
                <w:rFonts w:hint="eastAsia"/>
                <w:color w:val="000000" w:themeColor="text1"/>
                <w:sz w:val="24"/>
                <w:highlight w:val="none"/>
                <w14:textFill>
                  <w14:solidFill>
                    <w14:schemeClr w14:val="tx1"/>
                  </w14:solidFill>
                </w14:textFill>
              </w:rPr>
              <w:t>废纸盒等定期更换的耗材产生</w:t>
            </w:r>
            <w:r>
              <w:rPr>
                <w:color w:val="000000" w:themeColor="text1"/>
                <w:sz w:val="24"/>
                <w:highlight w:val="none"/>
                <w14:textFill>
                  <w14:solidFill>
                    <w14:schemeClr w14:val="tx1"/>
                  </w14:solidFill>
                </w14:textFill>
              </w:rPr>
              <w:t>约</w:t>
            </w:r>
            <w:r>
              <w:rPr>
                <w:rFonts w:hint="eastAsia"/>
                <w:color w:val="000000" w:themeColor="text1"/>
                <w:sz w:val="24"/>
                <w:highlight w:val="none"/>
                <w14:textFill>
                  <w14:solidFill>
                    <w14:schemeClr w14:val="tx1"/>
                  </w14:solidFill>
                </w14:textFill>
              </w:rPr>
              <w:t>0.05t</w:t>
            </w:r>
            <w:r>
              <w:rPr>
                <w:color w:val="000000" w:themeColor="text1"/>
                <w:sz w:val="24"/>
                <w:highlight w:val="none"/>
                <w14:textFill>
                  <w14:solidFill>
                    <w14:schemeClr w14:val="tx1"/>
                  </w14:solidFill>
                </w14:textFill>
              </w:rPr>
              <w:t>/a</w:t>
            </w:r>
            <w:r>
              <w:rPr>
                <w:rFonts w:hint="eastAsia"/>
                <w:color w:val="000000" w:themeColor="text1"/>
                <w:sz w:val="24"/>
                <w:highlight w:val="none"/>
                <w14:textFill>
                  <w14:solidFill>
                    <w14:schemeClr w14:val="tx1"/>
                  </w14:solidFill>
                </w14:textFill>
              </w:rPr>
              <w:t>。</w:t>
            </w:r>
          </w:p>
          <w:p>
            <w:pPr>
              <w:widowControl/>
              <w:spacing w:line="460" w:lineRule="atLeast"/>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⑧一般废塑料：根据建设单位提供，本项目原辅料包装拆包产生的废塑料等定期更换的耗材产生约0.05t/a。</w:t>
            </w:r>
          </w:p>
          <w:p>
            <w:pPr>
              <w:widowControl/>
              <w:spacing w:line="460" w:lineRule="atLeast"/>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⑨</w:t>
            </w:r>
            <w:r>
              <w:rPr>
                <w:color w:val="000000" w:themeColor="text1"/>
                <w:sz w:val="24"/>
                <w:highlight w:val="none"/>
                <w14:textFill>
                  <w14:solidFill>
                    <w14:schemeClr w14:val="tx1"/>
                  </w14:solidFill>
                </w14:textFill>
              </w:rPr>
              <w:t>生活垃圾：本项目员工</w:t>
            </w:r>
            <w:r>
              <w:rPr>
                <w:rFonts w:hint="eastAsia"/>
                <w:color w:val="000000" w:themeColor="text1"/>
                <w:sz w:val="24"/>
                <w:highlight w:val="none"/>
                <w14:textFill>
                  <w14:solidFill>
                    <w14:schemeClr w14:val="tx1"/>
                  </w14:solidFill>
                </w14:textFill>
              </w:rPr>
              <w:t>9</w:t>
            </w:r>
            <w:r>
              <w:rPr>
                <w:color w:val="000000" w:themeColor="text1"/>
                <w:sz w:val="24"/>
                <w:highlight w:val="none"/>
                <w14:textFill>
                  <w14:solidFill>
                    <w14:schemeClr w14:val="tx1"/>
                  </w14:solidFill>
                </w14:textFill>
              </w:rPr>
              <w:t>人，按每人每天产生</w:t>
            </w:r>
            <w:r>
              <w:rPr>
                <w:rFonts w:hint="eastAsia"/>
                <w:color w:val="000000" w:themeColor="text1"/>
                <w:sz w:val="24"/>
                <w:highlight w:val="none"/>
                <w14:textFill>
                  <w14:solidFill>
                    <w14:schemeClr w14:val="tx1"/>
                  </w14:solidFill>
                </w14:textFill>
              </w:rPr>
              <w:t>0.8kg</w:t>
            </w:r>
            <w:r>
              <w:rPr>
                <w:color w:val="000000" w:themeColor="text1"/>
                <w:sz w:val="24"/>
                <w:highlight w:val="none"/>
                <w14:textFill>
                  <w14:solidFill>
                    <w14:schemeClr w14:val="tx1"/>
                  </w14:solidFill>
                </w14:textFill>
              </w:rPr>
              <w:t>生活垃圾</w:t>
            </w:r>
            <w:r>
              <w:rPr>
                <w:rFonts w:hint="eastAsia"/>
                <w:color w:val="000000" w:themeColor="text1"/>
                <w:sz w:val="24"/>
                <w:highlight w:val="none"/>
                <w14:textFill>
                  <w14:solidFill>
                    <w14:schemeClr w14:val="tx1"/>
                  </w14:solidFill>
                </w14:textFill>
              </w:rPr>
              <w:t>，一年工作250d</w:t>
            </w:r>
            <w:r>
              <w:rPr>
                <w:color w:val="000000" w:themeColor="text1"/>
                <w:sz w:val="24"/>
                <w:highlight w:val="none"/>
                <w14:textFill>
                  <w14:solidFill>
                    <w14:schemeClr w14:val="tx1"/>
                  </w14:solidFill>
                </w14:textFill>
              </w:rPr>
              <w:t>计算，则产生量为</w:t>
            </w:r>
            <w:r>
              <w:rPr>
                <w:rFonts w:hint="eastAsia"/>
                <w:color w:val="000000" w:themeColor="text1"/>
                <w:sz w:val="24"/>
                <w:highlight w:val="none"/>
                <w14:textFill>
                  <w14:solidFill>
                    <w14:schemeClr w14:val="tx1"/>
                  </w14:solidFill>
                </w14:textFill>
              </w:rPr>
              <w:t>1.8</w:t>
            </w:r>
            <w:r>
              <w:rPr>
                <w:color w:val="000000" w:themeColor="text1"/>
                <w:sz w:val="24"/>
                <w:highlight w:val="none"/>
                <w14:textFill>
                  <w14:solidFill>
                    <w14:schemeClr w14:val="tx1"/>
                  </w14:solidFill>
                </w14:textFill>
              </w:rPr>
              <w:t>t/a，由环卫部门清运。</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根据《固体废物鉴别标准通则》（GB34330-2017）的规定，判断其是否属于固体废物，给出判定依据及结果。见表4-</w:t>
            </w:r>
            <w:r>
              <w:rPr>
                <w:rFonts w:hint="eastAsia"/>
                <w:color w:val="000000" w:themeColor="text1"/>
                <w:sz w:val="24"/>
                <w:highlight w:val="none"/>
                <w14:textFill>
                  <w14:solidFill>
                    <w14:schemeClr w14:val="tx1"/>
                  </w14:solidFill>
                </w14:textFill>
              </w:rPr>
              <w:t>16</w:t>
            </w:r>
            <w:r>
              <w:rPr>
                <w:color w:val="000000" w:themeColor="text1"/>
                <w:sz w:val="24"/>
                <w:highlight w:val="none"/>
                <w14:textFill>
                  <w14:solidFill>
                    <w14:schemeClr w14:val="tx1"/>
                  </w14:solidFill>
                </w14:textFill>
              </w:rPr>
              <w:t>。</w:t>
            </w:r>
          </w:p>
          <w:p>
            <w:pPr>
              <w:pStyle w:val="20"/>
              <w:spacing w:beforeAutospacing="0" w:after="150" w:afterAutospacing="0" w:line="460" w:lineRule="atLeast"/>
              <w:ind w:firstLine="482"/>
              <w:jc w:val="center"/>
              <w:rPr>
                <w:rFonts w:hint="default" w:ascii="Times New Roman" w:hAnsi="Times New Roman"/>
                <w:b/>
                <w:color w:val="000000" w:themeColor="text1"/>
                <w:szCs w:val="24"/>
                <w:highlight w:val="none"/>
                <w14:textFill>
                  <w14:solidFill>
                    <w14:schemeClr w14:val="tx1"/>
                  </w14:solidFill>
                </w14:textFill>
              </w:rPr>
            </w:pPr>
          </w:p>
          <w:p>
            <w:pPr>
              <w:pStyle w:val="20"/>
              <w:spacing w:beforeAutospacing="0" w:after="150" w:afterAutospacing="0" w:line="460" w:lineRule="atLeast"/>
              <w:ind w:firstLine="482"/>
              <w:jc w:val="center"/>
              <w:rPr>
                <w:rFonts w:hint="default" w:ascii="Times New Roman" w:hAnsi="Times New Roman"/>
                <w:color w:val="000000" w:themeColor="text1"/>
                <w:szCs w:val="24"/>
                <w:highlight w:val="none"/>
                <w14:textFill>
                  <w14:solidFill>
                    <w14:schemeClr w14:val="tx1"/>
                  </w14:solidFill>
                </w14:textFill>
              </w:rPr>
            </w:pPr>
            <w:r>
              <w:rPr>
                <w:rFonts w:hint="default" w:ascii="Times New Roman" w:hAnsi="Times New Roman"/>
                <w:b/>
                <w:color w:val="000000" w:themeColor="text1"/>
                <w:szCs w:val="24"/>
                <w:highlight w:val="none"/>
                <w14:textFill>
                  <w14:solidFill>
                    <w14:schemeClr w14:val="tx1"/>
                  </w14:solidFill>
                </w14:textFill>
              </w:rPr>
              <w:t>表4-</w:t>
            </w:r>
            <w:r>
              <w:rPr>
                <w:rFonts w:ascii="Times New Roman" w:hAnsi="Times New Roman"/>
                <w:b/>
                <w:color w:val="000000" w:themeColor="text1"/>
                <w:szCs w:val="24"/>
                <w:highlight w:val="none"/>
                <w14:textFill>
                  <w14:solidFill>
                    <w14:schemeClr w14:val="tx1"/>
                  </w14:solidFill>
                </w14:textFill>
              </w:rPr>
              <w:t>16</w:t>
            </w:r>
            <w:r>
              <w:rPr>
                <w:rFonts w:hint="default" w:ascii="Times New Roman" w:hAnsi="Times New Roman"/>
                <w:b/>
                <w:color w:val="000000" w:themeColor="text1"/>
                <w:szCs w:val="24"/>
                <w:highlight w:val="none"/>
                <w14:textFill>
                  <w14:solidFill>
                    <w14:schemeClr w14:val="tx1"/>
                  </w14:solidFill>
                </w14:textFill>
              </w:rPr>
              <w:t>建设项目副产物产生情况汇总表</w:t>
            </w:r>
          </w:p>
          <w:tbl>
            <w:tblPr>
              <w:tblStyle w:val="25"/>
              <w:tblW w:w="486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82"/>
              <w:gridCol w:w="1289"/>
              <w:gridCol w:w="1099"/>
              <w:gridCol w:w="707"/>
              <w:gridCol w:w="1109"/>
              <w:gridCol w:w="850"/>
              <w:gridCol w:w="709"/>
              <w:gridCol w:w="647"/>
              <w:gridCol w:w="11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vMerge w:val="restart"/>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序号</w:t>
                  </w:r>
                </w:p>
              </w:tc>
              <w:tc>
                <w:tcPr>
                  <w:tcW w:w="812" w:type="pct"/>
                  <w:vMerge w:val="restart"/>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副产物</w:t>
                  </w:r>
                </w:p>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名称</w:t>
                  </w:r>
                </w:p>
              </w:tc>
              <w:tc>
                <w:tcPr>
                  <w:tcW w:w="692" w:type="pct"/>
                  <w:vMerge w:val="restart"/>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产生工序</w:t>
                  </w:r>
                </w:p>
              </w:tc>
              <w:tc>
                <w:tcPr>
                  <w:tcW w:w="445" w:type="pct"/>
                  <w:vMerge w:val="restart"/>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形态</w:t>
                  </w:r>
                </w:p>
              </w:tc>
              <w:tc>
                <w:tcPr>
                  <w:tcW w:w="699" w:type="pct"/>
                  <w:vMerge w:val="restart"/>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主要成分</w:t>
                  </w:r>
                </w:p>
              </w:tc>
              <w:tc>
                <w:tcPr>
                  <w:tcW w:w="535" w:type="pct"/>
                  <w:vMerge w:val="restart"/>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预测产生量（</w:t>
                  </w:r>
                  <w:r>
                    <w:rPr>
                      <w:rFonts w:hint="default" w:ascii="Times New Roman" w:hAnsi="Times New Roman" w:cs="Times New Roman"/>
                      <w:b/>
                      <w:bCs w:val="0"/>
                      <w:color w:val="000000" w:themeColor="text1"/>
                      <w:highlight w:val="none"/>
                      <w:lang w:val="en-US"/>
                      <w14:textFill>
                        <w14:solidFill>
                          <w14:schemeClr w14:val="tx1"/>
                        </w14:solidFill>
                      </w14:textFill>
                    </w:rPr>
                    <w:t>t/a</w:t>
                  </w:r>
                  <w:r>
                    <w:rPr>
                      <w:rFonts w:hint="default" w:ascii="Times New Roman" w:hAnsi="Times New Roman" w:eastAsia="宋体" w:cs="Times New Roman"/>
                      <w:b/>
                      <w:bCs w:val="0"/>
                      <w:color w:val="000000" w:themeColor="text1"/>
                      <w:highlight w:val="none"/>
                      <w14:textFill>
                        <w14:solidFill>
                          <w14:schemeClr w14:val="tx1"/>
                        </w14:solidFill>
                      </w14:textFill>
                    </w:rPr>
                    <w:t>）</w:t>
                  </w:r>
                </w:p>
              </w:tc>
              <w:tc>
                <w:tcPr>
                  <w:tcW w:w="1573" w:type="pct"/>
                  <w:gridSpan w:val="3"/>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种类判断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vMerge w:val="continue"/>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812" w:type="pct"/>
                  <w:vMerge w:val="continue"/>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692" w:type="pct"/>
                  <w:vMerge w:val="continue"/>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445" w:type="pct"/>
                  <w:vMerge w:val="continue"/>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699" w:type="pct"/>
                  <w:vMerge w:val="continue"/>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535" w:type="pct"/>
                  <w:vMerge w:val="continue"/>
                  <w:noWrap w:val="0"/>
                  <w:vAlign w:val="center"/>
                </w:tcPr>
                <w:p>
                  <w:pPr>
                    <w:rPr>
                      <w:rFonts w:hint="default" w:ascii="Times New Roman" w:hAnsi="Times New Roman" w:cs="Times New Roman"/>
                      <w:color w:val="000000" w:themeColor="text1"/>
                      <w:sz w:val="20"/>
                      <w:szCs w:val="20"/>
                      <w:highlight w:val="none"/>
                      <w14:textFill>
                        <w14:solidFill>
                          <w14:schemeClr w14:val="tx1"/>
                        </w14:solidFill>
                      </w14:textFill>
                    </w:rPr>
                  </w:pPr>
                </w:p>
              </w:tc>
              <w:tc>
                <w:tcPr>
                  <w:tcW w:w="446" w:type="pct"/>
                  <w:noWrap w:val="0"/>
                  <w:vAlign w:val="center"/>
                </w:tcPr>
                <w:p>
                  <w:pPr>
                    <w:keepNext w:val="0"/>
                    <w:keepLines w:val="0"/>
                    <w:widowControl/>
                    <w:suppressLineNumbers w:val="0"/>
                    <w:spacing w:line="360" w:lineRule="atLeast"/>
                    <w:jc w:val="center"/>
                    <w:rPr>
                      <w:rFonts w:hint="default" w:ascii="Times New Roman" w:hAnsi="Times New Roman" w:eastAsia="宋体" w:cs="Times New Roman"/>
                      <w:b/>
                      <w:bCs w:val="0"/>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固体</w:t>
                  </w:r>
                </w:p>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废物</w:t>
                  </w:r>
                </w:p>
              </w:tc>
              <w:tc>
                <w:tcPr>
                  <w:tcW w:w="407" w:type="pct"/>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副产品</w:t>
                  </w:r>
                </w:p>
              </w:tc>
              <w:tc>
                <w:tcPr>
                  <w:tcW w:w="720" w:type="pct"/>
                  <w:noWrap w:val="0"/>
                  <w:vAlign w:val="center"/>
                </w:tcPr>
                <w:p>
                  <w:pPr>
                    <w:keepNext w:val="0"/>
                    <w:keepLines w:val="0"/>
                    <w:widowControl/>
                    <w:suppressLineNumbers w:val="0"/>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highlight w:val="none"/>
                      <w14:textFill>
                        <w14:solidFill>
                          <w14:schemeClr w14:val="tx1"/>
                        </w14:solidFill>
                      </w14:textFill>
                    </w:rPr>
                    <w:t>判定依据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1</w:t>
                  </w:r>
                </w:p>
              </w:tc>
              <w:tc>
                <w:tcPr>
                  <w:tcW w:w="81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冷凝废液</w:t>
                  </w:r>
                </w:p>
              </w:tc>
              <w:tc>
                <w:tcPr>
                  <w:tcW w:w="69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废气处理</w:t>
                  </w:r>
                </w:p>
              </w:tc>
              <w:tc>
                <w:tcPr>
                  <w:tcW w:w="445"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液</w:t>
                  </w:r>
                  <w:r>
                    <w:rPr>
                      <w:color w:val="000000" w:themeColor="text1"/>
                      <w:szCs w:val="21"/>
                      <w:highlight w:val="none"/>
                      <w14:textFill>
                        <w14:solidFill>
                          <w14:schemeClr w14:val="tx1"/>
                        </w14:solidFill>
                      </w14:textFill>
                    </w:rPr>
                    <w:t>态</w:t>
                  </w:r>
                </w:p>
              </w:tc>
              <w:tc>
                <w:tcPr>
                  <w:tcW w:w="699"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有机废</w:t>
                  </w:r>
                  <w:r>
                    <w:rPr>
                      <w:rFonts w:hint="eastAsia"/>
                      <w:color w:val="000000" w:themeColor="text1"/>
                      <w:szCs w:val="21"/>
                      <w:highlight w:val="none"/>
                      <w:lang w:val="en-US" w:eastAsia="zh-CN"/>
                      <w14:textFill>
                        <w14:solidFill>
                          <w14:schemeClr w14:val="tx1"/>
                        </w14:solidFill>
                      </w14:textFill>
                    </w:rPr>
                    <w:t>液</w:t>
                  </w:r>
                </w:p>
              </w:tc>
              <w:tc>
                <w:tcPr>
                  <w:tcW w:w="535" w:type="pct"/>
                  <w:noWrap w:val="0"/>
                  <w:vAlign w:val="center"/>
                </w:tcPr>
                <w:p>
                  <w:pPr>
                    <w:widowControl/>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0.07</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w:t>
                  </w:r>
                </w:p>
              </w:tc>
              <w:tc>
                <w:tcPr>
                  <w:tcW w:w="720" w:type="pct"/>
                  <w:vMerge w:val="restart"/>
                  <w:noWrap w:val="0"/>
                  <w:vAlign w:val="center"/>
                </w:tcPr>
                <w:p>
                  <w:pPr>
                    <w:spacing w:line="360" w:lineRule="atLeast"/>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固体废物鉴别标准通则</w:t>
                  </w:r>
                </w:p>
                <w:p>
                  <w:pPr>
                    <w:spacing w:line="360" w:lineRule="atLeast"/>
                    <w:jc w:val="center"/>
                    <w:rPr>
                      <w:rFonts w:hint="default" w:ascii="Times New Roman" w:hAnsi="Times New Roman" w:eastAsia="宋体"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（GB34330-2017）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2</w:t>
                  </w:r>
                </w:p>
              </w:tc>
              <w:tc>
                <w:tcPr>
                  <w:tcW w:w="81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废活性炭</w:t>
                  </w:r>
                </w:p>
              </w:tc>
              <w:tc>
                <w:tcPr>
                  <w:tcW w:w="69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废气处理</w:t>
                  </w:r>
                </w:p>
              </w:tc>
              <w:tc>
                <w:tcPr>
                  <w:tcW w:w="445"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固态</w:t>
                  </w:r>
                </w:p>
              </w:tc>
              <w:tc>
                <w:tcPr>
                  <w:tcW w:w="699"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活性炭</w:t>
                  </w:r>
                  <w:r>
                    <w:rPr>
                      <w:rFonts w:hint="eastAsia"/>
                      <w:color w:val="000000" w:themeColor="text1"/>
                      <w:szCs w:val="21"/>
                      <w:highlight w:val="none"/>
                      <w14:textFill>
                        <w14:solidFill>
                          <w14:schemeClr w14:val="tx1"/>
                        </w14:solidFill>
                      </w14:textFill>
                    </w:rPr>
                    <w:t>、有机废气</w:t>
                  </w:r>
                </w:p>
              </w:tc>
              <w:tc>
                <w:tcPr>
                  <w:tcW w:w="535" w:type="pct"/>
                  <w:noWrap w:val="0"/>
                  <w:vAlign w:val="center"/>
                </w:tcPr>
                <w:p>
                  <w:pPr>
                    <w:widowControl/>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0.76</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720" w:type="pct"/>
                  <w:vMerge w:val="continue"/>
                  <w:noWrap w:val="0"/>
                  <w:vAlign w:val="center"/>
                </w:tcPr>
                <w:p>
                  <w:pPr>
                    <w:spacing w:line="360" w:lineRule="atLeast"/>
                    <w:jc w:val="center"/>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3</w:t>
                  </w:r>
                </w:p>
              </w:tc>
              <w:tc>
                <w:tcPr>
                  <w:tcW w:w="812" w:type="pct"/>
                  <w:noWrap w:val="0"/>
                  <w:vAlign w:val="center"/>
                </w:tcPr>
                <w:p>
                  <w:pPr>
                    <w:spacing w:line="320" w:lineRule="exact"/>
                    <w:ind w:left="0" w:leftChars="0" w:right="0" w:rightChars="0"/>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w:t>
                  </w:r>
                  <w:r>
                    <w:rPr>
                      <w:rFonts w:hint="eastAsia"/>
                      <w:color w:val="000000" w:themeColor="text1"/>
                      <w:szCs w:val="21"/>
                      <w:highlight w:val="none"/>
                      <w14:textFill>
                        <w14:solidFill>
                          <w14:schemeClr w14:val="tx1"/>
                        </w14:solidFill>
                      </w14:textFill>
                    </w:rPr>
                    <w:t>过滤</w:t>
                  </w:r>
                  <w:r>
                    <w:rPr>
                      <w:rFonts w:hint="eastAsia"/>
                      <w:color w:val="000000" w:themeColor="text1"/>
                      <w:szCs w:val="21"/>
                      <w:highlight w:val="none"/>
                      <w:lang w:val="en-US" w:eastAsia="zh-CN"/>
                      <w14:textFill>
                        <w14:solidFill>
                          <w14:schemeClr w14:val="tx1"/>
                        </w14:solidFill>
                      </w14:textFill>
                    </w:rPr>
                    <w:t>芯</w:t>
                  </w:r>
                </w:p>
              </w:tc>
              <w:tc>
                <w:tcPr>
                  <w:tcW w:w="69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废气处理</w:t>
                  </w:r>
                </w:p>
              </w:tc>
              <w:tc>
                <w:tcPr>
                  <w:tcW w:w="445" w:type="pct"/>
                  <w:noWrap w:val="0"/>
                  <w:vAlign w:val="center"/>
                </w:tcPr>
                <w:p>
                  <w:pPr>
                    <w:spacing w:line="320" w:lineRule="exact"/>
                    <w:ind w:left="0" w:leftChars="0" w:right="0" w:rightChars="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固态</w:t>
                  </w:r>
                </w:p>
              </w:tc>
              <w:tc>
                <w:tcPr>
                  <w:tcW w:w="699" w:type="pct"/>
                  <w:noWrap w:val="0"/>
                  <w:vAlign w:val="center"/>
                </w:tcPr>
                <w:p>
                  <w:pPr>
                    <w:spacing w:line="32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过滤</w:t>
                  </w:r>
                  <w:r>
                    <w:rPr>
                      <w:rFonts w:hint="eastAsia"/>
                      <w:color w:val="000000" w:themeColor="text1"/>
                      <w:szCs w:val="21"/>
                      <w:highlight w:val="none"/>
                      <w:lang w:val="en-US" w:eastAsia="zh-CN"/>
                      <w14:textFill>
                        <w14:solidFill>
                          <w14:schemeClr w14:val="tx1"/>
                        </w14:solidFill>
                      </w14:textFill>
                    </w:rPr>
                    <w:t>芯</w:t>
                  </w:r>
                </w:p>
              </w:tc>
              <w:tc>
                <w:tcPr>
                  <w:tcW w:w="535" w:type="pct"/>
                  <w:noWrap w:val="0"/>
                  <w:vAlign w:val="center"/>
                </w:tcPr>
                <w:p>
                  <w:pPr>
                    <w:widowControl/>
                    <w:spacing w:line="360" w:lineRule="atLeast"/>
                    <w:ind w:left="0" w:leftChars="0" w:right="0" w:rightChars="0"/>
                    <w:jc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0.01</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w:t>
                  </w:r>
                </w:p>
              </w:tc>
              <w:tc>
                <w:tcPr>
                  <w:tcW w:w="720" w:type="pct"/>
                  <w:vMerge w:val="continue"/>
                  <w:noWrap w:val="0"/>
                  <w:vAlign w:val="center"/>
                </w:tcPr>
                <w:p>
                  <w:pPr>
                    <w:spacing w:line="360" w:lineRule="atLeast"/>
                    <w:jc w:val="center"/>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4</w:t>
                  </w:r>
                </w:p>
              </w:tc>
              <w:tc>
                <w:tcPr>
                  <w:tcW w:w="81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不合格品</w:t>
                  </w:r>
                </w:p>
              </w:tc>
              <w:tc>
                <w:tcPr>
                  <w:tcW w:w="692"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离型膜复合</w:t>
                  </w:r>
                </w:p>
              </w:tc>
              <w:tc>
                <w:tcPr>
                  <w:tcW w:w="445"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固态</w:t>
                  </w:r>
                </w:p>
              </w:tc>
              <w:tc>
                <w:tcPr>
                  <w:tcW w:w="699" w:type="pct"/>
                  <w:noWrap w:val="0"/>
                  <w:vAlign w:val="center"/>
                </w:tcPr>
                <w:p>
                  <w:pPr>
                    <w:spacing w:line="320" w:lineRule="exact"/>
                    <w:ind w:left="0" w:leftChars="0" w:right="0" w:rightChars="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化学原料</w:t>
                  </w:r>
                </w:p>
              </w:tc>
              <w:tc>
                <w:tcPr>
                  <w:tcW w:w="535" w:type="pct"/>
                  <w:noWrap w:val="0"/>
                  <w:vAlign w:val="center"/>
                </w:tcPr>
                <w:p>
                  <w:pPr>
                    <w:spacing w:line="320" w:lineRule="exact"/>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0.012</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720" w:type="pct"/>
                  <w:vMerge w:val="continue"/>
                  <w:noWrap w:val="0"/>
                  <w:vAlign w:val="center"/>
                </w:tcPr>
                <w:p>
                  <w:pPr>
                    <w:spacing w:line="360" w:lineRule="atLeast"/>
                    <w:jc w:val="center"/>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5</w:t>
                  </w:r>
                </w:p>
              </w:tc>
              <w:tc>
                <w:tcPr>
                  <w:tcW w:w="812"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测试废样</w:t>
                  </w:r>
                </w:p>
              </w:tc>
              <w:tc>
                <w:tcPr>
                  <w:tcW w:w="692"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检验</w:t>
                  </w:r>
                </w:p>
              </w:tc>
              <w:tc>
                <w:tcPr>
                  <w:tcW w:w="445"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固态</w:t>
                  </w:r>
                </w:p>
              </w:tc>
              <w:tc>
                <w:tcPr>
                  <w:tcW w:w="699"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化学品原料</w:t>
                  </w:r>
                </w:p>
              </w:tc>
              <w:tc>
                <w:tcPr>
                  <w:tcW w:w="535"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0.024</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720" w:type="pct"/>
                  <w:vMerge w:val="continue"/>
                  <w:noWrap w:val="0"/>
                  <w:vAlign w:val="center"/>
                </w:tcPr>
                <w:p>
                  <w:pPr>
                    <w:spacing w:line="360" w:lineRule="atLeast"/>
                    <w:jc w:val="center"/>
                    <w:rPr>
                      <w:rFonts w:hint="default" w:ascii="Times New Roman" w:hAnsi="Times New Roman" w:eastAsia="宋体" w:cs="Times New Roman"/>
                      <w:color w:val="000000" w:themeColor="text1"/>
                      <w:highlight w:val="none"/>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6</w:t>
                  </w:r>
                </w:p>
              </w:tc>
              <w:tc>
                <w:tcPr>
                  <w:tcW w:w="81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危险废外包装</w:t>
                  </w:r>
                </w:p>
              </w:tc>
              <w:tc>
                <w:tcPr>
                  <w:tcW w:w="69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default"/>
                      <w:color w:val="000000" w:themeColor="text1"/>
                      <w:szCs w:val="21"/>
                      <w:highlight w:val="none"/>
                      <w:lang w:eastAsia="zh-CN"/>
                      <w14:textFill>
                        <w14:solidFill>
                          <w14:schemeClr w14:val="tx1"/>
                        </w14:solidFill>
                      </w14:textFill>
                    </w:rPr>
                    <w:t>包装贮存</w:t>
                  </w:r>
                </w:p>
              </w:tc>
              <w:tc>
                <w:tcPr>
                  <w:tcW w:w="445"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固态</w:t>
                  </w:r>
                </w:p>
              </w:tc>
              <w:tc>
                <w:tcPr>
                  <w:tcW w:w="699" w:type="pct"/>
                  <w:noWrap w:val="0"/>
                  <w:vAlign w:val="center"/>
                </w:tcPr>
                <w:p>
                  <w:pPr>
                    <w:spacing w:line="32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塑料</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化学试剂</w:t>
                  </w:r>
                </w:p>
              </w:tc>
              <w:tc>
                <w:tcPr>
                  <w:tcW w:w="535" w:type="pct"/>
                  <w:noWrap w:val="0"/>
                  <w:vAlign w:val="center"/>
                </w:tcPr>
                <w:p>
                  <w:pPr>
                    <w:spacing w:line="320" w:lineRule="exact"/>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0.005</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720" w:type="pct"/>
                  <w:vMerge w:val="continue"/>
                  <w:noWrap w:val="0"/>
                  <w:vAlign w:val="center"/>
                </w:tcPr>
                <w:p>
                  <w:pPr>
                    <w:spacing w:line="360" w:lineRule="atLeast"/>
                    <w:jc w:val="center"/>
                    <w:rPr>
                      <w:rFonts w:hint="default" w:ascii="Times New Roman" w:hAnsi="Times New Roman" w:eastAsia="宋体" w:cs="Times New Roman"/>
                      <w:color w:val="000000" w:themeColor="text1"/>
                      <w:highlight w:val="none"/>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7</w:t>
                  </w:r>
                </w:p>
              </w:tc>
              <w:tc>
                <w:tcPr>
                  <w:tcW w:w="81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一般废纸箱</w:t>
                  </w:r>
                </w:p>
              </w:tc>
              <w:tc>
                <w:tcPr>
                  <w:tcW w:w="692"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default"/>
                      <w:color w:val="000000" w:themeColor="text1"/>
                      <w:szCs w:val="21"/>
                      <w:highlight w:val="none"/>
                      <w:lang w:eastAsia="zh-CN"/>
                      <w14:textFill>
                        <w14:solidFill>
                          <w14:schemeClr w14:val="tx1"/>
                        </w14:solidFill>
                      </w14:textFill>
                    </w:rPr>
                    <w:t>包装贮存</w:t>
                  </w:r>
                </w:p>
              </w:tc>
              <w:tc>
                <w:tcPr>
                  <w:tcW w:w="445" w:type="pct"/>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固态</w:t>
                  </w:r>
                </w:p>
              </w:tc>
              <w:tc>
                <w:tcPr>
                  <w:tcW w:w="699" w:type="pct"/>
                  <w:noWrap w:val="0"/>
                  <w:vAlign w:val="center"/>
                </w:tcPr>
                <w:p>
                  <w:pPr>
                    <w:spacing w:line="320" w:lineRule="exact"/>
                    <w:ind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纸</w:t>
                  </w:r>
                  <w:r>
                    <w:rPr>
                      <w:rFonts w:hint="eastAsia"/>
                      <w:color w:val="000000" w:themeColor="text1"/>
                      <w:szCs w:val="21"/>
                      <w:highlight w:val="none"/>
                      <w:lang w:val="en-US" w:eastAsia="zh-CN"/>
                      <w14:textFill>
                        <w14:solidFill>
                          <w14:schemeClr w14:val="tx1"/>
                        </w14:solidFill>
                      </w14:textFill>
                    </w:rPr>
                    <w:t>箱</w:t>
                  </w:r>
                </w:p>
              </w:tc>
              <w:tc>
                <w:tcPr>
                  <w:tcW w:w="535" w:type="pct"/>
                  <w:noWrap w:val="0"/>
                  <w:vAlign w:val="center"/>
                </w:tcPr>
                <w:p>
                  <w:pPr>
                    <w:spacing w:line="320" w:lineRule="exact"/>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0.05</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720" w:type="pct"/>
                  <w:vMerge w:val="continue"/>
                  <w:noWrap w:val="0"/>
                  <w:vAlign w:val="center"/>
                </w:tcPr>
                <w:p>
                  <w:pPr>
                    <w:spacing w:line="360" w:lineRule="atLeast"/>
                    <w:jc w:val="center"/>
                    <w:rPr>
                      <w:rFonts w:hint="default" w:ascii="Times New Roman" w:hAnsi="Times New Roman" w:eastAsia="宋体" w:cs="Times New Roman"/>
                      <w:color w:val="000000" w:themeColor="text1"/>
                      <w:highlight w:val="none"/>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eastAsia"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8</w:t>
                  </w:r>
                </w:p>
              </w:tc>
              <w:tc>
                <w:tcPr>
                  <w:tcW w:w="812" w:type="pct"/>
                  <w:noWrap w:val="0"/>
                  <w:vAlign w:val="center"/>
                </w:tcPr>
                <w:p>
                  <w:pPr>
                    <w:spacing w:line="320" w:lineRule="exact"/>
                    <w:ind w:left="0" w:leftChars="0" w:right="0" w:rightChars="0"/>
                    <w:jc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一般废塑料</w:t>
                  </w:r>
                </w:p>
              </w:tc>
              <w:tc>
                <w:tcPr>
                  <w:tcW w:w="692"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color w:val="000000" w:themeColor="text1"/>
                      <w:szCs w:val="21"/>
                      <w:highlight w:val="none"/>
                      <w:lang w:eastAsia="zh-CN"/>
                      <w14:textFill>
                        <w14:solidFill>
                          <w14:schemeClr w14:val="tx1"/>
                        </w14:solidFill>
                      </w14:textFill>
                    </w:rPr>
                    <w:t>包装贮存</w:t>
                  </w:r>
                </w:p>
              </w:tc>
              <w:tc>
                <w:tcPr>
                  <w:tcW w:w="445" w:type="pct"/>
                  <w:noWrap w:val="0"/>
                  <w:vAlign w:val="center"/>
                </w:tcPr>
                <w:p>
                  <w:pPr>
                    <w:spacing w:line="320" w:lineRule="exact"/>
                    <w:ind w:left="0" w:leftChars="0" w:right="0" w:rightChars="0"/>
                    <w:jc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color w:val="000000" w:themeColor="text1"/>
                      <w:szCs w:val="21"/>
                      <w:highlight w:val="none"/>
                      <w14:textFill>
                        <w14:solidFill>
                          <w14:schemeClr w14:val="tx1"/>
                        </w14:solidFill>
                      </w14:textFill>
                    </w:rPr>
                    <w:t>固态</w:t>
                  </w:r>
                </w:p>
              </w:tc>
              <w:tc>
                <w:tcPr>
                  <w:tcW w:w="699" w:type="pct"/>
                  <w:noWrap w:val="0"/>
                  <w:vAlign w:val="center"/>
                </w:tcPr>
                <w:p>
                  <w:pPr>
                    <w:spacing w:line="320" w:lineRule="exact"/>
                    <w:ind w:left="0" w:leftChars="0" w:right="0" w:rightChars="0"/>
                    <w:jc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color w:val="000000" w:themeColor="text1"/>
                      <w:szCs w:val="21"/>
                      <w:highlight w:val="none"/>
                      <w14:textFill>
                        <w14:solidFill>
                          <w14:schemeClr w14:val="tx1"/>
                        </w14:solidFill>
                      </w14:textFill>
                    </w:rPr>
                    <w:t>塑料</w:t>
                  </w:r>
                </w:p>
              </w:tc>
              <w:tc>
                <w:tcPr>
                  <w:tcW w:w="535"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0.05</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720" w:type="pct"/>
                  <w:vMerge w:val="continue"/>
                  <w:noWrap w:val="0"/>
                  <w:vAlign w:val="center"/>
                </w:tcPr>
                <w:p>
                  <w:pPr>
                    <w:spacing w:line="360" w:lineRule="atLeast"/>
                    <w:jc w:val="center"/>
                    <w:rPr>
                      <w:rFonts w:hint="default" w:ascii="Times New Roman" w:hAnsi="Times New Roman" w:eastAsia="宋体" w:cs="Times New Roman"/>
                      <w:color w:val="000000" w:themeColor="text1"/>
                      <w:highlight w:val="none"/>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9</w:t>
                  </w:r>
                </w:p>
              </w:tc>
              <w:tc>
                <w:tcPr>
                  <w:tcW w:w="812"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生活垃圾</w:t>
                  </w:r>
                </w:p>
              </w:tc>
              <w:tc>
                <w:tcPr>
                  <w:tcW w:w="692"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员工生活</w:t>
                  </w:r>
                </w:p>
              </w:tc>
              <w:tc>
                <w:tcPr>
                  <w:tcW w:w="445" w:type="pct"/>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固态</w:t>
                  </w:r>
                </w:p>
              </w:tc>
              <w:tc>
                <w:tcPr>
                  <w:tcW w:w="699" w:type="pct"/>
                  <w:noWrap w:val="0"/>
                  <w:vAlign w:val="center"/>
                </w:tcPr>
                <w:p>
                  <w:pPr>
                    <w:spacing w:line="320" w:lineRule="exact"/>
                    <w:ind w:left="0" w:leftChars="0" w:right="0" w:rightChars="0"/>
                    <w:jc w:val="center"/>
                    <w:rPr>
                      <w:rFonts w:hint="default"/>
                      <w:color w:val="000000" w:themeColor="text1"/>
                      <w:szCs w:val="21"/>
                      <w:highlight w:val="none"/>
                      <w:lang w:val="en-US"/>
                      <w14:textFill>
                        <w14:solidFill>
                          <w14:schemeClr w14:val="tx1"/>
                        </w14:solidFill>
                      </w14:textFill>
                    </w:rPr>
                  </w:pPr>
                  <w:r>
                    <w:rPr>
                      <w:color w:val="000000" w:themeColor="text1"/>
                      <w:szCs w:val="21"/>
                      <w:highlight w:val="none"/>
                      <w14:textFill>
                        <w14:solidFill>
                          <w14:schemeClr w14:val="tx1"/>
                        </w14:solidFill>
                      </w14:textFill>
                    </w:rPr>
                    <w:t>办公产生的废弃物</w:t>
                  </w:r>
                </w:p>
              </w:tc>
              <w:tc>
                <w:tcPr>
                  <w:tcW w:w="535" w:type="pct"/>
                  <w:noWrap w:val="0"/>
                  <w:vAlign w:val="center"/>
                </w:tcPr>
                <w:p>
                  <w:pPr>
                    <w:spacing w:line="320" w:lineRule="exact"/>
                    <w:ind w:left="0" w:leftChars="0" w:right="0" w:rightChars="0"/>
                    <w:jc w:val="center"/>
                    <w:rPr>
                      <w:rFonts w:hint="default"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1.8</w:t>
                  </w:r>
                </w:p>
              </w:tc>
              <w:tc>
                <w:tcPr>
                  <w:tcW w:w="446"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407" w:type="pct"/>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720" w:type="pct"/>
                  <w:vMerge w:val="continue"/>
                  <w:noWrap w:val="0"/>
                  <w:vAlign w:val="center"/>
                </w:tcPr>
                <w:p>
                  <w:pPr>
                    <w:spacing w:line="360" w:lineRule="atLeast"/>
                    <w:jc w:val="center"/>
                    <w:rPr>
                      <w:rFonts w:hint="default" w:ascii="Times New Roman" w:hAnsi="Times New Roman" w:eastAsia="宋体" w:cs="Times New Roman"/>
                      <w:color w:val="000000" w:themeColor="text1"/>
                      <w:highlight w:val="none"/>
                      <w:lang w:val="en-US"/>
                      <w14:textFill>
                        <w14:solidFill>
                          <w14:schemeClr w14:val="tx1"/>
                        </w14:solidFill>
                      </w14:textFill>
                    </w:rPr>
                  </w:pPr>
                </w:p>
              </w:tc>
            </w:tr>
          </w:tbl>
          <w:p>
            <w:pPr>
              <w:widowControl/>
              <w:spacing w:line="460" w:lineRule="atLeast"/>
              <w:ind w:firstLine="482"/>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4.2、固体废物产生情况汇总</w:t>
            </w:r>
          </w:p>
          <w:p>
            <w:pPr>
              <w:pStyle w:val="20"/>
              <w:spacing w:beforeAutospacing="0" w:after="150" w:afterAutospacing="0" w:line="460" w:lineRule="atLeast"/>
              <w:ind w:firstLine="482"/>
              <w:jc w:val="center"/>
              <w:rPr>
                <w:rFonts w:hint="default" w:ascii="Times New Roman" w:hAnsi="Times New Roman"/>
                <w:color w:val="000000" w:themeColor="text1"/>
                <w:szCs w:val="24"/>
                <w:highlight w:val="none"/>
                <w14:textFill>
                  <w14:solidFill>
                    <w14:schemeClr w14:val="tx1"/>
                  </w14:solidFill>
                </w14:textFill>
              </w:rPr>
            </w:pPr>
            <w:r>
              <w:rPr>
                <w:rFonts w:hint="default" w:ascii="Times New Roman" w:hAnsi="Times New Roman"/>
                <w:b/>
                <w:color w:val="000000" w:themeColor="text1"/>
                <w:szCs w:val="24"/>
                <w:highlight w:val="none"/>
                <w14:textFill>
                  <w14:solidFill>
                    <w14:schemeClr w14:val="tx1"/>
                  </w14:solidFill>
                </w14:textFill>
              </w:rPr>
              <w:t>表4-</w:t>
            </w:r>
            <w:r>
              <w:rPr>
                <w:rFonts w:ascii="Times New Roman" w:hAnsi="Times New Roman"/>
                <w:b/>
                <w:color w:val="000000" w:themeColor="text1"/>
                <w:szCs w:val="24"/>
                <w:highlight w:val="none"/>
                <w14:textFill>
                  <w14:solidFill>
                    <w14:schemeClr w14:val="tx1"/>
                  </w14:solidFill>
                </w14:textFill>
              </w:rPr>
              <w:t xml:space="preserve">17 </w:t>
            </w:r>
            <w:r>
              <w:rPr>
                <w:rFonts w:hint="default" w:ascii="Times New Roman" w:hAnsi="Times New Roman"/>
                <w:b/>
                <w:color w:val="000000" w:themeColor="text1"/>
                <w:szCs w:val="24"/>
                <w:highlight w:val="none"/>
                <w14:textFill>
                  <w14:solidFill>
                    <w14:schemeClr w14:val="tx1"/>
                  </w14:solidFill>
                </w14:textFill>
              </w:rPr>
              <w:t>固体废物分析结果汇总表</w:t>
            </w:r>
          </w:p>
          <w:tbl>
            <w:tblPr>
              <w:tblStyle w:val="25"/>
              <w:tblW w:w="7954"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0" w:type="dxa"/>
                <w:bottom w:w="0" w:type="dxa"/>
                <w:right w:w="0" w:type="dxa"/>
              </w:tblCellMar>
            </w:tblPr>
            <w:tblGrid>
              <w:gridCol w:w="299"/>
              <w:gridCol w:w="535"/>
              <w:gridCol w:w="491"/>
              <w:gridCol w:w="1237"/>
              <w:gridCol w:w="780"/>
              <w:gridCol w:w="1266"/>
              <w:gridCol w:w="841"/>
              <w:gridCol w:w="511"/>
              <w:gridCol w:w="554"/>
              <w:gridCol w:w="656"/>
              <w:gridCol w:w="784"/>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093" w:hRule="atLeast"/>
                <w:jc w:val="center"/>
              </w:trPr>
              <w:tc>
                <w:tcPr>
                  <w:tcW w:w="299"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序号</w:t>
                  </w:r>
                </w:p>
              </w:tc>
              <w:tc>
                <w:tcPr>
                  <w:tcW w:w="535"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固废名称</w:t>
                  </w:r>
                </w:p>
              </w:tc>
              <w:tc>
                <w:tcPr>
                  <w:tcW w:w="491"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属性</w:t>
                  </w:r>
                </w:p>
              </w:tc>
              <w:tc>
                <w:tcPr>
                  <w:tcW w:w="1237"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产生工序</w:t>
                  </w:r>
                </w:p>
              </w:tc>
              <w:tc>
                <w:tcPr>
                  <w:tcW w:w="780"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形态</w:t>
                  </w:r>
                </w:p>
              </w:tc>
              <w:tc>
                <w:tcPr>
                  <w:tcW w:w="1266"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主要成分</w:t>
                  </w:r>
                </w:p>
              </w:tc>
              <w:tc>
                <w:tcPr>
                  <w:tcW w:w="841"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危险特性鉴别方法</w:t>
                  </w:r>
                </w:p>
              </w:tc>
              <w:tc>
                <w:tcPr>
                  <w:tcW w:w="511"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危险特性</w:t>
                  </w:r>
                </w:p>
              </w:tc>
              <w:tc>
                <w:tcPr>
                  <w:tcW w:w="554" w:type="dxa"/>
                  <w:tcBorders>
                    <w:tl2br w:val="nil"/>
                    <w:tr2bl w:val="nil"/>
                  </w:tcBorders>
                  <w:noWrap w:val="0"/>
                  <w:vAlign w:val="center"/>
                </w:tcPr>
                <w:p>
                  <w:pPr>
                    <w:spacing w:line="360" w:lineRule="atLeast"/>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废物</w:t>
                  </w:r>
                </w:p>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类别</w:t>
                  </w:r>
                </w:p>
              </w:tc>
              <w:tc>
                <w:tcPr>
                  <w:tcW w:w="656"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废物代码</w:t>
                  </w:r>
                </w:p>
              </w:tc>
              <w:tc>
                <w:tcPr>
                  <w:tcW w:w="784"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估算产生量（</w:t>
                  </w:r>
                  <w:r>
                    <w:rPr>
                      <w:rFonts w:hint="default" w:ascii="Times New Roman" w:hAnsi="Times New Roman" w:cs="Times New Roman"/>
                      <w:b/>
                      <w:bCs/>
                      <w:color w:val="000000" w:themeColor="text1"/>
                      <w:highlight w:val="none"/>
                      <w:lang w:val="en-US"/>
                      <w14:textFill>
                        <w14:solidFill>
                          <w14:schemeClr w14:val="tx1"/>
                        </w14:solidFill>
                      </w14:textFill>
                    </w:rPr>
                    <w:t>t/a</w:t>
                  </w:r>
                  <w:r>
                    <w:rPr>
                      <w:rFonts w:hint="default" w:ascii="Times New Roman" w:hAnsi="Times New Roman" w:cs="Times New Roman"/>
                      <w:b/>
                      <w:bCs/>
                      <w:color w:val="000000" w:themeColor="text1"/>
                      <w:highlight w:val="none"/>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699" w:hRule="atLeast"/>
                <w:jc w:val="center"/>
              </w:trPr>
              <w:tc>
                <w:tcPr>
                  <w:tcW w:w="299" w:type="dxa"/>
                  <w:tcBorders>
                    <w:tl2br w:val="nil"/>
                    <w:tr2bl w:val="nil"/>
                  </w:tcBorders>
                  <w:noWrap w:val="0"/>
                  <w:vAlign w:val="center"/>
                </w:tcPr>
                <w:p>
                  <w:pPr>
                    <w:spacing w:line="360" w:lineRule="atLeast"/>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w:t>
                  </w:r>
                </w:p>
              </w:tc>
              <w:tc>
                <w:tcPr>
                  <w:tcW w:w="535"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冷凝废液</w:t>
                  </w:r>
                </w:p>
              </w:tc>
              <w:tc>
                <w:tcPr>
                  <w:tcW w:w="49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危险废物</w:t>
                  </w:r>
                </w:p>
              </w:tc>
              <w:tc>
                <w:tcPr>
                  <w:tcW w:w="1237"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废气处理</w:t>
                  </w:r>
                </w:p>
              </w:tc>
              <w:tc>
                <w:tcPr>
                  <w:tcW w:w="780"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液</w:t>
                  </w:r>
                  <w:r>
                    <w:rPr>
                      <w:color w:val="000000" w:themeColor="text1"/>
                      <w:szCs w:val="21"/>
                      <w:highlight w:val="none"/>
                      <w14:textFill>
                        <w14:solidFill>
                          <w14:schemeClr w14:val="tx1"/>
                        </w14:solidFill>
                      </w14:textFill>
                    </w:rPr>
                    <w:t>态</w:t>
                  </w:r>
                </w:p>
              </w:tc>
              <w:tc>
                <w:tcPr>
                  <w:tcW w:w="1266"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olor w:val="000000" w:themeColor="text1"/>
                      <w:szCs w:val="21"/>
                      <w:highlight w:val="none"/>
                      <w14:textFill>
                        <w14:solidFill>
                          <w14:schemeClr w14:val="tx1"/>
                        </w14:solidFill>
                      </w14:textFill>
                    </w:rPr>
                    <w:t>有机废</w:t>
                  </w:r>
                  <w:r>
                    <w:rPr>
                      <w:rFonts w:hint="eastAsia"/>
                      <w:color w:val="000000" w:themeColor="text1"/>
                      <w:szCs w:val="21"/>
                      <w:highlight w:val="none"/>
                      <w:lang w:val="en-US" w:eastAsia="zh-CN"/>
                      <w14:textFill>
                        <w14:solidFill>
                          <w14:schemeClr w14:val="tx1"/>
                        </w14:solidFill>
                      </w14:textFill>
                    </w:rPr>
                    <w:t>液</w:t>
                  </w:r>
                </w:p>
              </w:tc>
              <w:tc>
                <w:tcPr>
                  <w:tcW w:w="841" w:type="dxa"/>
                  <w:vMerge w:val="restart"/>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《国家危险废物名录》（2021年版）</w:t>
                  </w:r>
                </w:p>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T/I/R</w:t>
                  </w:r>
                </w:p>
              </w:tc>
              <w:tc>
                <w:tcPr>
                  <w:tcW w:w="554"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65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t>900-047-49</w:t>
                  </w:r>
                </w:p>
              </w:tc>
              <w:tc>
                <w:tcPr>
                  <w:tcW w:w="784" w:type="dxa"/>
                  <w:tcBorders>
                    <w:tl2br w:val="nil"/>
                    <w:tr2bl w:val="nil"/>
                  </w:tcBorders>
                  <w:noWrap w:val="0"/>
                  <w:vAlign w:val="center"/>
                </w:tcPr>
                <w:p>
                  <w:pPr>
                    <w:widowControl/>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0.07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699" w:hRule="atLeast"/>
                <w:jc w:val="center"/>
              </w:trPr>
              <w:tc>
                <w:tcPr>
                  <w:tcW w:w="299"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w:t>
                  </w:r>
                </w:p>
              </w:tc>
              <w:tc>
                <w:tcPr>
                  <w:tcW w:w="535"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color w:val="000000" w:themeColor="text1"/>
                      <w:szCs w:val="21"/>
                      <w:highlight w:val="none"/>
                      <w14:textFill>
                        <w14:solidFill>
                          <w14:schemeClr w14:val="tx1"/>
                        </w14:solidFill>
                      </w14:textFill>
                    </w:rPr>
                    <w:t>废活性炭</w:t>
                  </w:r>
                </w:p>
              </w:tc>
              <w:tc>
                <w:tcPr>
                  <w:tcW w:w="49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危险废物</w:t>
                  </w:r>
                </w:p>
              </w:tc>
              <w:tc>
                <w:tcPr>
                  <w:tcW w:w="1237"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废气处理</w:t>
                  </w:r>
                </w:p>
              </w:tc>
              <w:tc>
                <w:tcPr>
                  <w:tcW w:w="78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126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活性炭、有机废气</w:t>
                  </w:r>
                </w:p>
              </w:tc>
              <w:tc>
                <w:tcPr>
                  <w:tcW w:w="84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p>
              </w:tc>
              <w:tc>
                <w:tcPr>
                  <w:tcW w:w="554"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65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900-039-49</w:t>
                  </w:r>
                </w:p>
              </w:tc>
              <w:tc>
                <w:tcPr>
                  <w:tcW w:w="784" w:type="dxa"/>
                  <w:tcBorders>
                    <w:tl2br w:val="nil"/>
                    <w:tr2bl w:val="nil"/>
                  </w:tcBorders>
                  <w:noWrap w:val="0"/>
                  <w:vAlign w:val="center"/>
                </w:tcPr>
                <w:p>
                  <w:pPr>
                    <w:widowControl/>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0.76</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699" w:hRule="atLeast"/>
                <w:jc w:val="center"/>
              </w:trPr>
              <w:tc>
                <w:tcPr>
                  <w:tcW w:w="299"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w:t>
                  </w:r>
                </w:p>
              </w:tc>
              <w:tc>
                <w:tcPr>
                  <w:tcW w:w="535" w:type="dxa"/>
                  <w:tcBorders>
                    <w:tl2br w:val="nil"/>
                    <w:tr2bl w:val="nil"/>
                  </w:tcBorders>
                  <w:noWrap w:val="0"/>
                  <w:vAlign w:val="center"/>
                </w:tcPr>
                <w:p>
                  <w:pPr>
                    <w:spacing w:line="320" w:lineRule="exact"/>
                    <w:ind w:left="0" w:leftChars="0" w:right="0" w:rightChars="0"/>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w:t>
                  </w:r>
                  <w:r>
                    <w:rPr>
                      <w:rFonts w:hint="eastAsia"/>
                      <w:color w:val="000000" w:themeColor="text1"/>
                      <w:szCs w:val="21"/>
                      <w:highlight w:val="none"/>
                      <w14:textFill>
                        <w14:solidFill>
                          <w14:schemeClr w14:val="tx1"/>
                        </w14:solidFill>
                      </w14:textFill>
                    </w:rPr>
                    <w:t>过滤</w:t>
                  </w:r>
                  <w:r>
                    <w:rPr>
                      <w:rFonts w:hint="eastAsia"/>
                      <w:color w:val="000000" w:themeColor="text1"/>
                      <w:szCs w:val="21"/>
                      <w:highlight w:val="none"/>
                      <w:lang w:val="en-US" w:eastAsia="zh-CN"/>
                      <w14:textFill>
                        <w14:solidFill>
                          <w14:schemeClr w14:val="tx1"/>
                        </w14:solidFill>
                      </w14:textFill>
                    </w:rPr>
                    <w:t>芯</w:t>
                  </w:r>
                </w:p>
              </w:tc>
              <w:tc>
                <w:tcPr>
                  <w:tcW w:w="49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危险废物</w:t>
                  </w:r>
                </w:p>
              </w:tc>
              <w:tc>
                <w:tcPr>
                  <w:tcW w:w="1237"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废气处理</w:t>
                  </w:r>
                </w:p>
              </w:tc>
              <w:tc>
                <w:tcPr>
                  <w:tcW w:w="78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126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szCs w:val="21"/>
                      <w:highlight w:val="none"/>
                      <w14:textFill>
                        <w14:solidFill>
                          <w14:schemeClr w14:val="tx1"/>
                        </w14:solidFill>
                      </w14:textFill>
                    </w:rPr>
                    <w:t>过滤</w:t>
                  </w:r>
                  <w:r>
                    <w:rPr>
                      <w:rFonts w:hint="eastAsia"/>
                      <w:color w:val="000000" w:themeColor="text1"/>
                      <w:szCs w:val="21"/>
                      <w:highlight w:val="none"/>
                      <w:lang w:val="en-US" w:eastAsia="zh-CN"/>
                      <w14:textFill>
                        <w14:solidFill>
                          <w14:schemeClr w14:val="tx1"/>
                        </w14:solidFill>
                      </w14:textFill>
                    </w:rPr>
                    <w:t>芯</w:t>
                  </w:r>
                </w:p>
              </w:tc>
              <w:tc>
                <w:tcPr>
                  <w:tcW w:w="84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p>
              </w:tc>
              <w:tc>
                <w:tcPr>
                  <w:tcW w:w="554"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65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900-039-49</w:t>
                  </w:r>
                </w:p>
              </w:tc>
              <w:tc>
                <w:tcPr>
                  <w:tcW w:w="784" w:type="dxa"/>
                  <w:tcBorders>
                    <w:tl2br w:val="nil"/>
                    <w:tr2bl w:val="nil"/>
                  </w:tcBorders>
                  <w:noWrap w:val="0"/>
                  <w:vAlign w:val="center"/>
                </w:tcPr>
                <w:p>
                  <w:pPr>
                    <w:widowControl/>
                    <w:spacing w:line="360" w:lineRule="atLeast"/>
                    <w:ind w:left="0" w:leftChars="0" w:right="0" w:rightChars="0"/>
                    <w:jc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0.01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299"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w:t>
                  </w:r>
                </w:p>
              </w:tc>
              <w:tc>
                <w:tcPr>
                  <w:tcW w:w="535"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不合格品</w:t>
                  </w:r>
                </w:p>
              </w:tc>
              <w:tc>
                <w:tcPr>
                  <w:tcW w:w="49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危险废物</w:t>
                  </w:r>
                </w:p>
              </w:tc>
              <w:tc>
                <w:tcPr>
                  <w:tcW w:w="1237"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离型膜复合</w:t>
                  </w:r>
                </w:p>
              </w:tc>
              <w:tc>
                <w:tcPr>
                  <w:tcW w:w="78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126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化学原料</w:t>
                  </w:r>
                </w:p>
              </w:tc>
              <w:tc>
                <w:tcPr>
                  <w:tcW w:w="84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In</w:t>
                  </w:r>
                </w:p>
              </w:tc>
              <w:tc>
                <w:tcPr>
                  <w:tcW w:w="554"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65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784"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0.012</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52" w:hRule="atLeast"/>
                <w:jc w:val="center"/>
              </w:trPr>
              <w:tc>
                <w:tcPr>
                  <w:tcW w:w="299"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w:t>
                  </w:r>
                </w:p>
              </w:tc>
              <w:tc>
                <w:tcPr>
                  <w:tcW w:w="535"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测试废样</w:t>
                  </w:r>
                </w:p>
              </w:tc>
              <w:tc>
                <w:tcPr>
                  <w:tcW w:w="49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危险废物</w:t>
                  </w:r>
                </w:p>
              </w:tc>
              <w:tc>
                <w:tcPr>
                  <w:tcW w:w="1237"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检验</w:t>
                  </w:r>
                </w:p>
              </w:tc>
              <w:tc>
                <w:tcPr>
                  <w:tcW w:w="78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126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化学品原料</w:t>
                  </w:r>
                </w:p>
              </w:tc>
              <w:tc>
                <w:tcPr>
                  <w:tcW w:w="84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In</w:t>
                  </w:r>
                </w:p>
              </w:tc>
              <w:tc>
                <w:tcPr>
                  <w:tcW w:w="554"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65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784"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0.024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52" w:hRule="atLeast"/>
                <w:jc w:val="center"/>
              </w:trPr>
              <w:tc>
                <w:tcPr>
                  <w:tcW w:w="299" w:type="dxa"/>
                  <w:tcBorders>
                    <w:tl2br w:val="nil"/>
                    <w:tr2bl w:val="nil"/>
                  </w:tcBorders>
                  <w:noWrap w:val="0"/>
                  <w:vAlign w:val="center"/>
                </w:tcPr>
                <w:p>
                  <w:pPr>
                    <w:spacing w:line="360" w:lineRule="atLeast"/>
                    <w:ind w:left="0" w:leftChars="0" w:right="0" w:right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w:t>
                  </w:r>
                </w:p>
              </w:tc>
              <w:tc>
                <w:tcPr>
                  <w:tcW w:w="535"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危险废外包装</w:t>
                  </w:r>
                </w:p>
              </w:tc>
              <w:tc>
                <w:tcPr>
                  <w:tcW w:w="49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危险废物</w:t>
                  </w:r>
                </w:p>
              </w:tc>
              <w:tc>
                <w:tcPr>
                  <w:tcW w:w="1237"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default"/>
                      <w:color w:val="000000" w:themeColor="text1"/>
                      <w:szCs w:val="21"/>
                      <w:highlight w:val="none"/>
                      <w:lang w:eastAsia="zh-CN"/>
                      <w14:textFill>
                        <w14:solidFill>
                          <w14:schemeClr w14:val="tx1"/>
                        </w14:solidFill>
                      </w14:textFill>
                    </w:rPr>
                    <w:t>包装贮存</w:t>
                  </w:r>
                </w:p>
              </w:tc>
              <w:tc>
                <w:tcPr>
                  <w:tcW w:w="78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126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、化学试剂</w:t>
                  </w:r>
                </w:p>
              </w:tc>
              <w:tc>
                <w:tcPr>
                  <w:tcW w:w="84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In</w:t>
                  </w:r>
                </w:p>
              </w:tc>
              <w:tc>
                <w:tcPr>
                  <w:tcW w:w="554"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65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784" w:type="dxa"/>
                  <w:tcBorders>
                    <w:tl2br w:val="nil"/>
                    <w:tr2bl w:val="nil"/>
                  </w:tcBorders>
                  <w:noWrap w:val="0"/>
                  <w:vAlign w:val="center"/>
                </w:tcPr>
                <w:p>
                  <w:pPr>
                    <w:spacing w:line="320" w:lineRule="exact"/>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52" w:hRule="atLeast"/>
                <w:jc w:val="center"/>
              </w:trPr>
              <w:tc>
                <w:tcPr>
                  <w:tcW w:w="299" w:type="dxa"/>
                  <w:tcBorders>
                    <w:tl2br w:val="nil"/>
                    <w:tr2bl w:val="nil"/>
                  </w:tcBorders>
                  <w:noWrap w:val="0"/>
                  <w:vAlign w:val="center"/>
                </w:tcPr>
                <w:p>
                  <w:pPr>
                    <w:spacing w:line="360" w:lineRule="atLeast"/>
                    <w:ind w:left="0" w:leftChars="0" w:right="0" w:right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w:t>
                  </w:r>
                </w:p>
              </w:tc>
              <w:tc>
                <w:tcPr>
                  <w:tcW w:w="535"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一般废纸箱</w:t>
                  </w:r>
                </w:p>
              </w:tc>
              <w:tc>
                <w:tcPr>
                  <w:tcW w:w="491"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一般废物</w:t>
                  </w:r>
                </w:p>
              </w:tc>
              <w:tc>
                <w:tcPr>
                  <w:tcW w:w="1237"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default"/>
                      <w:color w:val="000000" w:themeColor="text1"/>
                      <w:szCs w:val="21"/>
                      <w:highlight w:val="none"/>
                      <w:lang w:val="en-US" w:eastAsia="zh-CN"/>
                      <w14:textFill>
                        <w14:solidFill>
                          <w14:schemeClr w14:val="tx1"/>
                        </w14:solidFill>
                      </w14:textFill>
                    </w:rPr>
                    <w:t>包装贮存</w:t>
                  </w:r>
                </w:p>
              </w:tc>
              <w:tc>
                <w:tcPr>
                  <w:tcW w:w="780"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固态</w:t>
                  </w:r>
                </w:p>
              </w:tc>
              <w:tc>
                <w:tcPr>
                  <w:tcW w:w="1266"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纸箱</w:t>
                  </w:r>
                </w:p>
              </w:tc>
              <w:tc>
                <w:tcPr>
                  <w:tcW w:w="841" w:type="dxa"/>
                  <w:vMerge w:val="continue"/>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p>
              </w:tc>
              <w:tc>
                <w:tcPr>
                  <w:tcW w:w="511"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p>
              </w:tc>
              <w:tc>
                <w:tcPr>
                  <w:tcW w:w="554"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p>
              </w:tc>
              <w:tc>
                <w:tcPr>
                  <w:tcW w:w="656"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default"/>
                      <w:color w:val="000000" w:themeColor="text1"/>
                      <w:szCs w:val="21"/>
                      <w:highlight w:val="none"/>
                      <w:lang w:val="en-US" w:eastAsia="zh-CN"/>
                      <w14:textFill>
                        <w14:solidFill>
                          <w14:schemeClr w14:val="tx1"/>
                        </w14:solidFill>
                      </w14:textFill>
                    </w:rPr>
                    <w:t>900-005-S17</w:t>
                  </w:r>
                </w:p>
              </w:tc>
              <w:tc>
                <w:tcPr>
                  <w:tcW w:w="784"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152" w:hRule="atLeast"/>
                <w:jc w:val="center"/>
              </w:trPr>
              <w:tc>
                <w:tcPr>
                  <w:tcW w:w="299" w:type="dxa"/>
                  <w:tcBorders>
                    <w:tl2br w:val="nil"/>
                    <w:tr2bl w:val="nil"/>
                  </w:tcBorders>
                  <w:noWrap w:val="0"/>
                  <w:vAlign w:val="center"/>
                </w:tcPr>
                <w:p>
                  <w:pPr>
                    <w:spacing w:line="360" w:lineRule="atLeast"/>
                    <w:ind w:left="0" w:leftChars="0" w:right="0" w:rightChars="0"/>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8</w:t>
                  </w:r>
                </w:p>
              </w:tc>
              <w:tc>
                <w:tcPr>
                  <w:tcW w:w="535"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一般废塑料</w:t>
                  </w:r>
                </w:p>
              </w:tc>
              <w:tc>
                <w:tcPr>
                  <w:tcW w:w="491"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一般废物</w:t>
                  </w:r>
                </w:p>
              </w:tc>
              <w:tc>
                <w:tcPr>
                  <w:tcW w:w="1237"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default"/>
                      <w:color w:val="000000" w:themeColor="text1"/>
                      <w:szCs w:val="21"/>
                      <w:highlight w:val="none"/>
                      <w:lang w:val="en-US" w:eastAsia="zh-CN"/>
                      <w14:textFill>
                        <w14:solidFill>
                          <w14:schemeClr w14:val="tx1"/>
                        </w14:solidFill>
                      </w14:textFill>
                    </w:rPr>
                    <w:t>包装贮存</w:t>
                  </w:r>
                </w:p>
              </w:tc>
              <w:tc>
                <w:tcPr>
                  <w:tcW w:w="780"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固态</w:t>
                  </w:r>
                </w:p>
              </w:tc>
              <w:tc>
                <w:tcPr>
                  <w:tcW w:w="1266"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塑料</w:t>
                  </w:r>
                </w:p>
              </w:tc>
              <w:tc>
                <w:tcPr>
                  <w:tcW w:w="841" w:type="dxa"/>
                  <w:vMerge w:val="continue"/>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p>
              </w:tc>
              <w:tc>
                <w:tcPr>
                  <w:tcW w:w="511"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p>
              </w:tc>
              <w:tc>
                <w:tcPr>
                  <w:tcW w:w="554"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p>
              </w:tc>
              <w:tc>
                <w:tcPr>
                  <w:tcW w:w="656"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default"/>
                      <w:color w:val="000000" w:themeColor="text1"/>
                      <w:szCs w:val="21"/>
                      <w:highlight w:val="none"/>
                      <w:lang w:val="en-US" w:eastAsia="zh-CN"/>
                      <w14:textFill>
                        <w14:solidFill>
                          <w14:schemeClr w14:val="tx1"/>
                        </w14:solidFill>
                      </w14:textFill>
                    </w:rPr>
                    <w:t>900-003-S17</w:t>
                  </w:r>
                </w:p>
              </w:tc>
              <w:tc>
                <w:tcPr>
                  <w:tcW w:w="784"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39" w:hRule="atLeast"/>
                <w:jc w:val="center"/>
              </w:trPr>
              <w:tc>
                <w:tcPr>
                  <w:tcW w:w="299"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9</w:t>
                  </w:r>
                </w:p>
              </w:tc>
              <w:tc>
                <w:tcPr>
                  <w:tcW w:w="535"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olor w:val="000000" w:themeColor="text1"/>
                      <w:szCs w:val="21"/>
                      <w:highlight w:val="none"/>
                      <w14:textFill>
                        <w14:solidFill>
                          <w14:schemeClr w14:val="tx1"/>
                        </w14:solidFill>
                      </w14:textFill>
                    </w:rPr>
                    <w:t>生活垃圾</w:t>
                  </w:r>
                </w:p>
              </w:tc>
              <w:tc>
                <w:tcPr>
                  <w:tcW w:w="49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生活垃圾</w:t>
                  </w:r>
                </w:p>
              </w:tc>
              <w:tc>
                <w:tcPr>
                  <w:tcW w:w="1237"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员工生活</w:t>
                  </w:r>
                </w:p>
              </w:tc>
              <w:tc>
                <w:tcPr>
                  <w:tcW w:w="78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126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办公产生的废弃物</w:t>
                  </w:r>
                </w:p>
              </w:tc>
              <w:tc>
                <w:tcPr>
                  <w:tcW w:w="84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c>
                <w:tcPr>
                  <w:tcW w:w="511"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w:t>
                  </w:r>
                </w:p>
              </w:tc>
              <w:tc>
                <w:tcPr>
                  <w:tcW w:w="554"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w:t>
                  </w:r>
                </w:p>
              </w:tc>
              <w:tc>
                <w:tcPr>
                  <w:tcW w:w="656"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00-999-99</w:t>
                  </w:r>
                </w:p>
              </w:tc>
              <w:tc>
                <w:tcPr>
                  <w:tcW w:w="784"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1.8</w:t>
                  </w:r>
                </w:p>
              </w:tc>
            </w:tr>
          </w:tbl>
          <w:p>
            <w:pPr>
              <w:widowControl/>
              <w:spacing w:line="460" w:lineRule="atLeast"/>
              <w:ind w:firstLine="482"/>
              <w:jc w:val="center"/>
              <w:rPr>
                <w:b/>
                <w:color w:val="000000" w:themeColor="text1"/>
                <w:kern w:val="0"/>
                <w:sz w:val="24"/>
                <w:highlight w:val="none"/>
                <w14:textFill>
                  <w14:solidFill>
                    <w14:schemeClr w14:val="tx1"/>
                  </w14:solidFill>
                </w14:textFill>
              </w:rPr>
            </w:pPr>
            <w:r>
              <w:rPr>
                <w:b/>
                <w:color w:val="000000" w:themeColor="text1"/>
                <w:sz w:val="24"/>
                <w:highlight w:val="none"/>
                <w14:textFill>
                  <w14:solidFill>
                    <w14:schemeClr w14:val="tx1"/>
                  </w14:solidFill>
                </w14:textFill>
              </w:rPr>
              <w:t>表</w:t>
            </w:r>
            <w:r>
              <w:rPr>
                <w:b/>
                <w:color w:val="000000" w:themeColor="text1"/>
                <w:kern w:val="0"/>
                <w:sz w:val="24"/>
                <w:highlight w:val="none"/>
                <w14:textFill>
                  <w14:solidFill>
                    <w14:schemeClr w14:val="tx1"/>
                  </w14:solidFill>
                </w14:textFill>
              </w:rPr>
              <w:t>4-</w:t>
            </w:r>
            <w:r>
              <w:rPr>
                <w:rFonts w:hint="eastAsia"/>
                <w:b/>
                <w:color w:val="000000" w:themeColor="text1"/>
                <w:kern w:val="0"/>
                <w:sz w:val="24"/>
                <w:highlight w:val="none"/>
                <w14:textFill>
                  <w14:solidFill>
                    <w14:schemeClr w14:val="tx1"/>
                  </w14:solidFill>
                </w14:textFill>
              </w:rPr>
              <w:t>18</w:t>
            </w:r>
            <w:r>
              <w:rPr>
                <w:b/>
                <w:color w:val="000000" w:themeColor="text1"/>
                <w:kern w:val="0"/>
                <w:sz w:val="24"/>
                <w:highlight w:val="none"/>
                <w14:textFill>
                  <w14:solidFill>
                    <w14:schemeClr w14:val="tx1"/>
                  </w14:solidFill>
                </w14:textFill>
              </w:rPr>
              <w:t>项目危险废物汇总表</w:t>
            </w:r>
          </w:p>
          <w:tbl>
            <w:tblPr>
              <w:tblStyle w:val="25"/>
              <w:tblW w:w="798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20"/>
              <w:gridCol w:w="712"/>
              <w:gridCol w:w="720"/>
              <w:gridCol w:w="1035"/>
              <w:gridCol w:w="720"/>
              <w:gridCol w:w="585"/>
              <w:gridCol w:w="360"/>
              <w:gridCol w:w="930"/>
              <w:gridCol w:w="571"/>
              <w:gridCol w:w="610"/>
              <w:gridCol w:w="560"/>
              <w:gridCol w:w="6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520"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序号</w:t>
                  </w:r>
                </w:p>
              </w:tc>
              <w:tc>
                <w:tcPr>
                  <w:tcW w:w="712"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危险废物名称</w:t>
                  </w:r>
                </w:p>
              </w:tc>
              <w:tc>
                <w:tcPr>
                  <w:tcW w:w="720"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危险废物类别</w:t>
                  </w:r>
                </w:p>
              </w:tc>
              <w:tc>
                <w:tcPr>
                  <w:tcW w:w="1035"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危险废物代码</w:t>
                  </w:r>
                </w:p>
              </w:tc>
              <w:tc>
                <w:tcPr>
                  <w:tcW w:w="720"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产生量(t/a)</w:t>
                  </w:r>
                </w:p>
              </w:tc>
              <w:tc>
                <w:tcPr>
                  <w:tcW w:w="585"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产生工序</w:t>
                  </w:r>
                </w:p>
              </w:tc>
              <w:tc>
                <w:tcPr>
                  <w:tcW w:w="360"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形态</w:t>
                  </w:r>
                </w:p>
              </w:tc>
              <w:tc>
                <w:tcPr>
                  <w:tcW w:w="930"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主要成分</w:t>
                  </w:r>
                </w:p>
              </w:tc>
              <w:tc>
                <w:tcPr>
                  <w:tcW w:w="571"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有害成分</w:t>
                  </w:r>
                </w:p>
              </w:tc>
              <w:tc>
                <w:tcPr>
                  <w:tcW w:w="610"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产废周期</w:t>
                  </w:r>
                </w:p>
              </w:tc>
              <w:tc>
                <w:tcPr>
                  <w:tcW w:w="560"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危险特性</w:t>
                  </w:r>
                </w:p>
              </w:tc>
              <w:tc>
                <w:tcPr>
                  <w:tcW w:w="661" w:type="dxa"/>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污染防治措施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520"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4"/>
                      <w:highlight w:val="none"/>
                      <w:lang w:val="en-US" w:eastAsia="zh-CN" w:bidi="ar"/>
                      <w14:textFill>
                        <w14:solidFill>
                          <w14:schemeClr w14:val="tx1"/>
                        </w14:solidFill>
                      </w14:textFill>
                    </w:rPr>
                    <w:t>1</w:t>
                  </w:r>
                </w:p>
              </w:tc>
              <w:tc>
                <w:tcPr>
                  <w:tcW w:w="712"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冷凝废液</w:t>
                  </w:r>
                </w:p>
              </w:tc>
              <w:tc>
                <w:tcPr>
                  <w:tcW w:w="72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03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t>900-047-49</w:t>
                  </w:r>
                </w:p>
              </w:tc>
              <w:tc>
                <w:tcPr>
                  <w:tcW w:w="720" w:type="dxa"/>
                  <w:tcBorders>
                    <w:tl2br w:val="nil"/>
                    <w:tr2bl w:val="nil"/>
                  </w:tcBorders>
                  <w:noWrap w:val="0"/>
                  <w:vAlign w:val="center"/>
                </w:tcPr>
                <w:p>
                  <w:pPr>
                    <w:widowControl/>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0.07</w:t>
                  </w:r>
                </w:p>
              </w:tc>
              <w:tc>
                <w:tcPr>
                  <w:tcW w:w="58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废气处理</w:t>
                  </w:r>
                </w:p>
              </w:tc>
              <w:tc>
                <w:tcPr>
                  <w:tcW w:w="3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液态</w:t>
                  </w:r>
                </w:p>
              </w:tc>
              <w:tc>
                <w:tcPr>
                  <w:tcW w:w="93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有机废液</w:t>
                  </w:r>
                </w:p>
              </w:tc>
              <w:tc>
                <w:tcPr>
                  <w:tcW w:w="571"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化学物质</w:t>
                  </w:r>
                </w:p>
              </w:tc>
              <w:tc>
                <w:tcPr>
                  <w:tcW w:w="610" w:type="dxa"/>
                  <w:tcBorders>
                    <w:tl2br w:val="nil"/>
                    <w:tr2bl w:val="nil"/>
                  </w:tcBorders>
                  <w:noWrap w:val="0"/>
                  <w:vAlign w:val="center"/>
                </w:tcPr>
                <w:p>
                  <w:pPr>
                    <w:spacing w:line="360" w:lineRule="atLeast"/>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每天</w:t>
                  </w:r>
                </w:p>
              </w:tc>
              <w:tc>
                <w:tcPr>
                  <w:tcW w:w="5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T/I/R</w:t>
                  </w:r>
                </w:p>
              </w:tc>
              <w:tc>
                <w:tcPr>
                  <w:tcW w:w="661" w:type="dxa"/>
                  <w:vMerge w:val="restart"/>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有资质的危废单位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520"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4"/>
                      <w:highlight w:val="none"/>
                      <w:lang w:val="en-US" w:eastAsia="zh-CN" w:bidi="ar"/>
                      <w14:textFill>
                        <w14:solidFill>
                          <w14:schemeClr w14:val="tx1"/>
                        </w14:solidFill>
                      </w14:textFill>
                    </w:rPr>
                    <w:t>2</w:t>
                  </w:r>
                </w:p>
              </w:tc>
              <w:tc>
                <w:tcPr>
                  <w:tcW w:w="712"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color w:val="000000" w:themeColor="text1"/>
                      <w:szCs w:val="21"/>
                      <w:highlight w:val="none"/>
                      <w14:textFill>
                        <w14:solidFill>
                          <w14:schemeClr w14:val="tx1"/>
                        </w14:solidFill>
                      </w14:textFill>
                    </w:rPr>
                    <w:t>废活性炭</w:t>
                  </w:r>
                </w:p>
              </w:tc>
              <w:tc>
                <w:tcPr>
                  <w:tcW w:w="72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03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900-039-49</w:t>
                  </w:r>
                </w:p>
              </w:tc>
              <w:tc>
                <w:tcPr>
                  <w:tcW w:w="720" w:type="dxa"/>
                  <w:tcBorders>
                    <w:tl2br w:val="nil"/>
                    <w:tr2bl w:val="nil"/>
                  </w:tcBorders>
                  <w:noWrap w:val="0"/>
                  <w:vAlign w:val="center"/>
                </w:tcPr>
                <w:p>
                  <w:pPr>
                    <w:widowControl/>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0.76</w:t>
                  </w:r>
                </w:p>
              </w:tc>
              <w:tc>
                <w:tcPr>
                  <w:tcW w:w="58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废气处理</w:t>
                  </w:r>
                </w:p>
              </w:tc>
              <w:tc>
                <w:tcPr>
                  <w:tcW w:w="3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93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活性炭、有机废气</w:t>
                  </w:r>
                </w:p>
              </w:tc>
              <w:tc>
                <w:tcPr>
                  <w:tcW w:w="571" w:type="dxa"/>
                  <w:tcBorders>
                    <w:tl2br w:val="nil"/>
                    <w:tr2bl w:val="nil"/>
                  </w:tcBorders>
                  <w:noWrap w:val="0"/>
                  <w:vAlign w:val="center"/>
                </w:tcPr>
                <w:p>
                  <w:pPr>
                    <w:spacing w:line="320" w:lineRule="exact"/>
                    <w:ind w:left="0" w:leftChars="0" w:right="0" w:rightChars="0"/>
                    <w:jc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有机废气</w:t>
                  </w:r>
                </w:p>
              </w:tc>
              <w:tc>
                <w:tcPr>
                  <w:tcW w:w="610" w:type="dxa"/>
                  <w:tcBorders>
                    <w:tl2br w:val="nil"/>
                    <w:tr2bl w:val="nil"/>
                  </w:tcBorders>
                  <w:noWrap w:val="0"/>
                  <w:vAlign w:val="center"/>
                </w:tcPr>
                <w:p>
                  <w:pPr>
                    <w:spacing w:line="360" w:lineRule="atLeast"/>
                    <w:ind w:left="0" w:leftChars="0" w:right="0" w:rightChars="0"/>
                    <w:jc w:val="center"/>
                    <w:rPr>
                      <w:rFonts w:hint="eastAsia"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约6个月</w:t>
                  </w:r>
                </w:p>
              </w:tc>
              <w:tc>
                <w:tcPr>
                  <w:tcW w:w="5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p>
              </w:tc>
              <w:tc>
                <w:tcPr>
                  <w:tcW w:w="66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520"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w:t>
                  </w:r>
                </w:p>
              </w:tc>
              <w:tc>
                <w:tcPr>
                  <w:tcW w:w="712" w:type="dxa"/>
                  <w:tcBorders>
                    <w:tl2br w:val="nil"/>
                    <w:tr2bl w:val="nil"/>
                  </w:tcBorders>
                  <w:noWrap w:val="0"/>
                  <w:vAlign w:val="center"/>
                </w:tcPr>
                <w:p>
                  <w:pPr>
                    <w:spacing w:line="320" w:lineRule="exact"/>
                    <w:ind w:left="0" w:leftChars="0" w:right="0" w:rightChars="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w:t>
                  </w:r>
                  <w:r>
                    <w:rPr>
                      <w:rFonts w:hint="eastAsia"/>
                      <w:color w:val="000000" w:themeColor="text1"/>
                      <w:szCs w:val="21"/>
                      <w:highlight w:val="none"/>
                      <w14:textFill>
                        <w14:solidFill>
                          <w14:schemeClr w14:val="tx1"/>
                        </w14:solidFill>
                      </w14:textFill>
                    </w:rPr>
                    <w:t>过滤</w:t>
                  </w:r>
                  <w:r>
                    <w:rPr>
                      <w:rFonts w:hint="eastAsia"/>
                      <w:color w:val="000000" w:themeColor="text1"/>
                      <w:szCs w:val="21"/>
                      <w:highlight w:val="none"/>
                      <w:lang w:val="en-US" w:eastAsia="zh-CN"/>
                      <w14:textFill>
                        <w14:solidFill>
                          <w14:schemeClr w14:val="tx1"/>
                        </w14:solidFill>
                      </w14:textFill>
                    </w:rPr>
                    <w:t>芯</w:t>
                  </w:r>
                </w:p>
              </w:tc>
              <w:tc>
                <w:tcPr>
                  <w:tcW w:w="72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03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900-039-49</w:t>
                  </w:r>
                </w:p>
              </w:tc>
              <w:tc>
                <w:tcPr>
                  <w:tcW w:w="720" w:type="dxa"/>
                  <w:tcBorders>
                    <w:tl2br w:val="nil"/>
                    <w:tr2bl w:val="nil"/>
                  </w:tcBorders>
                  <w:noWrap w:val="0"/>
                  <w:vAlign w:val="center"/>
                </w:tcPr>
                <w:p>
                  <w:pPr>
                    <w:widowControl/>
                    <w:spacing w:line="360" w:lineRule="atLeast"/>
                    <w:ind w:left="0" w:leftChars="0" w:right="0" w:rightChars="0"/>
                    <w:jc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0.01</w:t>
                  </w:r>
                </w:p>
              </w:tc>
              <w:tc>
                <w:tcPr>
                  <w:tcW w:w="58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废气处理</w:t>
                  </w:r>
                </w:p>
              </w:tc>
              <w:tc>
                <w:tcPr>
                  <w:tcW w:w="3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93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szCs w:val="21"/>
                      <w:highlight w:val="none"/>
                      <w14:textFill>
                        <w14:solidFill>
                          <w14:schemeClr w14:val="tx1"/>
                        </w14:solidFill>
                      </w14:textFill>
                    </w:rPr>
                    <w:t>过滤</w:t>
                  </w:r>
                  <w:r>
                    <w:rPr>
                      <w:rFonts w:hint="eastAsia"/>
                      <w:color w:val="000000" w:themeColor="text1"/>
                      <w:szCs w:val="21"/>
                      <w:highlight w:val="none"/>
                      <w:lang w:val="en-US" w:eastAsia="zh-CN"/>
                      <w14:textFill>
                        <w14:solidFill>
                          <w14:schemeClr w14:val="tx1"/>
                        </w14:solidFill>
                      </w14:textFill>
                    </w:rPr>
                    <w:t>芯</w:t>
                  </w:r>
                </w:p>
              </w:tc>
              <w:tc>
                <w:tcPr>
                  <w:tcW w:w="571" w:type="dxa"/>
                  <w:tcBorders>
                    <w:tl2br w:val="nil"/>
                    <w:tr2bl w:val="nil"/>
                  </w:tcBorders>
                  <w:noWrap w:val="0"/>
                  <w:vAlign w:val="center"/>
                </w:tcPr>
                <w:p>
                  <w:pPr>
                    <w:spacing w:line="320" w:lineRule="exact"/>
                    <w:ind w:left="0" w:leftChars="0" w:right="0" w:rightChars="0"/>
                    <w:jc w:val="both"/>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有机废气</w:t>
                  </w:r>
                </w:p>
              </w:tc>
              <w:tc>
                <w:tcPr>
                  <w:tcW w:w="610" w:type="dxa"/>
                  <w:tcBorders>
                    <w:tl2br w:val="nil"/>
                    <w:tr2bl w:val="nil"/>
                  </w:tcBorders>
                  <w:noWrap w:val="0"/>
                  <w:vAlign w:val="center"/>
                </w:tcPr>
                <w:p>
                  <w:pPr>
                    <w:spacing w:line="360" w:lineRule="atLeast"/>
                    <w:jc w:val="center"/>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约3个月</w:t>
                  </w:r>
                </w:p>
              </w:tc>
              <w:tc>
                <w:tcPr>
                  <w:tcW w:w="560" w:type="dxa"/>
                  <w:tcBorders>
                    <w:tl2br w:val="nil"/>
                    <w:tr2bl w:val="nil"/>
                  </w:tcBorders>
                  <w:noWrap w:val="0"/>
                  <w:vAlign w:val="center"/>
                </w:tcPr>
                <w:p>
                  <w:pPr>
                    <w:keepNext w:val="0"/>
                    <w:keepLines w:val="0"/>
                    <w:widowControl/>
                    <w:suppressLineNumbers w:val="0"/>
                    <w:ind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T</w:t>
                  </w:r>
                </w:p>
              </w:tc>
              <w:tc>
                <w:tcPr>
                  <w:tcW w:w="66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20"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4</w:t>
                  </w:r>
                </w:p>
              </w:tc>
              <w:tc>
                <w:tcPr>
                  <w:tcW w:w="712"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不合格品</w:t>
                  </w:r>
                </w:p>
              </w:tc>
              <w:tc>
                <w:tcPr>
                  <w:tcW w:w="72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03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720"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0.012</w:t>
                  </w:r>
                </w:p>
              </w:tc>
              <w:tc>
                <w:tcPr>
                  <w:tcW w:w="58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离型膜复合</w:t>
                  </w:r>
                </w:p>
              </w:tc>
              <w:tc>
                <w:tcPr>
                  <w:tcW w:w="3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93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化学原料</w:t>
                  </w:r>
                </w:p>
              </w:tc>
              <w:tc>
                <w:tcPr>
                  <w:tcW w:w="571"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化学物质</w:t>
                  </w:r>
                </w:p>
              </w:tc>
              <w:tc>
                <w:tcPr>
                  <w:tcW w:w="610"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每天</w:t>
                  </w:r>
                </w:p>
              </w:tc>
              <w:tc>
                <w:tcPr>
                  <w:tcW w:w="5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In</w:t>
                  </w:r>
                </w:p>
              </w:tc>
              <w:tc>
                <w:tcPr>
                  <w:tcW w:w="66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520" w:type="dxa"/>
                  <w:tcBorders>
                    <w:tl2br w:val="nil"/>
                    <w:tr2bl w:val="nil"/>
                  </w:tcBorders>
                  <w:noWrap w:val="0"/>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5</w:t>
                  </w:r>
                </w:p>
              </w:tc>
              <w:tc>
                <w:tcPr>
                  <w:tcW w:w="712" w:type="dxa"/>
                  <w:tcBorders>
                    <w:tl2br w:val="nil"/>
                    <w:tr2bl w:val="nil"/>
                  </w:tcBorders>
                  <w:noWrap w:val="0"/>
                  <w:vAlign w:val="center"/>
                </w:tcPr>
                <w:p>
                  <w:pPr>
                    <w:spacing w:line="320" w:lineRule="exact"/>
                    <w:ind w:left="0" w:leftChars="0" w:right="0" w:rightChars="0"/>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测试废样</w:t>
                  </w:r>
                </w:p>
              </w:tc>
              <w:tc>
                <w:tcPr>
                  <w:tcW w:w="72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03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720" w:type="dxa"/>
                  <w:tcBorders>
                    <w:tl2br w:val="nil"/>
                    <w:tr2bl w:val="nil"/>
                  </w:tcBorders>
                  <w:noWrap w:val="0"/>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0.024</w:t>
                  </w:r>
                </w:p>
              </w:tc>
              <w:tc>
                <w:tcPr>
                  <w:tcW w:w="58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检验</w:t>
                  </w:r>
                </w:p>
              </w:tc>
              <w:tc>
                <w:tcPr>
                  <w:tcW w:w="3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93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化学品原料</w:t>
                  </w:r>
                </w:p>
              </w:tc>
              <w:tc>
                <w:tcPr>
                  <w:tcW w:w="571" w:type="dxa"/>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化学物质</w:t>
                  </w:r>
                </w:p>
              </w:tc>
              <w:tc>
                <w:tcPr>
                  <w:tcW w:w="610" w:type="dxa"/>
                  <w:tcBorders>
                    <w:tl2br w:val="nil"/>
                    <w:tr2bl w:val="nil"/>
                  </w:tcBorders>
                  <w:noWrap w:val="0"/>
                  <w:vAlign w:val="center"/>
                </w:tcPr>
                <w:p>
                  <w:pPr>
                    <w:spacing w:line="360" w:lineRule="atLeast"/>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每天</w:t>
                  </w:r>
                </w:p>
              </w:tc>
              <w:tc>
                <w:tcPr>
                  <w:tcW w:w="5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In</w:t>
                  </w:r>
                </w:p>
              </w:tc>
              <w:tc>
                <w:tcPr>
                  <w:tcW w:w="66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520" w:type="dxa"/>
                  <w:tcBorders>
                    <w:tl2br w:val="nil"/>
                    <w:tr2bl w:val="nil"/>
                  </w:tcBorders>
                  <w:noWrap w:val="0"/>
                  <w:vAlign w:val="center"/>
                </w:tcPr>
                <w:p>
                  <w:pPr>
                    <w:spacing w:line="360" w:lineRule="atLeast"/>
                    <w:ind w:left="0" w:leftChars="0" w:right="0" w:rightChars="0"/>
                    <w:jc w:val="center"/>
                    <w:rPr>
                      <w:rFonts w:hint="default"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6</w:t>
                  </w:r>
                </w:p>
              </w:tc>
              <w:tc>
                <w:tcPr>
                  <w:tcW w:w="712" w:type="dxa"/>
                  <w:tcBorders>
                    <w:tl2br w:val="nil"/>
                    <w:tr2bl w:val="nil"/>
                  </w:tcBorders>
                  <w:noWrap w:val="0"/>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危险废外包装</w:t>
                  </w:r>
                </w:p>
              </w:tc>
              <w:tc>
                <w:tcPr>
                  <w:tcW w:w="72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03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720" w:type="dxa"/>
                  <w:tcBorders>
                    <w:tl2br w:val="nil"/>
                    <w:tr2bl w:val="nil"/>
                  </w:tcBorders>
                  <w:noWrap w:val="0"/>
                  <w:vAlign w:val="center"/>
                </w:tcPr>
                <w:p>
                  <w:pPr>
                    <w:spacing w:line="320" w:lineRule="exact"/>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0.005</w:t>
                  </w:r>
                </w:p>
              </w:tc>
              <w:tc>
                <w:tcPr>
                  <w:tcW w:w="585"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default"/>
                      <w:color w:val="000000" w:themeColor="text1"/>
                      <w:szCs w:val="21"/>
                      <w:highlight w:val="none"/>
                      <w:lang w:eastAsia="zh-CN"/>
                      <w14:textFill>
                        <w14:solidFill>
                          <w14:schemeClr w14:val="tx1"/>
                        </w14:solidFill>
                      </w14:textFill>
                    </w:rPr>
                    <w:t>包装贮存</w:t>
                  </w:r>
                </w:p>
              </w:tc>
              <w:tc>
                <w:tcPr>
                  <w:tcW w:w="3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固态</w:t>
                  </w:r>
                </w:p>
              </w:tc>
              <w:tc>
                <w:tcPr>
                  <w:tcW w:w="93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塑料</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、化学试剂</w:t>
                  </w:r>
                </w:p>
              </w:tc>
              <w:tc>
                <w:tcPr>
                  <w:tcW w:w="571" w:type="dxa"/>
                  <w:tcBorders>
                    <w:tl2br w:val="nil"/>
                    <w:tr2bl w:val="nil"/>
                  </w:tcBorders>
                  <w:noWrap w:val="0"/>
                  <w:vAlign w:val="center"/>
                </w:tcPr>
                <w:p>
                  <w:pPr>
                    <w:spacing w:line="320" w:lineRule="exact"/>
                    <w:ind w:left="0" w:leftChars="0" w:right="0" w:rightChars="0"/>
                    <w:jc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化学物质</w:t>
                  </w:r>
                </w:p>
              </w:tc>
              <w:tc>
                <w:tcPr>
                  <w:tcW w:w="610" w:type="dxa"/>
                  <w:tcBorders>
                    <w:tl2br w:val="nil"/>
                    <w:tr2bl w:val="nil"/>
                  </w:tcBorders>
                  <w:noWrap w:val="0"/>
                  <w:vAlign w:val="center"/>
                </w:tcPr>
                <w:p>
                  <w:pPr>
                    <w:spacing w:line="360" w:lineRule="atLeast"/>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每天</w:t>
                  </w:r>
                </w:p>
              </w:tc>
              <w:tc>
                <w:tcPr>
                  <w:tcW w:w="560"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In</w:t>
                  </w:r>
                </w:p>
              </w:tc>
              <w:tc>
                <w:tcPr>
                  <w:tcW w:w="661" w:type="dxa"/>
                  <w:vMerge w:val="continue"/>
                  <w:tcBorders>
                    <w:tl2br w:val="nil"/>
                    <w:tr2bl w:val="nil"/>
                  </w:tcBorders>
                  <w:noWrap w:val="0"/>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r>
          </w:tbl>
          <w:p>
            <w:pPr>
              <w:widowControl/>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w:t>
            </w:r>
            <w:r>
              <w:rPr>
                <w:rFonts w:hint="eastAsia"/>
                <w:b/>
                <w:color w:val="000000" w:themeColor="text1"/>
                <w:sz w:val="24"/>
                <w:highlight w:val="none"/>
                <w14:textFill>
                  <w14:solidFill>
                    <w14:schemeClr w14:val="tx1"/>
                  </w14:solidFill>
                </w14:textFill>
              </w:rPr>
              <w:t>3</w:t>
            </w:r>
            <w:r>
              <w:rPr>
                <w:b/>
                <w:color w:val="000000" w:themeColor="text1"/>
                <w:sz w:val="24"/>
                <w:highlight w:val="none"/>
                <w14:textFill>
                  <w14:solidFill>
                    <w14:schemeClr w14:val="tx1"/>
                  </w14:solidFill>
                </w14:textFill>
              </w:rPr>
              <w:t>、固体废物处置方式</w:t>
            </w:r>
          </w:p>
          <w:p>
            <w:pPr>
              <w:widowControl/>
              <w:spacing w:line="460" w:lineRule="atLeast"/>
              <w:ind w:firstLine="482"/>
              <w:jc w:val="center"/>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19</w:t>
            </w:r>
            <w:r>
              <w:rPr>
                <w:b/>
                <w:color w:val="000000" w:themeColor="text1"/>
                <w:sz w:val="24"/>
                <w:highlight w:val="none"/>
                <w14:textFill>
                  <w14:solidFill>
                    <w14:schemeClr w14:val="tx1"/>
                  </w14:solidFill>
                </w14:textFill>
              </w:rPr>
              <w:t>项目固体废物利用处置方式</w:t>
            </w:r>
          </w:p>
          <w:tbl>
            <w:tblPr>
              <w:tblStyle w:val="25"/>
              <w:tblW w:w="4995"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6"/>
              <w:gridCol w:w="1337"/>
              <w:gridCol w:w="1132"/>
              <w:gridCol w:w="1364"/>
              <w:gridCol w:w="941"/>
              <w:gridCol w:w="1515"/>
              <w:gridCol w:w="149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218" w:type="pct"/>
                  <w:tcBorders>
                    <w:top w:val="single" w:color="auto" w:sz="8" w:space="0"/>
                    <w:left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序号</w:t>
                  </w:r>
                </w:p>
              </w:tc>
              <w:tc>
                <w:tcPr>
                  <w:tcW w:w="820" w:type="pct"/>
                  <w:tcBorders>
                    <w:top w:val="single" w:color="auto" w:sz="8" w:space="0"/>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固体废物名称</w:t>
                  </w:r>
                </w:p>
              </w:tc>
              <w:tc>
                <w:tcPr>
                  <w:tcW w:w="695" w:type="pct"/>
                  <w:tcBorders>
                    <w:top w:val="single" w:color="auto" w:sz="8" w:space="0"/>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属性</w:t>
                  </w:r>
                </w:p>
              </w:tc>
              <w:tc>
                <w:tcPr>
                  <w:tcW w:w="837" w:type="pct"/>
                  <w:tcBorders>
                    <w:top w:val="single" w:color="auto" w:sz="8" w:space="0"/>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废物代码</w:t>
                  </w:r>
                </w:p>
              </w:tc>
              <w:tc>
                <w:tcPr>
                  <w:tcW w:w="578" w:type="pct"/>
                  <w:tcBorders>
                    <w:top w:val="single" w:color="auto" w:sz="8" w:space="0"/>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产生量（</w:t>
                  </w:r>
                  <w:r>
                    <w:rPr>
                      <w:rFonts w:hint="default" w:ascii="Times New Roman" w:hAnsi="Times New Roman" w:cs="Times New Roman"/>
                      <w:b/>
                      <w:bCs/>
                      <w:color w:val="000000" w:themeColor="text1"/>
                      <w:highlight w:val="none"/>
                      <w:lang w:val="en-US"/>
                      <w14:textFill>
                        <w14:solidFill>
                          <w14:schemeClr w14:val="tx1"/>
                        </w14:solidFill>
                      </w14:textFill>
                    </w:rPr>
                    <w:t>t/a</w:t>
                  </w:r>
                  <w:r>
                    <w:rPr>
                      <w:rFonts w:hint="default" w:ascii="Times New Roman" w:hAnsi="Times New Roman" w:cs="Times New Roman"/>
                      <w:b/>
                      <w:bCs/>
                      <w:color w:val="000000" w:themeColor="text1"/>
                      <w:highlight w:val="none"/>
                      <w14:textFill>
                        <w14:solidFill>
                          <w14:schemeClr w14:val="tx1"/>
                        </w14:solidFill>
                      </w14:textFill>
                    </w:rPr>
                    <w:t>）</w:t>
                  </w:r>
                </w:p>
              </w:tc>
              <w:tc>
                <w:tcPr>
                  <w:tcW w:w="930" w:type="pct"/>
                  <w:tcBorders>
                    <w:top w:val="single" w:color="auto" w:sz="8" w:space="0"/>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利用处置方式</w:t>
                  </w:r>
                </w:p>
              </w:tc>
              <w:tc>
                <w:tcPr>
                  <w:tcW w:w="919" w:type="pct"/>
                  <w:tcBorders>
                    <w:top w:val="single" w:color="auto" w:sz="8" w:space="0"/>
                    <w:right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利用处置单位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w:t>
                  </w:r>
                </w:p>
              </w:tc>
              <w:tc>
                <w:tcPr>
                  <w:tcW w:w="820" w:type="pct"/>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一般废纸箱</w:t>
                  </w:r>
                </w:p>
              </w:tc>
              <w:tc>
                <w:tcPr>
                  <w:tcW w:w="695" w:type="pct"/>
                  <w:vMerge w:val="restart"/>
                  <w:noWrap w:val="0"/>
                  <w:tcMar>
                    <w:left w:w="108" w:type="dxa"/>
                    <w:right w:w="108" w:type="dxa"/>
                  </w:tcMar>
                  <w:vAlign w:val="center"/>
                </w:tcPr>
                <w:p>
                  <w:pPr>
                    <w:spacing w:line="360" w:lineRule="atLeast"/>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一般废物</w:t>
                  </w:r>
                </w:p>
              </w:tc>
              <w:tc>
                <w:tcPr>
                  <w:tcW w:w="837" w:type="pct"/>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color w:val="000000" w:themeColor="text1"/>
                      <w:szCs w:val="21"/>
                      <w:highlight w:val="none"/>
                      <w:lang w:val="en-US" w:eastAsia="zh-CN"/>
                      <w14:textFill>
                        <w14:solidFill>
                          <w14:schemeClr w14:val="tx1"/>
                        </w14:solidFill>
                      </w14:textFill>
                    </w:rPr>
                    <w:t>900-005-S17</w:t>
                  </w:r>
                </w:p>
              </w:tc>
              <w:tc>
                <w:tcPr>
                  <w:tcW w:w="578"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t>0.</w:t>
                  </w:r>
                  <w:r>
                    <w:rPr>
                      <w:rFonts w:hint="eastAsia" w:cs="Times New Roman"/>
                      <w:color w:val="000000" w:themeColor="text1"/>
                      <w:kern w:val="2"/>
                      <w:sz w:val="21"/>
                      <w:szCs w:val="24"/>
                      <w:highlight w:val="none"/>
                      <w:lang w:val="en-US" w:eastAsia="zh-CN" w:bidi="ar"/>
                      <w14:textFill>
                        <w14:solidFill>
                          <w14:schemeClr w14:val="tx1"/>
                        </w14:solidFill>
                      </w14:textFill>
                    </w:rPr>
                    <w:t>05</w:t>
                  </w:r>
                </w:p>
              </w:tc>
              <w:tc>
                <w:tcPr>
                  <w:tcW w:w="930" w:type="pct"/>
                  <w:vMerge w:val="restar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外售综合利用</w:t>
                  </w:r>
                </w:p>
              </w:tc>
              <w:tc>
                <w:tcPr>
                  <w:tcW w:w="919" w:type="pct"/>
                  <w:vMerge w:val="restart"/>
                  <w:tcBorders>
                    <w:right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外售综合利用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p>
              </w:tc>
              <w:tc>
                <w:tcPr>
                  <w:tcW w:w="820" w:type="pct"/>
                  <w:noWrap w:val="0"/>
                  <w:tcMar>
                    <w:left w:w="108" w:type="dxa"/>
                    <w:right w:w="108" w:type="dxa"/>
                  </w:tcMar>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一般废塑料</w:t>
                  </w:r>
                </w:p>
              </w:tc>
              <w:tc>
                <w:tcPr>
                  <w:tcW w:w="695"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837" w:type="pct"/>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color w:val="000000" w:themeColor="text1"/>
                      <w:szCs w:val="21"/>
                      <w:highlight w:val="none"/>
                      <w:lang w:val="en-US" w:eastAsia="zh-CN"/>
                      <w14:textFill>
                        <w14:solidFill>
                          <w14:schemeClr w14:val="tx1"/>
                        </w14:solidFill>
                      </w14:textFill>
                    </w:rPr>
                    <w:t>900-003-S17</w:t>
                  </w:r>
                </w:p>
              </w:tc>
              <w:tc>
                <w:tcPr>
                  <w:tcW w:w="578"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0.05</w:t>
                  </w:r>
                </w:p>
              </w:tc>
              <w:tc>
                <w:tcPr>
                  <w:tcW w:w="930"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919" w:type="pct"/>
                  <w:vMerge w:val="continue"/>
                  <w:tcBorders>
                    <w:right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3</w:t>
                  </w:r>
                </w:p>
              </w:tc>
              <w:tc>
                <w:tcPr>
                  <w:tcW w:w="820" w:type="pct"/>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冷凝废液</w:t>
                  </w:r>
                </w:p>
              </w:tc>
              <w:tc>
                <w:tcPr>
                  <w:tcW w:w="695" w:type="pct"/>
                  <w:vMerge w:val="restart"/>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危险废物</w:t>
                  </w:r>
                </w:p>
              </w:tc>
              <w:tc>
                <w:tcPr>
                  <w:tcW w:w="837"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t>900-047-49</w:t>
                  </w:r>
                </w:p>
              </w:tc>
              <w:tc>
                <w:tcPr>
                  <w:tcW w:w="578" w:type="pct"/>
                  <w:noWrap w:val="0"/>
                  <w:tcMar>
                    <w:left w:w="108" w:type="dxa"/>
                    <w:right w:w="108" w:type="dxa"/>
                  </w:tcMar>
                  <w:vAlign w:val="center"/>
                </w:tcPr>
                <w:p>
                  <w:pPr>
                    <w:widowControl/>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0.07</w:t>
                  </w:r>
                </w:p>
              </w:tc>
              <w:tc>
                <w:tcPr>
                  <w:tcW w:w="930" w:type="pct"/>
                  <w:vMerge w:val="restart"/>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委托有资质单位处置</w:t>
                  </w:r>
                </w:p>
              </w:tc>
              <w:tc>
                <w:tcPr>
                  <w:tcW w:w="919" w:type="pct"/>
                  <w:vMerge w:val="restart"/>
                  <w:tcBorders>
                    <w:righ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有资质的危废单位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tcBorders>
                  <w:noWrap w:val="0"/>
                  <w:tcMar>
                    <w:left w:w="108" w:type="dxa"/>
                    <w:right w:w="108" w:type="dxa"/>
                  </w:tcMar>
                  <w:vAlign w:val="center"/>
                </w:tcPr>
                <w:p>
                  <w:pPr>
                    <w:spacing w:line="360" w:lineRule="atLeast"/>
                    <w:ind w:left="0" w:leftChars="0" w:right="0" w:rightChars="0"/>
                    <w:jc w:val="center"/>
                    <w:rPr>
                      <w:rFonts w:hint="eastAsia"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w:t>
                  </w:r>
                </w:p>
              </w:tc>
              <w:tc>
                <w:tcPr>
                  <w:tcW w:w="820" w:type="pct"/>
                  <w:noWrap w:val="0"/>
                  <w:tcMar>
                    <w:left w:w="108" w:type="dxa"/>
                    <w:right w:w="108" w:type="dxa"/>
                  </w:tcMar>
                  <w:vAlign w:val="center"/>
                </w:tcPr>
                <w:p>
                  <w:pPr>
                    <w:spacing w:line="320" w:lineRule="exact"/>
                    <w:ind w:left="0" w:leftChars="0" w:right="0" w:rightChars="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废活性炭</w:t>
                  </w:r>
                </w:p>
              </w:tc>
              <w:tc>
                <w:tcPr>
                  <w:tcW w:w="695"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837"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900-039-49</w:t>
                  </w:r>
                </w:p>
              </w:tc>
              <w:tc>
                <w:tcPr>
                  <w:tcW w:w="578" w:type="pct"/>
                  <w:noWrap w:val="0"/>
                  <w:tcMar>
                    <w:left w:w="108" w:type="dxa"/>
                    <w:right w:w="108" w:type="dxa"/>
                  </w:tcMar>
                  <w:vAlign w:val="center"/>
                </w:tcPr>
                <w:p>
                  <w:pPr>
                    <w:widowControl/>
                    <w:spacing w:line="360" w:lineRule="atLeas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0.76</w:t>
                  </w:r>
                </w:p>
              </w:tc>
              <w:tc>
                <w:tcPr>
                  <w:tcW w:w="930" w:type="pct"/>
                  <w:vMerge w:val="continue"/>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919" w:type="pct"/>
                  <w:vMerge w:val="continue"/>
                  <w:tcBorders>
                    <w:righ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highlight w:val="none"/>
                      <w:lang w:val="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tcBorders>
                  <w:noWrap w:val="0"/>
                  <w:tcMar>
                    <w:left w:w="108" w:type="dxa"/>
                    <w:right w:w="108" w:type="dxa"/>
                  </w:tcMar>
                  <w:vAlign w:val="center"/>
                </w:tcPr>
                <w:p>
                  <w:pPr>
                    <w:spacing w:line="360" w:lineRule="atLeast"/>
                    <w:ind w:left="0" w:leftChars="0" w:right="0" w:rightChars="0"/>
                    <w:jc w:val="center"/>
                    <w:rPr>
                      <w:rFonts w:hint="eastAsia"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5</w:t>
                  </w:r>
                </w:p>
              </w:tc>
              <w:tc>
                <w:tcPr>
                  <w:tcW w:w="820" w:type="pct"/>
                  <w:noWrap w:val="0"/>
                  <w:tcMar>
                    <w:left w:w="108" w:type="dxa"/>
                    <w:right w:w="108" w:type="dxa"/>
                  </w:tcMar>
                  <w:vAlign w:val="center"/>
                </w:tcPr>
                <w:p>
                  <w:pPr>
                    <w:spacing w:line="320" w:lineRule="exact"/>
                    <w:ind w:left="0" w:leftChars="0" w:right="0" w:rightChars="0"/>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w:t>
                  </w:r>
                  <w:r>
                    <w:rPr>
                      <w:rFonts w:hint="eastAsia"/>
                      <w:color w:val="000000" w:themeColor="text1"/>
                      <w:szCs w:val="21"/>
                      <w:highlight w:val="none"/>
                      <w14:textFill>
                        <w14:solidFill>
                          <w14:schemeClr w14:val="tx1"/>
                        </w14:solidFill>
                      </w14:textFill>
                    </w:rPr>
                    <w:t>过滤</w:t>
                  </w:r>
                  <w:r>
                    <w:rPr>
                      <w:rFonts w:hint="eastAsia"/>
                      <w:color w:val="000000" w:themeColor="text1"/>
                      <w:szCs w:val="21"/>
                      <w:highlight w:val="none"/>
                      <w:lang w:val="en-US" w:eastAsia="zh-CN"/>
                      <w14:textFill>
                        <w14:solidFill>
                          <w14:schemeClr w14:val="tx1"/>
                        </w14:solidFill>
                      </w14:textFill>
                    </w:rPr>
                    <w:t>芯</w:t>
                  </w:r>
                </w:p>
              </w:tc>
              <w:tc>
                <w:tcPr>
                  <w:tcW w:w="695"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837"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900-039-49</w:t>
                  </w:r>
                </w:p>
              </w:tc>
              <w:tc>
                <w:tcPr>
                  <w:tcW w:w="578" w:type="pct"/>
                  <w:noWrap w:val="0"/>
                  <w:tcMar>
                    <w:left w:w="108" w:type="dxa"/>
                    <w:right w:w="108" w:type="dxa"/>
                  </w:tcMar>
                  <w:vAlign w:val="center"/>
                </w:tcPr>
                <w:p>
                  <w:pPr>
                    <w:widowControl/>
                    <w:spacing w:line="360" w:lineRule="atLeast"/>
                    <w:ind w:left="0" w:leftChars="0" w:right="0" w:rightChars="0"/>
                    <w:jc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0.01</w:t>
                  </w:r>
                </w:p>
              </w:tc>
              <w:tc>
                <w:tcPr>
                  <w:tcW w:w="930" w:type="pct"/>
                  <w:vMerge w:val="continue"/>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919" w:type="pct"/>
                  <w:vMerge w:val="continue"/>
                  <w:tcBorders>
                    <w:righ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highlight w:val="none"/>
                      <w:lang w:val="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6</w:t>
                  </w:r>
                </w:p>
              </w:tc>
              <w:tc>
                <w:tcPr>
                  <w:tcW w:w="820" w:type="pct"/>
                  <w:noWrap w:val="0"/>
                  <w:tcMar>
                    <w:left w:w="108" w:type="dxa"/>
                    <w:right w:w="108" w:type="dxa"/>
                  </w:tcMar>
                  <w:vAlign w:val="center"/>
                </w:tcPr>
                <w:p>
                  <w:pPr>
                    <w:spacing w:line="320" w:lineRule="exact"/>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不合格品</w:t>
                  </w:r>
                </w:p>
              </w:tc>
              <w:tc>
                <w:tcPr>
                  <w:tcW w:w="695"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837"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578" w:type="pct"/>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0.012</w:t>
                  </w:r>
                </w:p>
              </w:tc>
              <w:tc>
                <w:tcPr>
                  <w:tcW w:w="930" w:type="pct"/>
                  <w:vMerge w:val="continue"/>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919" w:type="pct"/>
                  <w:vMerge w:val="continue"/>
                  <w:tcBorders>
                    <w:righ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cs="Times New Roman"/>
                      <w:color w:val="000000" w:themeColor="text1"/>
                      <w:highlight w:val="none"/>
                      <w:lang w:val="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7</w:t>
                  </w:r>
                </w:p>
              </w:tc>
              <w:tc>
                <w:tcPr>
                  <w:tcW w:w="820" w:type="pct"/>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测试废样</w:t>
                  </w:r>
                </w:p>
              </w:tc>
              <w:tc>
                <w:tcPr>
                  <w:tcW w:w="695"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837"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578" w:type="pct"/>
                  <w:noWrap w:val="0"/>
                  <w:tcMar>
                    <w:left w:w="108" w:type="dxa"/>
                    <w:right w:w="108" w:type="dxa"/>
                  </w:tcMar>
                  <w:vAlign w:val="center"/>
                </w:tcPr>
                <w:p>
                  <w:pPr>
                    <w:spacing w:line="32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0.024</w:t>
                  </w:r>
                </w:p>
              </w:tc>
              <w:tc>
                <w:tcPr>
                  <w:tcW w:w="930"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919" w:type="pct"/>
                  <w:vMerge w:val="continue"/>
                  <w:tcBorders>
                    <w:right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8</w:t>
                  </w:r>
                </w:p>
              </w:tc>
              <w:tc>
                <w:tcPr>
                  <w:tcW w:w="820" w:type="pct"/>
                  <w:noWrap w:val="0"/>
                  <w:tcMar>
                    <w:left w:w="108" w:type="dxa"/>
                    <w:right w:w="108" w:type="dxa"/>
                  </w:tcMar>
                  <w:vAlign w:val="center"/>
                </w:tcPr>
                <w:p>
                  <w:pPr>
                    <w:spacing w:line="320" w:lineRule="exact"/>
                    <w:ind w:left="0" w:leftChars="0" w:right="0" w:right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危险废外包装</w:t>
                  </w:r>
                </w:p>
              </w:tc>
              <w:tc>
                <w:tcPr>
                  <w:tcW w:w="695"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837" w:type="pct"/>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578" w:type="pct"/>
                  <w:noWrap w:val="0"/>
                  <w:tcMar>
                    <w:left w:w="108" w:type="dxa"/>
                    <w:right w:w="108" w:type="dxa"/>
                  </w:tcMar>
                  <w:vAlign w:val="center"/>
                </w:tcPr>
                <w:p>
                  <w:pPr>
                    <w:spacing w:line="320" w:lineRule="exact"/>
                    <w:ind w:left="0" w:leftChars="0" w:right="0" w:rightChars="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0.005</w:t>
                  </w:r>
                </w:p>
              </w:tc>
              <w:tc>
                <w:tcPr>
                  <w:tcW w:w="930" w:type="pct"/>
                  <w:vMerge w:val="continue"/>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lang w:val="en-US"/>
                      <w14:textFill>
                        <w14:solidFill>
                          <w14:schemeClr w14:val="tx1"/>
                        </w14:solidFill>
                      </w14:textFill>
                    </w:rPr>
                  </w:pPr>
                </w:p>
              </w:tc>
              <w:tc>
                <w:tcPr>
                  <w:tcW w:w="919" w:type="pct"/>
                  <w:vMerge w:val="continue"/>
                  <w:tcBorders>
                    <w:right w:val="nil"/>
                  </w:tcBorders>
                  <w:noWrap w:val="0"/>
                  <w:tcMar>
                    <w:left w:w="108" w:type="dxa"/>
                    <w:right w:w="108" w:type="dxa"/>
                  </w:tcMar>
                  <w:vAlign w:val="center"/>
                </w:tcPr>
                <w:p>
                  <w:pPr>
                    <w:spacing w:line="360" w:lineRule="atLeast"/>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18" w:type="pct"/>
                  <w:tcBorders>
                    <w:left w:val="nil"/>
                    <w:bottom w:val="single" w:color="auto" w:sz="8" w:space="0"/>
                  </w:tcBorders>
                  <w:noWrap w:val="0"/>
                  <w:tcMar>
                    <w:left w:w="108" w:type="dxa"/>
                    <w:right w:w="108" w:type="dxa"/>
                  </w:tcMar>
                  <w:vAlign w:val="center"/>
                </w:tcPr>
                <w:p>
                  <w:pPr>
                    <w:spacing w:line="360" w:lineRule="atLeast"/>
                    <w:ind w:left="0" w:leftChars="0" w:right="0" w:rightChars="0"/>
                    <w:jc w:val="center"/>
                    <w:rPr>
                      <w:rFonts w:hint="default" w:cs="Times New Roman"/>
                      <w:color w:val="000000" w:themeColor="text1"/>
                      <w:kern w:val="2"/>
                      <w:sz w:val="21"/>
                      <w:szCs w:val="24"/>
                      <w:highlight w:val="none"/>
                      <w:lang w:val="en-US" w:eastAsia="zh-CN" w:bidi="ar"/>
                      <w14:textFill>
                        <w14:solidFill>
                          <w14:schemeClr w14:val="tx1"/>
                        </w14:solidFill>
                      </w14:textFill>
                    </w:rPr>
                  </w:pPr>
                  <w:r>
                    <w:rPr>
                      <w:rFonts w:hint="eastAsia" w:cs="Times New Roman"/>
                      <w:color w:val="000000" w:themeColor="text1"/>
                      <w:kern w:val="2"/>
                      <w:sz w:val="21"/>
                      <w:szCs w:val="24"/>
                      <w:highlight w:val="none"/>
                      <w:lang w:val="en-US" w:eastAsia="zh-CN" w:bidi="ar"/>
                      <w14:textFill>
                        <w14:solidFill>
                          <w14:schemeClr w14:val="tx1"/>
                        </w14:solidFill>
                      </w14:textFill>
                    </w:rPr>
                    <w:t>9</w:t>
                  </w:r>
                </w:p>
              </w:tc>
              <w:tc>
                <w:tcPr>
                  <w:tcW w:w="820" w:type="pct"/>
                  <w:tcBorders>
                    <w:bottom w:val="single" w:color="auto" w:sz="8" w:space="0"/>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生活垃圾</w:t>
                  </w:r>
                </w:p>
              </w:tc>
              <w:tc>
                <w:tcPr>
                  <w:tcW w:w="695" w:type="pct"/>
                  <w:tcBorders>
                    <w:bottom w:val="single" w:color="auto" w:sz="8" w:space="0"/>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eastAsia" w:ascii="Times New Roman" w:hAnsi="Times New Roman" w:cs="Times New Roman"/>
                      <w:color w:val="000000" w:themeColor="text1"/>
                      <w:kern w:val="2"/>
                      <w:sz w:val="21"/>
                      <w:szCs w:val="24"/>
                      <w:highlight w:val="none"/>
                      <w:lang w:val="en-US" w:eastAsia="zh-CN" w:bidi="ar"/>
                      <w14:textFill>
                        <w14:solidFill>
                          <w14:schemeClr w14:val="tx1"/>
                        </w14:solidFill>
                      </w14:textFill>
                    </w:rPr>
                    <w:t>生活垃圾</w:t>
                  </w:r>
                </w:p>
              </w:tc>
              <w:tc>
                <w:tcPr>
                  <w:tcW w:w="837" w:type="pct"/>
                  <w:tcBorders>
                    <w:bottom w:val="single" w:color="auto" w:sz="8" w:space="0"/>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eastAsia"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00-999-99</w:t>
                  </w:r>
                </w:p>
              </w:tc>
              <w:tc>
                <w:tcPr>
                  <w:tcW w:w="578" w:type="pct"/>
                  <w:tcBorders>
                    <w:bottom w:val="single" w:color="auto" w:sz="8" w:space="0"/>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1.8</w:t>
                  </w:r>
                </w:p>
              </w:tc>
              <w:tc>
                <w:tcPr>
                  <w:tcW w:w="930" w:type="pct"/>
                  <w:tcBorders>
                    <w:bottom w:val="single" w:color="auto" w:sz="8" w:space="0"/>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919" w:type="pct"/>
                  <w:tcBorders>
                    <w:bottom w:val="single" w:color="auto" w:sz="8" w:space="0"/>
                    <w:right w:val="nil"/>
                  </w:tcBorders>
                  <w:noWrap w:val="0"/>
                  <w:tcMar>
                    <w:left w:w="108" w:type="dxa"/>
                    <w:right w:w="108" w:type="dxa"/>
                  </w:tcMar>
                  <w:vAlign w:val="center"/>
                </w:tcPr>
                <w:p>
                  <w:pPr>
                    <w:spacing w:line="360" w:lineRule="atLeast"/>
                    <w:ind w:left="0" w:leftChars="0" w:right="0" w:rightChars="0"/>
                    <w:jc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环卫清运</w:t>
                  </w:r>
                </w:p>
              </w:tc>
            </w:tr>
          </w:tbl>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（1）危险废物收集</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危险废物在收集时，应清楚废物的类别及主要成分，以方便委托处理单位处理，根据危险废物的性质和形态，可采用不同大小和不同材质的容器进行包装，所有包装容器应足够安全，并经过周密检查，严防在装载、搬移或运输途中出现破损等情况。最后按照对危险废物交换和转移管理工作的有关要求，对危险废物进行安全包装，并在包装的明显位置附上危险废物标签。</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固态危废收集：本项目固态危废通过防漏胶袋</w:t>
            </w:r>
            <w:r>
              <w:rPr>
                <w:rFonts w:hint="eastAsia"/>
                <w:color w:val="000000" w:themeColor="text1"/>
                <w:sz w:val="24"/>
                <w:highlight w:val="none"/>
                <w14:textFill>
                  <w14:solidFill>
                    <w14:schemeClr w14:val="tx1"/>
                  </w14:solidFill>
                </w14:textFill>
              </w:rPr>
              <w:t>等</w:t>
            </w:r>
            <w:r>
              <w:rPr>
                <w:color w:val="000000" w:themeColor="text1"/>
                <w:sz w:val="24"/>
                <w:highlight w:val="none"/>
                <w14:textFill>
                  <w14:solidFill>
                    <w14:schemeClr w14:val="tx1"/>
                  </w14:solidFill>
                </w14:textFill>
              </w:rPr>
              <w:t>进行收集，收集后均需要进行密闭处理，再运至危废仓库。</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液态危废收集：本项目生产、质检及公辅等产生的液态危废直接由容器倒入废液桶中，收集后均需要进行密闭处理，再运至危险废物暂存场所。</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）贮存场所污染防治措施</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①本项目危废暂存间面积为</w:t>
            </w:r>
            <w:r>
              <w:rPr>
                <w:rFonts w:hint="eastAsia"/>
                <w:color w:val="000000" w:themeColor="text1"/>
                <w:sz w:val="24"/>
                <w:highlight w:val="none"/>
                <w14:textFill>
                  <w14:solidFill>
                    <w14:schemeClr w14:val="tx1"/>
                  </w14:solidFill>
                </w14:textFill>
              </w:rPr>
              <w:t xml:space="preserve">1.8 </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，预计堆存高度为1</w:t>
            </w: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m，按1m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容积储存1</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t危废、储存量按照容积的80%计，则危废暂存间的最大暂存能力为</w:t>
            </w:r>
            <w:r>
              <w:rPr>
                <w:rFonts w:hint="eastAsia"/>
                <w:color w:val="000000" w:themeColor="text1"/>
                <w:sz w:val="24"/>
                <w:highlight w:val="none"/>
                <w14:textFill>
                  <w14:solidFill>
                    <w14:schemeClr w14:val="tx1"/>
                  </w14:solidFill>
                </w14:textFill>
              </w:rPr>
              <w:t xml:space="preserve">2.6 </w:t>
            </w:r>
            <w:r>
              <w:rPr>
                <w:color w:val="000000" w:themeColor="text1"/>
                <w:sz w:val="24"/>
                <w:highlight w:val="none"/>
                <w14:textFill>
                  <w14:solidFill>
                    <w14:schemeClr w14:val="tx1"/>
                  </w14:solidFill>
                </w14:textFill>
              </w:rPr>
              <w:t>t。本项目共产生危废</w:t>
            </w:r>
            <w:r>
              <w:rPr>
                <w:rFonts w:hint="eastAsia"/>
                <w:color w:val="000000" w:themeColor="text1"/>
                <w:sz w:val="24"/>
                <w:highlight w:val="none"/>
                <w14:textFill>
                  <w14:solidFill>
                    <w14:schemeClr w14:val="tx1"/>
                  </w14:solidFill>
                </w14:textFill>
              </w:rPr>
              <w:t>0.857</w:t>
            </w:r>
            <w:r>
              <w:rPr>
                <w:color w:val="000000" w:themeColor="text1"/>
                <w:sz w:val="24"/>
                <w:highlight w:val="none"/>
                <w14:textFill>
                  <w14:solidFill>
                    <w14:schemeClr w14:val="tx1"/>
                  </w14:solidFill>
                </w14:textFill>
              </w:rPr>
              <w:t>t/a，正常存储周期不超过1年，则每次最大存储量为</w:t>
            </w:r>
            <w:r>
              <w:rPr>
                <w:rFonts w:hint="eastAsia"/>
                <w:color w:val="000000" w:themeColor="text1"/>
                <w:sz w:val="24"/>
                <w:highlight w:val="none"/>
                <w14:textFill>
                  <w14:solidFill>
                    <w14:schemeClr w14:val="tx1"/>
                  </w14:solidFill>
                </w14:textFill>
              </w:rPr>
              <w:t>0.857</w:t>
            </w:r>
            <w:r>
              <w:rPr>
                <w:color w:val="000000" w:themeColor="text1"/>
                <w:sz w:val="24"/>
                <w:highlight w:val="none"/>
                <w14:textFill>
                  <w14:solidFill>
                    <w14:schemeClr w14:val="tx1"/>
                  </w14:solidFill>
                </w14:textFill>
              </w:rPr>
              <w:t>t。危废暂存间可满足其存储要求。</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②项目拟建危废暂存间的建设应符合《危险废物贮存污染控制标准》（GB18597-2023）、《关于进一步加强危险废物污染防治工作的实施意见》（苏环办字（2019）222号）有关要求。根据危废按照不同的类别和性质，危废应分别存放于专门的容器中（防渗），分类存放在各自的堆放区内，不跃层堆放，堆放时从第一堆放区开始堆放，依次类推。暂存间内采取全面通风的措施，设有安全照明设施，并设置干粉灭火器。暂存间由专业人员操作，单独收集和贮运，严格执行《危险废物贮存污染控制标准》（GB18597-2023）和《</w:t>
            </w:r>
            <w:r>
              <w:rPr>
                <w:rFonts w:hAnsi="宋体"/>
                <w:color w:val="000000" w:themeColor="text1"/>
                <w:sz w:val="24"/>
                <w:highlight w:val="none"/>
                <w14:textFill>
                  <w14:solidFill>
                    <w14:schemeClr w14:val="tx1"/>
                  </w14:solidFill>
                </w14:textFill>
              </w:rPr>
              <w:t>危险废物转移管理办法</w:t>
            </w:r>
            <w:r>
              <w:rPr>
                <w:color w:val="000000" w:themeColor="text1"/>
                <w:sz w:val="24"/>
                <w:highlight w:val="none"/>
                <w14:textFill>
                  <w14:solidFill>
                    <w14:schemeClr w14:val="tx1"/>
                  </w14:solidFill>
                </w14:textFill>
              </w:rPr>
              <w:t>》，并制定危险废物转移运输途中的污染防范及事故应急措施，严格按照要求办理有关手续。</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同时依据</w:t>
            </w:r>
            <w:r>
              <w:rPr>
                <w:rFonts w:hint="eastAsia"/>
                <w:color w:val="000000" w:themeColor="text1"/>
                <w:sz w:val="24"/>
                <w:highlight w:val="none"/>
                <w14:textFill>
                  <w14:solidFill>
                    <w14:schemeClr w14:val="tx1"/>
                  </w14:solidFill>
                </w14:textFill>
              </w:rPr>
              <w:t>《省生态环境厅关于印发&lt;江苏省固体废物全过程环境监管工作意见&gt;的通知》（苏环办[2024]16号）</w:t>
            </w:r>
            <w:r>
              <w:rPr>
                <w:color w:val="000000" w:themeColor="text1"/>
                <w:sz w:val="24"/>
                <w:highlight w:val="none"/>
                <w14:textFill>
                  <w14:solidFill>
                    <w14:schemeClr w14:val="tx1"/>
                  </w14:solidFill>
                </w14:textFill>
              </w:rPr>
              <w:t>、《省生态环境厅关于印发江苏省危险废物贮存规范化管理专项整治专项行动方案的通知》（苏环办[2019]149号）、《苏州市危险废物贮存规范管理化专项整治行动方案配套实施意见》（苏环管字[2019]53号）及《苏州市危险废物贮存规范管理化专项整治工作方案》（苏环办字[2019]82号）等文件，要求危险废物识别标识进行规范化（主要包含危险废物信息公开栏、贮存设施警示标志牌以及包装识别标签），同时要求危险废物产生单位应在关键位置设置在线视频监控（主要包括危废贮存设施视频监控设置位置、监控点位、监控系统等）。</w:t>
            </w:r>
          </w:p>
          <w:p>
            <w:pPr>
              <w:widowControl/>
              <w:spacing w:line="360" w:lineRule="atLeast"/>
              <w:ind w:firstLine="482"/>
              <w:jc w:val="center"/>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20 </w:t>
            </w:r>
            <w:r>
              <w:rPr>
                <w:b/>
                <w:color w:val="000000" w:themeColor="text1"/>
                <w:sz w:val="24"/>
                <w:highlight w:val="none"/>
                <w14:textFill>
                  <w14:solidFill>
                    <w14:schemeClr w14:val="tx1"/>
                  </w14:solidFill>
                </w14:textFill>
              </w:rPr>
              <w:t>危险废物贮存场所（设施）基本情况</w:t>
            </w:r>
          </w:p>
          <w:tbl>
            <w:tblPr>
              <w:tblStyle w:val="25"/>
              <w:tblW w:w="4866"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0" w:type="dxa"/>
                <w:bottom w:w="0" w:type="dxa"/>
                <w:right w:w="0" w:type="dxa"/>
              </w:tblCellMar>
            </w:tblPr>
            <w:tblGrid>
              <w:gridCol w:w="406"/>
              <w:gridCol w:w="708"/>
              <w:gridCol w:w="1063"/>
              <w:gridCol w:w="796"/>
              <w:gridCol w:w="1332"/>
              <w:gridCol w:w="465"/>
              <w:gridCol w:w="728"/>
              <w:gridCol w:w="708"/>
              <w:gridCol w:w="708"/>
              <w:gridCol w:w="1021"/>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406"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序号</w:t>
                  </w:r>
                </w:p>
              </w:tc>
              <w:tc>
                <w:tcPr>
                  <w:tcW w:w="707"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贮存场所名称</w:t>
                  </w:r>
                </w:p>
              </w:tc>
              <w:tc>
                <w:tcPr>
                  <w:tcW w:w="1063"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危险废物名称</w:t>
                  </w:r>
                </w:p>
              </w:tc>
              <w:tc>
                <w:tcPr>
                  <w:tcW w:w="795"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危险废物类别</w:t>
                  </w:r>
                </w:p>
              </w:tc>
              <w:tc>
                <w:tcPr>
                  <w:tcW w:w="1332"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危险废物代码</w:t>
                  </w:r>
                </w:p>
              </w:tc>
              <w:tc>
                <w:tcPr>
                  <w:tcW w:w="465"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位置</w:t>
                  </w:r>
                </w:p>
              </w:tc>
              <w:tc>
                <w:tcPr>
                  <w:tcW w:w="727"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占地</w:t>
                  </w:r>
                </w:p>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面积</w:t>
                  </w:r>
                </w:p>
              </w:tc>
              <w:tc>
                <w:tcPr>
                  <w:tcW w:w="707"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贮存</w:t>
                  </w:r>
                </w:p>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方式</w:t>
                  </w:r>
                </w:p>
              </w:tc>
              <w:tc>
                <w:tcPr>
                  <w:tcW w:w="707"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贮存</w:t>
                  </w:r>
                </w:p>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能力</w:t>
                  </w:r>
                </w:p>
              </w:tc>
              <w:tc>
                <w:tcPr>
                  <w:tcW w:w="1021" w:type="dxa"/>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贮存</w:t>
                  </w:r>
                </w:p>
                <w:p>
                  <w:pPr>
                    <w:topLinePunct/>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周期</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406" w:type="dxa"/>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p>
              </w:tc>
              <w:tc>
                <w:tcPr>
                  <w:tcW w:w="707" w:type="dxa"/>
                  <w:vMerge w:val="restart"/>
                  <w:tcBorders>
                    <w:tl2br w:val="nil"/>
                    <w:tr2bl w:val="nil"/>
                  </w:tcBorders>
                  <w:noWrap w:val="0"/>
                  <w:tcMar>
                    <w:left w:w="108" w:type="dxa"/>
                    <w:right w:w="108" w:type="dxa"/>
                  </w:tcMar>
                  <w:vAlign w:val="center"/>
                </w:tcPr>
                <w:p>
                  <w:pPr>
                    <w:topLinePunct/>
                    <w:adjustRightInd w:val="0"/>
                    <w:snapToGrid w:val="0"/>
                    <w:spacing w:line="280" w:lineRule="exact"/>
                    <w:jc w:val="center"/>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危废</w:t>
                  </w:r>
                  <w:r>
                    <w:rPr>
                      <w:rFonts w:hint="eastAsia" w:cs="Times New Roman"/>
                      <w:color w:val="000000" w:themeColor="text1"/>
                      <w:szCs w:val="21"/>
                      <w:highlight w:val="none"/>
                      <w:lang w:val="en-US" w:eastAsia="zh-CN"/>
                      <w14:textFill>
                        <w14:solidFill>
                          <w14:schemeClr w14:val="tx1"/>
                        </w14:solidFill>
                      </w14:textFill>
                    </w:rPr>
                    <w:t>暂存处</w:t>
                  </w:r>
                </w:p>
              </w:tc>
              <w:tc>
                <w:tcPr>
                  <w:tcW w:w="1063"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冷凝废液</w:t>
                  </w:r>
                </w:p>
              </w:tc>
              <w:tc>
                <w:tcPr>
                  <w:tcW w:w="795"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332"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t>900-047-49</w:t>
                  </w:r>
                </w:p>
              </w:tc>
              <w:tc>
                <w:tcPr>
                  <w:tcW w:w="465" w:type="dxa"/>
                  <w:vMerge w:val="restart"/>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一楼</w:t>
                  </w:r>
                  <w:r>
                    <w:rPr>
                      <w:rFonts w:hint="eastAsia" w:cs="Times New Roman"/>
                      <w:color w:val="000000" w:themeColor="text1"/>
                      <w:kern w:val="2"/>
                      <w:sz w:val="21"/>
                      <w:szCs w:val="24"/>
                      <w:highlight w:val="none"/>
                      <w:lang w:val="en-US" w:eastAsia="zh-CN" w:bidi="ar"/>
                      <w14:textFill>
                        <w14:solidFill>
                          <w14:schemeClr w14:val="tx1"/>
                        </w14:solidFill>
                      </w14:textFill>
                    </w:rPr>
                    <w:t>危废暂存区</w:t>
                  </w:r>
                </w:p>
                <w:p>
                  <w:pPr>
                    <w:topLinePunct/>
                    <w:snapToGrid w:val="0"/>
                    <w:ind w:left="0" w:leftChars="0" w:right="0" w:rightChars="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p>
              </w:tc>
              <w:tc>
                <w:tcPr>
                  <w:tcW w:w="727" w:type="dxa"/>
                  <w:vMerge w:val="restart"/>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1.8</w:t>
                  </w:r>
                  <w:r>
                    <w:rPr>
                      <w:rFonts w:hint="default" w:ascii="Times New Roman" w:hAnsi="Times New Roman" w:cs="Times New Roman"/>
                      <w:color w:val="000000" w:themeColor="text1"/>
                      <w:szCs w:val="21"/>
                      <w:highlight w:val="none"/>
                      <w14:textFill>
                        <w14:solidFill>
                          <w14:schemeClr w14:val="tx1"/>
                        </w14:solidFill>
                      </w14:textFill>
                    </w:rPr>
                    <w:t>m</w:t>
                  </w:r>
                  <w:r>
                    <w:rPr>
                      <w:rFonts w:hint="default" w:ascii="Times New Roman" w:hAnsi="Times New Roman" w:cs="Times New Roman"/>
                      <w:color w:val="000000" w:themeColor="text1"/>
                      <w:szCs w:val="21"/>
                      <w:highlight w:val="none"/>
                      <w:vertAlign w:val="superscript"/>
                      <w14:textFill>
                        <w14:solidFill>
                          <w14:schemeClr w14:val="tx1"/>
                        </w14:solidFill>
                      </w14:textFill>
                    </w:rPr>
                    <w:t>2</w:t>
                  </w:r>
                </w:p>
                <w:p>
                  <w:pPr>
                    <w:topLinePunct/>
                    <w:snapToGrid w:val="0"/>
                    <w:ind w:left="0" w:leftChars="0" w:right="0" w:rightChars="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p>
              </w:tc>
              <w:tc>
                <w:tcPr>
                  <w:tcW w:w="707" w:type="dxa"/>
                  <w:tcBorders>
                    <w:tl2br w:val="nil"/>
                    <w:tr2bl w:val="nil"/>
                  </w:tcBorders>
                  <w:noWrap w:val="0"/>
                  <w:tcMar>
                    <w:left w:w="108" w:type="dxa"/>
                    <w:right w:w="108" w:type="dxa"/>
                  </w:tcMar>
                  <w:vAlign w:val="center"/>
                </w:tcPr>
                <w:p>
                  <w:pPr>
                    <w:topLinePunct/>
                    <w:adjustRightInd w:val="0"/>
                    <w:snapToGrid w:val="0"/>
                    <w:spacing w:line="280" w:lineRule="exact"/>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桶装</w:t>
                  </w:r>
                </w:p>
              </w:tc>
              <w:tc>
                <w:tcPr>
                  <w:tcW w:w="707" w:type="dxa"/>
                  <w:vMerge w:val="restart"/>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最大贮存量</w:t>
                  </w:r>
                  <w:r>
                    <w:rPr>
                      <w:rFonts w:hint="eastAsia" w:cs="Times New Roman"/>
                      <w:color w:val="000000" w:themeColor="text1"/>
                      <w:szCs w:val="21"/>
                      <w:highlight w:val="none"/>
                      <w:lang w:val="en-US" w:eastAsia="zh-CN"/>
                      <w14:textFill>
                        <w14:solidFill>
                          <w14:schemeClr w14:val="tx1"/>
                        </w14:solidFill>
                      </w14:textFill>
                    </w:rPr>
                    <w:t xml:space="preserve">2.6 </w:t>
                  </w:r>
                  <w:r>
                    <w:rPr>
                      <w:rFonts w:hint="default" w:ascii="Times New Roman" w:hAnsi="Times New Roman" w:cs="Times New Roman"/>
                      <w:color w:val="000000" w:themeColor="text1"/>
                      <w:szCs w:val="21"/>
                      <w:highlight w:val="none"/>
                      <w:lang w:val="en-US" w:eastAsia="zh-CN"/>
                      <w14:textFill>
                        <w14:solidFill>
                          <w14:schemeClr w14:val="tx1"/>
                        </w14:solidFill>
                      </w14:textFill>
                    </w:rPr>
                    <w:t>t</w:t>
                  </w:r>
                </w:p>
              </w:tc>
              <w:tc>
                <w:tcPr>
                  <w:tcW w:w="1021"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三个月</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406" w:type="dxa"/>
                  <w:tcBorders>
                    <w:tl2br w:val="nil"/>
                    <w:tr2bl w:val="nil"/>
                  </w:tcBorders>
                  <w:noWrap w:val="0"/>
                  <w:tcMar>
                    <w:left w:w="108" w:type="dxa"/>
                    <w:right w:w="108" w:type="dxa"/>
                  </w:tcMar>
                  <w:vAlign w:val="center"/>
                </w:tcPr>
                <w:p>
                  <w:pPr>
                    <w:topLinePunct/>
                    <w:adjustRightInd w:val="0"/>
                    <w:snapToGrid w:val="0"/>
                    <w:spacing w:line="280" w:lineRule="exact"/>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w:t>
                  </w:r>
                </w:p>
              </w:tc>
              <w:tc>
                <w:tcPr>
                  <w:tcW w:w="707" w:type="dxa"/>
                  <w:vMerge w:val="continue"/>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063"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废活性炭</w:t>
                  </w:r>
                </w:p>
              </w:tc>
              <w:tc>
                <w:tcPr>
                  <w:tcW w:w="795"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332"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900-039-49</w:t>
                  </w:r>
                </w:p>
              </w:tc>
              <w:tc>
                <w:tcPr>
                  <w:tcW w:w="465" w:type="dxa"/>
                  <w:vMerge w:val="continue"/>
                  <w:tcBorders>
                    <w:tl2br w:val="nil"/>
                    <w:tr2bl w:val="nil"/>
                  </w:tcBorders>
                  <w:noWrap w:val="0"/>
                  <w:tcMar>
                    <w:left w:w="108" w:type="dxa"/>
                    <w:right w:w="108" w:type="dxa"/>
                  </w:tcMar>
                  <w:vAlign w:val="center"/>
                </w:tcPr>
                <w:p>
                  <w:pPr>
                    <w:topLinePunct/>
                    <w:snapToGrid w:val="0"/>
                    <w:ind w:left="0" w:leftChars="0" w:right="0" w:rightChars="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p>
              </w:tc>
              <w:tc>
                <w:tcPr>
                  <w:tcW w:w="727" w:type="dxa"/>
                  <w:vMerge w:val="continue"/>
                  <w:tcBorders>
                    <w:tl2br w:val="nil"/>
                    <w:tr2bl w:val="nil"/>
                  </w:tcBorders>
                  <w:noWrap w:val="0"/>
                  <w:tcMar>
                    <w:left w:w="108" w:type="dxa"/>
                    <w:right w:w="108" w:type="dxa"/>
                  </w:tcMar>
                  <w:vAlign w:val="center"/>
                </w:tcPr>
                <w:p>
                  <w:pPr>
                    <w:topLinePunct/>
                    <w:snapToGrid w:val="0"/>
                    <w:ind w:left="0" w:leftChars="0" w:right="0" w:rightChars="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p>
              </w:tc>
              <w:tc>
                <w:tcPr>
                  <w:tcW w:w="707" w:type="dxa"/>
                  <w:tcBorders>
                    <w:tl2br w:val="nil"/>
                    <w:tr2bl w:val="nil"/>
                  </w:tcBorders>
                  <w:noWrap w:val="0"/>
                  <w:tcMar>
                    <w:left w:w="108" w:type="dxa"/>
                    <w:right w:w="108" w:type="dxa"/>
                  </w:tcMar>
                  <w:vAlign w:val="center"/>
                </w:tcPr>
                <w:p>
                  <w:pPr>
                    <w:topLinePunct/>
                    <w:adjustRightInd w:val="0"/>
                    <w:snapToGrid w:val="0"/>
                    <w:spacing w:line="280" w:lineRule="exact"/>
                    <w:jc w:val="center"/>
                    <w:rPr>
                      <w:rFonts w:hint="eastAsia"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箱装</w:t>
                  </w:r>
                </w:p>
              </w:tc>
              <w:tc>
                <w:tcPr>
                  <w:tcW w:w="707" w:type="dxa"/>
                  <w:vMerge w:val="continue"/>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021"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三个月</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406"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w:t>
                  </w:r>
                </w:p>
              </w:tc>
              <w:tc>
                <w:tcPr>
                  <w:tcW w:w="707" w:type="dxa"/>
                  <w:vMerge w:val="continue"/>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063"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废过滤芯</w:t>
                  </w:r>
                </w:p>
              </w:tc>
              <w:tc>
                <w:tcPr>
                  <w:tcW w:w="795"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332"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900-039-49</w:t>
                  </w:r>
                </w:p>
              </w:tc>
              <w:tc>
                <w:tcPr>
                  <w:tcW w:w="465" w:type="dxa"/>
                  <w:vMerge w:val="continue"/>
                  <w:tcBorders>
                    <w:tl2br w:val="nil"/>
                    <w:tr2bl w:val="nil"/>
                  </w:tcBorders>
                  <w:noWrap w:val="0"/>
                  <w:tcMar>
                    <w:left w:w="108" w:type="dxa"/>
                    <w:right w:w="108" w:type="dxa"/>
                  </w:tcMar>
                  <w:vAlign w:val="center"/>
                </w:tcPr>
                <w:p>
                  <w:pPr>
                    <w:topLinePunct/>
                    <w:snapToGrid w:val="0"/>
                    <w:ind w:left="0" w:leftChars="0" w:right="0" w:rightChars="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p>
              </w:tc>
              <w:tc>
                <w:tcPr>
                  <w:tcW w:w="727" w:type="dxa"/>
                  <w:vMerge w:val="continue"/>
                  <w:tcBorders>
                    <w:tl2br w:val="nil"/>
                    <w:tr2bl w:val="nil"/>
                  </w:tcBorders>
                  <w:noWrap w:val="0"/>
                  <w:tcMar>
                    <w:left w:w="108" w:type="dxa"/>
                    <w:right w:w="108" w:type="dxa"/>
                  </w:tcMar>
                  <w:vAlign w:val="center"/>
                </w:tcPr>
                <w:p>
                  <w:pPr>
                    <w:topLinePunct/>
                    <w:snapToGrid w:val="0"/>
                    <w:ind w:left="0" w:leftChars="0" w:right="0" w:rightChars="0"/>
                    <w:jc w:val="cente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p>
              </w:tc>
              <w:tc>
                <w:tcPr>
                  <w:tcW w:w="707" w:type="dxa"/>
                  <w:tcBorders>
                    <w:tl2br w:val="nil"/>
                    <w:tr2bl w:val="nil"/>
                  </w:tcBorders>
                  <w:noWrap w:val="0"/>
                  <w:tcMar>
                    <w:left w:w="108" w:type="dxa"/>
                    <w:right w:w="108" w:type="dxa"/>
                  </w:tcMar>
                  <w:vAlign w:val="center"/>
                </w:tcPr>
                <w:p>
                  <w:pPr>
                    <w:topLinePunct/>
                    <w:adjustRightInd w:val="0"/>
                    <w:snapToGrid w:val="0"/>
                    <w:spacing w:line="280" w:lineRule="exact"/>
                    <w:jc w:val="center"/>
                    <w:rPr>
                      <w:rFonts w:hint="eastAsia"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箱装</w:t>
                  </w:r>
                </w:p>
              </w:tc>
              <w:tc>
                <w:tcPr>
                  <w:tcW w:w="707" w:type="dxa"/>
                  <w:vMerge w:val="continue"/>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021"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三个月</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406"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w:t>
                  </w:r>
                </w:p>
              </w:tc>
              <w:tc>
                <w:tcPr>
                  <w:tcW w:w="70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1063"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不合格品</w:t>
                  </w:r>
                </w:p>
              </w:tc>
              <w:tc>
                <w:tcPr>
                  <w:tcW w:w="795"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332"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465"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72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707" w:type="dxa"/>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袋装</w:t>
                  </w:r>
                </w:p>
              </w:tc>
              <w:tc>
                <w:tcPr>
                  <w:tcW w:w="70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1021"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三个月</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406"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5</w:t>
                  </w:r>
                </w:p>
              </w:tc>
              <w:tc>
                <w:tcPr>
                  <w:tcW w:w="70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1063"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测试废样</w:t>
                  </w:r>
                </w:p>
              </w:tc>
              <w:tc>
                <w:tcPr>
                  <w:tcW w:w="795"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332"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color w:val="000000" w:themeColor="text1"/>
                      <w:kern w:val="2"/>
                      <w:sz w:val="21"/>
                      <w:szCs w:val="24"/>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465"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72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707" w:type="dxa"/>
                  <w:tcBorders>
                    <w:tl2br w:val="nil"/>
                    <w:tr2bl w:val="nil"/>
                  </w:tcBorders>
                  <w:noWrap w:val="0"/>
                  <w:tcMar>
                    <w:left w:w="108" w:type="dxa"/>
                    <w:right w:w="108" w:type="dxa"/>
                  </w:tcMar>
                  <w:vAlign w:val="center"/>
                </w:tcPr>
                <w:p>
                  <w:pPr>
                    <w:topLinePunct/>
                    <w:adjustRightInd w:val="0"/>
                    <w:snapToGrid w:val="0"/>
                    <w:spacing w:line="280" w:lineRule="exact"/>
                    <w:jc w:val="center"/>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袋装</w:t>
                  </w:r>
                </w:p>
              </w:tc>
              <w:tc>
                <w:tcPr>
                  <w:tcW w:w="70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1021"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三个月</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一年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406"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6</w:t>
                  </w:r>
                </w:p>
              </w:tc>
              <w:tc>
                <w:tcPr>
                  <w:tcW w:w="70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1063"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危险废外包装</w:t>
                  </w:r>
                </w:p>
              </w:tc>
              <w:tc>
                <w:tcPr>
                  <w:tcW w:w="795"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HW49</w:t>
                  </w:r>
                </w:p>
              </w:tc>
              <w:tc>
                <w:tcPr>
                  <w:tcW w:w="1332" w:type="dxa"/>
                  <w:tcBorders>
                    <w:tl2br w:val="nil"/>
                    <w:tr2bl w:val="nil"/>
                  </w:tcBorders>
                  <w:noWrap w:val="0"/>
                  <w:tcMar>
                    <w:left w:w="108" w:type="dxa"/>
                    <w:right w:w="108"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900-047-49</w:t>
                  </w:r>
                </w:p>
              </w:tc>
              <w:tc>
                <w:tcPr>
                  <w:tcW w:w="465"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72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707" w:type="dxa"/>
                  <w:tcBorders>
                    <w:tl2br w:val="nil"/>
                    <w:tr2bl w:val="nil"/>
                  </w:tcBorders>
                  <w:noWrap w:val="0"/>
                  <w:tcMar>
                    <w:left w:w="108" w:type="dxa"/>
                    <w:right w:w="108" w:type="dxa"/>
                  </w:tcMar>
                  <w:vAlign w:val="center"/>
                </w:tcPr>
                <w:p>
                  <w:pPr>
                    <w:topLinePunct/>
                    <w:adjustRightInd w:val="0"/>
                    <w:snapToGrid w:val="0"/>
                    <w:spacing w:line="280" w:lineRule="exact"/>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袋装</w:t>
                  </w:r>
                </w:p>
              </w:tc>
              <w:tc>
                <w:tcPr>
                  <w:tcW w:w="707" w:type="dxa"/>
                  <w:vMerge w:val="continue"/>
                  <w:tcBorders>
                    <w:tl2br w:val="nil"/>
                    <w:tr2bl w:val="nil"/>
                  </w:tcBorders>
                  <w:noWrap w:val="0"/>
                  <w:tcMar>
                    <w:left w:w="108" w:type="dxa"/>
                    <w:right w:w="108" w:type="dxa"/>
                  </w:tcMar>
                  <w:vAlign w:val="center"/>
                </w:tcPr>
                <w:p>
                  <w:pPr>
                    <w:topLinePunct/>
                    <w:snapToGrid w:val="0"/>
                    <w:jc w:val="center"/>
                    <w:rPr>
                      <w:rFonts w:hint="default" w:ascii="Times New Roman" w:hAnsi="Times New Roman" w:cs="Times New Roman"/>
                      <w:b/>
                      <w:bCs/>
                      <w:color w:val="000000" w:themeColor="text1"/>
                      <w:szCs w:val="21"/>
                      <w:highlight w:val="none"/>
                      <w14:textFill>
                        <w14:solidFill>
                          <w14:schemeClr w14:val="tx1"/>
                        </w14:solidFill>
                      </w14:textFill>
                    </w:rPr>
                  </w:pPr>
                </w:p>
              </w:tc>
              <w:tc>
                <w:tcPr>
                  <w:tcW w:w="1021" w:type="dxa"/>
                  <w:tcBorders>
                    <w:tl2br w:val="nil"/>
                    <w:tr2bl w:val="nil"/>
                  </w:tcBorders>
                  <w:noWrap w:val="0"/>
                  <w:tcMar>
                    <w:left w:w="108" w:type="dxa"/>
                    <w:right w:w="108" w:type="dxa"/>
                  </w:tcMar>
                  <w:vAlign w:val="center"/>
                </w:tcPr>
                <w:p>
                  <w:pPr>
                    <w:topLinePunct/>
                    <w:adjustRightInd w:val="0"/>
                    <w:snapToGrid w:val="0"/>
                    <w:spacing w:line="280" w:lineRule="exact"/>
                    <w:ind w:left="0" w:leftChars="0" w:right="0" w:rightChars="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三个月</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一年</w:t>
                  </w:r>
                </w:p>
              </w:tc>
            </w:tr>
          </w:tbl>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（3）运输过程污染防治措施</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项目产生的危废在转移运输过程中要严格遵守《</w:t>
            </w:r>
            <w:r>
              <w:rPr>
                <w:rFonts w:hAnsi="宋体"/>
                <w:color w:val="000000" w:themeColor="text1"/>
                <w:sz w:val="24"/>
                <w:highlight w:val="none"/>
                <w14:textFill>
                  <w14:solidFill>
                    <w14:schemeClr w14:val="tx1"/>
                  </w14:solidFill>
                </w14:textFill>
              </w:rPr>
              <w:t>危险废物转移管理办法</w:t>
            </w:r>
            <w:r>
              <w:rPr>
                <w:rFonts w:hint="eastAsia"/>
                <w:color w:val="000000" w:themeColor="text1"/>
                <w:sz w:val="24"/>
                <w:highlight w:val="none"/>
                <w14:textFill>
                  <w14:solidFill>
                    <w14:schemeClr w14:val="tx1"/>
                  </w14:solidFill>
                </w14:textFill>
              </w:rPr>
              <w:t>》，需按程序和期限向有关环境保护部门报告以便及时的控制废物流向，控制危险废物污染的扩散。</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危险废物运输中应做到以下几点：</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①危险废物的运输车辆须经主管单位检查，并持有有关单位签发的许可证，负责运输的司机应通过培训，持有证明文件。</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②承载危险废物的车辆须有明显的标志或适当的危险符号，以引起注意。</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③载有危险废物的车辆在公路上行驶时，需持有运输许可证，其上应注明废物来源、性质和运往地点。</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④组织危险废物的运输单位，在事先需作出周密的运输计划和行驶路线，其中包括有效的废物泄漏情况下的应急措施。</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项目产生的危废在严格按照上述措施处理处置和利用后，对周围环境及人体不会产生影响，也不会造成二次污染，所采取的治理措施是可行和有效的。</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（4）固废委外处置经济可行性分析</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项目危废产生量约0.857t/a，按照5500元/吨的处置费，则每年产生处置费约0.51万元，处置费用可接受，经济可行。</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（5）危废的管理和处置</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本项目危险废物的管理和防治应按《危险废物规范化管理指标体系》进行：</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①建立固废防治责任制度</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必须明确企业为固体废物污染防治的责任主体，企业按要求建立、健全污染环境防治责任制度，明确责任人。负责人熟悉危险废物管理相关法规、制度、标准、规范。</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②制定危险废物管理计划</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按要求制定危险废物管理计划，计划涵盖危险废物的产生环节、种类、危害特性、产生量、利用处置方式并报环保部门备案，如发生重大改变及时申报。</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③建立申报登记制度</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如实地向所在地县级以上地方人民政府环境保护行政主管部门申报危险废物的种类、产生量、流向、贮存、处置等有关资料。</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④固废的贮存和管理</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本项目危废暂存场所严格按照《危险废物贮存污染控制标准》（GB18597-2023）的要求规范建设和维护使用。做好防雨、防风、防渗、防漏等措施，并制定好该项目危险废物转移运输中的污染防范及事故应急措施。</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具体情况如下：</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在危险废物暂存场所显著位置张贴危险废物暂存点的标识，需根据《危险废物识别标志设置技术规范》（HJ1276-2022）在固废贮存场所设置环保标志。</w:t>
            </w:r>
          </w:p>
          <w:p>
            <w:pPr>
              <w:widowControl/>
              <w:spacing w:line="460" w:lineRule="atLeast"/>
              <w:ind w:firstLine="480"/>
              <w:rPr>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在贮存库内或通过贮存分区方式贮存液态危险废物的，应具有液体泄漏堵截设施，堵截设施最小容积不应低于对应贮存区域最大液态废物容器容积或液态废物总储量</w:t>
            </w:r>
            <w:r>
              <w:rPr>
                <w:color w:val="000000" w:themeColor="text1"/>
                <w:sz w:val="24"/>
                <w:highlight w:val="none"/>
                <w14:textFill>
                  <w14:solidFill>
                    <w14:schemeClr w14:val="tx1"/>
                  </w14:solidFill>
                </w14:textFill>
              </w:rPr>
              <w:t xml:space="preserve"> 1/10</w:t>
            </w:r>
            <w:r>
              <w:rPr>
                <w:rFonts w:ascii="宋体" w:hAnsi="宋体" w:cs="宋体"/>
                <w:color w:val="000000" w:themeColor="text1"/>
                <w:sz w:val="24"/>
                <w:highlight w:val="none"/>
                <w14:textFill>
                  <w14:solidFill>
                    <w14:schemeClr w14:val="tx1"/>
                  </w14:solidFill>
                </w14:textFill>
              </w:rPr>
              <w:t>（二者取较大者）；用于贮存可能产生渗滤液的危险废物的贮存库或贮存分区应设计渗滤液收集设施，收集设施容积应满足渗滤液的收集要求</w:t>
            </w:r>
            <w:r>
              <w:rPr>
                <w:rFonts w:hint="eastAsia" w:ascii="宋体" w:hAnsi="宋体" w:cs="宋体"/>
                <w:color w:val="000000" w:themeColor="text1"/>
                <w:sz w:val="24"/>
                <w:highlight w:val="none"/>
                <w14:textFill>
                  <w14:solidFill>
                    <w14:schemeClr w14:val="tx1"/>
                  </w14:solidFill>
                </w14:textFill>
              </w:rPr>
              <w:t>。</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本项目委外处置的危险废物必须及时运送至危险废物处置单位进行处置，运输过程必须符合国家及江苏省对危险废物的运输要求。</w:t>
            </w:r>
          </w:p>
          <w:p>
            <w:pPr>
              <w:widowControl/>
              <w:spacing w:line="460" w:lineRule="atLeast"/>
              <w:ind w:firstLine="480"/>
              <w:rPr>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贮存设施所有者或运营者应建立贮存设施全部档案，包括设计、施工、验收、运行、监测和环境应急等，应按国家有关档案管理的法律法规进行整理和归档。贮存设施所有者或运营者应按照国家有关规定编制突发环境事件应急预案，定期开展必要的培训 和环境应急演练，并做好培训、演练记录。</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本项目危险废物的转运必须填写“五联单”，且必须符合国家及江苏省对危险废物转运的相关规定。</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危废在厂区贮存期限不超过一年，延长贮存期限的，报经环保部门批准。本项目委托处置的危险废物定期由危废处置单位托运至其厂区内进行处置。运输过程中安全管理和处置均由危废处置单位统一负责，运输车辆、驾驶员、押运人员等危险废物运输人员均由危废处置单位统一委派；本项目不得随意将危险废物运出厂区外。</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本项目应加强危险储存场所的安全防范措施，防止破损、倾倒等情况发生，防止出现有机废气等二次污染情况。</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项目方应加强危废的贮存管理，不得混合贮存性质不兼容而未经安全性处置的危险废物，不得将危险废物混入非危险废物中贮存。</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根据《关于进一步加强危险废物环境管理工作的通知》（苏环办〔2021〕207号）的要求，企业还应做到以下要求。</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严禁产废单位委托第三方中介机构运输和利用处置危险废物；</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严禁将危险废物提供或者委托给无资质单位进行收集、贮存和利用处置；</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严禁任何企业、供应商、经销商等以生态环境部门名义向产废单位、收集单位、利用处置单位推销购买任何与全生命周期监控系统相关的智能设备；</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严禁任何第三方在全生命周期监控系统推广使用、宣传、培训过程中以夸大、捆绑、谎称、垄断等方式借机推销相关设备和软件系统；</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严禁无二维码转移行为（槽罐车、管道等除外）；</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严禁生态环境系统人员直接或间接为产废单位指定或介绍收集、转运、利用处置单位；</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严禁借应急处置和行政代处置名义逃避监管，违法处置危险废物。</w:t>
            </w:r>
          </w:p>
          <w:p>
            <w:pPr>
              <w:widowControl/>
              <w:spacing w:line="460" w:lineRule="atLeas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综上所述，项目产生的固体废物通过以上方法处理处置后，对周围环境及人体不会造成影响，亦不会造成二次污染，所采取的治理措施是可行的，对外环境影响较小。</w:t>
            </w:r>
          </w:p>
          <w:p>
            <w:pPr>
              <w:widowControl/>
              <w:spacing w:line="460" w:lineRule="atLeast"/>
              <w:ind w:firstLine="482"/>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4.4环境影响分析</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1）选址可行性分析</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项目位于苏州工业园区，地质结构稳定，地震烈度为Ⅵ度，地质情况满足《危险废物贮存污染控制标准》的要求。</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危险废物暂存场所场界周边以工业企业为主，现行《危险废物贮存污染控制标准》未对该距离做出具体要求，且本项目危险废物暂存场所设置在</w:t>
            </w:r>
            <w:r>
              <w:rPr>
                <w:rFonts w:hint="eastAsia"/>
                <w:color w:val="000000" w:themeColor="text1"/>
                <w:sz w:val="24"/>
                <w:highlight w:val="none"/>
                <w14:textFill>
                  <w14:solidFill>
                    <w14:schemeClr w14:val="tx1"/>
                  </w14:solidFill>
                </w14:textFill>
              </w:rPr>
              <w:t>1层车间北侧</w:t>
            </w:r>
            <w:r>
              <w:rPr>
                <w:color w:val="000000" w:themeColor="text1"/>
                <w:sz w:val="24"/>
                <w:highlight w:val="none"/>
                <w14:textFill>
                  <w14:solidFill>
                    <w14:schemeClr w14:val="tx1"/>
                  </w14:solidFill>
                </w14:textFill>
              </w:rPr>
              <w:t>，危险废物泄漏不会流出车间，不会对周边地表水和居民产生影响。危废仓库内安装视频监控系统，连接公司的中控网络，进行实时监控。</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2）贮存能力可行性分析</w:t>
            </w:r>
          </w:p>
          <w:p>
            <w:pPr>
              <w:widowControl/>
              <w:tabs>
                <w:tab w:val="left" w:pos="3990"/>
              </w:tabs>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企业设置了一座</w:t>
            </w:r>
            <w:r>
              <w:rPr>
                <w:rFonts w:hint="eastAsia"/>
                <w:color w:val="000000" w:themeColor="text1"/>
                <w:sz w:val="24"/>
                <w:highlight w:val="none"/>
                <w14:textFill>
                  <w14:solidFill>
                    <w14:schemeClr w14:val="tx1"/>
                  </w14:solidFill>
                </w14:textFill>
              </w:rPr>
              <w:t xml:space="preserve">1.8 </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的危险废物暂存处，最大可容纳约</w:t>
            </w:r>
            <w:r>
              <w:rPr>
                <w:rFonts w:hint="eastAsia"/>
                <w:color w:val="000000" w:themeColor="text1"/>
                <w:sz w:val="24"/>
                <w:highlight w:val="none"/>
                <w14:textFill>
                  <w14:solidFill>
                    <w14:schemeClr w14:val="tx1"/>
                  </w14:solidFill>
                </w14:textFill>
              </w:rPr>
              <w:t xml:space="preserve">2.6 </w:t>
            </w:r>
            <w:r>
              <w:rPr>
                <w:color w:val="000000" w:themeColor="text1"/>
                <w:sz w:val="24"/>
                <w:highlight w:val="none"/>
                <w14:textFill>
                  <w14:solidFill>
                    <w14:schemeClr w14:val="tx1"/>
                  </w14:solidFill>
                </w14:textFill>
              </w:rPr>
              <w:t>t危险废物暂存，各危险废物实行分类储存。现有项目产生废活性炭、</w:t>
            </w:r>
            <w:r>
              <w:rPr>
                <w:rFonts w:hint="eastAsia"/>
                <w:color w:val="000000" w:themeColor="text1"/>
                <w:sz w:val="24"/>
                <w:highlight w:val="none"/>
                <w14:textFill>
                  <w14:solidFill>
                    <w14:schemeClr w14:val="tx1"/>
                  </w14:solidFill>
                </w14:textFill>
              </w:rPr>
              <w:t>不合格品</w:t>
            </w:r>
            <w:r>
              <w:rPr>
                <w:color w:val="000000" w:themeColor="text1"/>
                <w:sz w:val="24"/>
                <w:highlight w:val="none"/>
                <w14:textFill>
                  <w14:solidFill>
                    <w14:schemeClr w14:val="tx1"/>
                  </w14:solidFill>
                </w14:textFill>
              </w:rPr>
              <w:t>等危险废物共计</w:t>
            </w:r>
            <w:r>
              <w:rPr>
                <w:rFonts w:hint="eastAsia"/>
                <w:color w:val="000000" w:themeColor="text1"/>
                <w:sz w:val="24"/>
                <w:highlight w:val="none"/>
                <w14:textFill>
                  <w14:solidFill>
                    <w14:schemeClr w14:val="tx1"/>
                  </w14:solidFill>
                </w14:textFill>
              </w:rPr>
              <w:t>0.857</w:t>
            </w:r>
            <w:r>
              <w:rPr>
                <w:color w:val="000000" w:themeColor="text1"/>
                <w:sz w:val="24"/>
                <w:highlight w:val="none"/>
                <w14:textFill>
                  <w14:solidFill>
                    <w14:schemeClr w14:val="tx1"/>
                  </w14:solidFill>
                </w14:textFill>
              </w:rPr>
              <w:t>t/a，根据危废产生量及贮存周期（一年）估算，危废暂存处能够满足项目危废暂存所需。因此，项目危废暂存处贮存能力满足需求。</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3）对环境及敏感目标影响分析</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项目危废采用密封的桶、袋装的方式，并单独分区存储，贮存过程不会对环境空气和地表水产生影响；危险废物暂存场所须防腐防渗处理，泄漏物料不会对地下水和土壤造成污染。</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（3）危险废物运输过程环境影响分析</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危险废物从厂区内产生工艺环节运输到危险废物仓库的过程中可能产生散落、泄漏，企业严格按照《危险废物收集贮存运输技术规范》（HJ2025-2012）的要求进行运输，可以大大减小其引起的环境影响。</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危险废物的清运过程中，建设单位应做好密闭措施，防止固废抛洒遗漏而导致污染物扩散，保证在运输过程中无抛、洒、滴、漏现象发生。危险废物由危废运输单位委托有资质的运输公司运输，运输车辆在醒目处标有特殊标志，告知公众为危险品运输车辆。运输、搬运过程采取专人专车并做到轻拿轻放，保证货物不倾泻、翻出。危险废物的运输路线尽量选取避开环境敏感点的宽敞</w:t>
            </w:r>
            <w:r>
              <w:rPr>
                <w:rFonts w:hint="eastAsia"/>
                <w:color w:val="000000" w:themeColor="text1"/>
                <w:sz w:val="24"/>
                <w:highlight w:val="none"/>
                <w14:textFill>
                  <w14:solidFill>
                    <w14:schemeClr w14:val="tx1"/>
                  </w14:solidFill>
                </w14:textFill>
              </w:rPr>
              <w:t>道路</w:t>
            </w:r>
            <w:r>
              <w:rPr>
                <w:color w:val="000000" w:themeColor="text1"/>
                <w:sz w:val="24"/>
                <w:highlight w:val="none"/>
                <w14:textFill>
                  <w14:solidFill>
                    <w14:schemeClr w14:val="tx1"/>
                  </w14:solidFill>
                </w14:textFill>
              </w:rPr>
              <w:t>，并且运输过程严格按照《危险废物收集贮存运输技术规范》（HJ2025-2012）的要求进行执行，可减小其对周围环境敏感点的影响。</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（4）委托利用或处置可行性分析</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本项目危险废物年产生量共计约</w:t>
            </w:r>
            <w:r>
              <w:rPr>
                <w:rFonts w:hint="eastAsia"/>
                <w:color w:val="000000" w:themeColor="text1"/>
                <w:sz w:val="24"/>
                <w:highlight w:val="none"/>
                <w14:textFill>
                  <w14:solidFill>
                    <w14:schemeClr w14:val="tx1"/>
                  </w14:solidFill>
                </w14:textFill>
              </w:rPr>
              <w:t>0.857</w:t>
            </w:r>
            <w:r>
              <w:rPr>
                <w:color w:val="000000" w:themeColor="text1"/>
                <w:sz w:val="24"/>
                <w:highlight w:val="none"/>
                <w14:textFill>
                  <w14:solidFill>
                    <w14:schemeClr w14:val="tx1"/>
                  </w14:solidFill>
                </w14:textFill>
              </w:rPr>
              <w:t>t，拟委托有资质单位处置，保证危险废物得到有效处理。本项目位于</w:t>
            </w:r>
            <w:r>
              <w:rPr>
                <w:rFonts w:hint="eastAsia"/>
                <w:color w:val="000000" w:themeColor="text1"/>
                <w:sz w:val="24"/>
                <w:highlight w:val="none"/>
                <w14:textFill>
                  <w14:solidFill>
                    <w14:schemeClr w14:val="tx1"/>
                  </w14:solidFill>
                </w14:textFill>
              </w:rPr>
              <w:t>苏州工业园区，根据目前园区危险废物经营单位的核准经营范围进行统计，共计8家经营单位，1家焚烧，6家综合利用，2家收集（其中中新和顺环保（江苏）有限公司既收集，同时综合利用），核准利用处置危险废物总能力（含收集）为276970吨/年，处理类别可囊括本项目产生的危废类别。项目产生的危险固废可交由园区危险废物经营单位进行处置，项目建设后危废处置可得到落实，因此对周边环境影响较小</w:t>
            </w:r>
            <w:r>
              <w:rPr>
                <w:color w:val="000000" w:themeColor="text1"/>
                <w:sz w:val="24"/>
                <w:highlight w:val="none"/>
                <w14:textFill>
                  <w14:solidFill>
                    <w14:schemeClr w14:val="tx1"/>
                  </w14:solidFill>
                </w14:textFill>
              </w:rPr>
              <w:t>。</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（5）对环境及敏感目标的影响</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本项目的危险废物暂存场所设置在生产车间独立构筑物内，建设要求符合《危险废物贮存污染控制标准》（GB18596-20</w:t>
            </w:r>
            <w:r>
              <w:rPr>
                <w:rFonts w:hint="eastAsia"/>
                <w:color w:val="000000" w:themeColor="text1"/>
                <w:sz w:val="24"/>
                <w:highlight w:val="none"/>
                <w14:textFill>
                  <w14:solidFill>
                    <w14:schemeClr w14:val="tx1"/>
                  </w14:solidFill>
                </w14:textFill>
              </w:rPr>
              <w:t>23</w:t>
            </w:r>
            <w:r>
              <w:rPr>
                <w:color w:val="000000" w:themeColor="text1"/>
                <w:sz w:val="24"/>
                <w:highlight w:val="none"/>
                <w14:textFill>
                  <w14:solidFill>
                    <w14:schemeClr w14:val="tx1"/>
                  </w14:solidFill>
                </w14:textFill>
              </w:rPr>
              <w:t>）中的相关要求，具备防风、防雨、防晒措施，贮存地面进行防渗、耐腐蚀层，地面无裂缝，要求各类危废采用密闭加盖桶</w:t>
            </w:r>
            <w:r>
              <w:rPr>
                <w:rFonts w:hint="eastAsia"/>
                <w:color w:val="000000" w:themeColor="text1"/>
                <w:sz w:val="24"/>
                <w:highlight w:val="none"/>
                <w14:textFill>
                  <w14:solidFill>
                    <w14:schemeClr w14:val="tx1"/>
                  </w14:solidFill>
                </w14:textFill>
              </w:rPr>
              <w:t>/袋</w:t>
            </w:r>
            <w:r>
              <w:rPr>
                <w:color w:val="000000" w:themeColor="text1"/>
                <w:sz w:val="24"/>
                <w:highlight w:val="none"/>
                <w14:textFill>
                  <w14:solidFill>
                    <w14:schemeClr w14:val="tx1"/>
                  </w14:solidFill>
                </w14:textFill>
              </w:rPr>
              <w:t>装收集后放置于危废仓库内，贮存期间危废仓库封闭；因此危废贮存期间不会对环境空气、地表水、地下水、土壤以及环境敏感保护目标造成影响。</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经上述分析可知，项目各类废物分类收集、分别存放，均得到了妥善的处理或处置，不会对周围环境产生二次污染。</w:t>
            </w:r>
          </w:p>
          <w:p>
            <w:pPr>
              <w:widowControl/>
              <w:snapToGrid w:val="0"/>
              <w:spacing w:line="460" w:lineRule="atLeast"/>
              <w:ind w:firstLine="482"/>
              <w:rPr>
                <w:b/>
                <w:color w:val="000000" w:themeColor="text1"/>
                <w:sz w:val="24"/>
                <w:highlight w:val="none"/>
                <w14:textFill>
                  <w14:solidFill>
                    <w14:schemeClr w14:val="tx1"/>
                  </w14:solidFill>
                </w14:textFill>
              </w:rPr>
            </w:pP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w:t>
            </w:r>
            <w:r>
              <w:rPr>
                <w:rFonts w:hint="eastAsia"/>
                <w:b/>
                <w:color w:val="000000" w:themeColor="text1"/>
                <w:sz w:val="24"/>
                <w:highlight w:val="none"/>
                <w14:textFill>
                  <w14:solidFill>
                    <w14:schemeClr w14:val="tx1"/>
                  </w14:solidFill>
                </w14:textFill>
              </w:rPr>
              <w:t>5</w:t>
            </w:r>
            <w:r>
              <w:rPr>
                <w:b/>
                <w:color w:val="000000" w:themeColor="text1"/>
                <w:sz w:val="24"/>
                <w:highlight w:val="none"/>
                <w14:textFill>
                  <w14:solidFill>
                    <w14:schemeClr w14:val="tx1"/>
                  </w14:solidFill>
                </w14:textFill>
              </w:rPr>
              <w:t>一般工业固废污染防治措施</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项目产生的废包装材料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在分类处置、利用前暂存在</w:t>
            </w:r>
            <w:r>
              <w:rPr>
                <w:rFonts w:hint="eastAsia"/>
                <w:color w:val="000000" w:themeColor="text1"/>
                <w:sz w:val="24"/>
                <w:highlight w:val="none"/>
                <w14:textFill>
                  <w14:solidFill>
                    <w14:schemeClr w14:val="tx1"/>
                  </w14:solidFill>
                </w14:textFill>
              </w:rPr>
              <w:t xml:space="preserve">5 </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一般固废暂存</w:t>
            </w:r>
            <w:r>
              <w:rPr>
                <w:rFonts w:hint="eastAsia"/>
                <w:color w:val="000000" w:themeColor="text1"/>
                <w:sz w:val="24"/>
                <w:highlight w:val="none"/>
                <w14:textFill>
                  <w14:solidFill>
                    <w14:schemeClr w14:val="tx1"/>
                  </w14:solidFill>
                </w14:textFill>
              </w:rPr>
              <w:t>区</w:t>
            </w:r>
            <w:r>
              <w:rPr>
                <w:color w:val="000000" w:themeColor="text1"/>
                <w:sz w:val="24"/>
                <w:highlight w:val="none"/>
                <w14:textFill>
                  <w14:solidFill>
                    <w14:schemeClr w14:val="tx1"/>
                  </w14:solidFill>
                </w14:textFill>
              </w:rPr>
              <w:t>内。该一般固废暂存间</w:t>
            </w:r>
            <w:r>
              <w:rPr>
                <w:rFonts w:hint="eastAsia"/>
                <w:color w:val="000000" w:themeColor="text1"/>
                <w:sz w:val="24"/>
                <w:highlight w:val="none"/>
                <w14:textFill>
                  <w14:solidFill>
                    <w14:schemeClr w14:val="tx1"/>
                  </w14:solidFill>
                </w14:textFill>
              </w:rPr>
              <w:t>应</w:t>
            </w:r>
            <w:r>
              <w:rPr>
                <w:color w:val="000000" w:themeColor="text1"/>
                <w:sz w:val="24"/>
                <w:highlight w:val="none"/>
                <w14:textFill>
                  <w14:solidFill>
                    <w14:schemeClr w14:val="tx1"/>
                  </w14:solidFill>
                </w14:textFill>
              </w:rPr>
              <w:t>按照《一般工业固体废物贮存和填埋污染控制标准》（GB18599-2020）中相关要求建设。其后废包装材料出售综合利用，产生的生活垃圾由环卫部门统一收集处理，在运输途中应采用封闭压缩式垃圾运输车，防止搬运过程中的撒漏，保护环境。</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项目一般工业固废产生量为</w:t>
            </w:r>
            <w:r>
              <w:rPr>
                <w:rFonts w:hint="eastAsia"/>
                <w:color w:val="000000" w:themeColor="text1"/>
                <w:sz w:val="24"/>
                <w:highlight w:val="none"/>
                <w14:textFill>
                  <w14:solidFill>
                    <w14:schemeClr w14:val="tx1"/>
                  </w14:solidFill>
                </w14:textFill>
              </w:rPr>
              <w:t>0.1</w:t>
            </w:r>
            <w:r>
              <w:rPr>
                <w:color w:val="000000" w:themeColor="text1"/>
                <w:sz w:val="24"/>
                <w:highlight w:val="none"/>
                <w14:textFill>
                  <w14:solidFill>
                    <w14:schemeClr w14:val="tx1"/>
                  </w14:solidFill>
                </w14:textFill>
              </w:rPr>
              <w:t>t/a，</w:t>
            </w:r>
            <w:r>
              <w:rPr>
                <w:rFonts w:hint="eastAsia"/>
                <w:color w:val="000000" w:themeColor="text1"/>
                <w:sz w:val="24"/>
                <w:highlight w:val="none"/>
                <w14:textFill>
                  <w14:solidFill>
                    <w14:schemeClr w14:val="tx1"/>
                  </w14:solidFill>
                </w14:textFill>
              </w:rPr>
              <w:t>日产日清</w:t>
            </w:r>
            <w:r>
              <w:rPr>
                <w:color w:val="000000" w:themeColor="text1"/>
                <w:sz w:val="24"/>
                <w:highlight w:val="none"/>
                <w14:textFill>
                  <w14:solidFill>
                    <w14:schemeClr w14:val="tx1"/>
                  </w14:solidFill>
                </w14:textFill>
              </w:rPr>
              <w:t>。拟建一般固废暂存</w:t>
            </w:r>
            <w:r>
              <w:rPr>
                <w:rFonts w:hint="eastAsia"/>
                <w:color w:val="000000" w:themeColor="text1"/>
                <w:sz w:val="24"/>
                <w:highlight w:val="none"/>
                <w14:textFill>
                  <w14:solidFill>
                    <w14:schemeClr w14:val="tx1"/>
                  </w14:solidFill>
                </w14:textFill>
              </w:rPr>
              <w:t>处</w:t>
            </w:r>
            <w:r>
              <w:rPr>
                <w:color w:val="000000" w:themeColor="text1"/>
                <w:sz w:val="24"/>
                <w:highlight w:val="none"/>
                <w14:textFill>
                  <w14:solidFill>
                    <w14:schemeClr w14:val="tx1"/>
                  </w14:solidFill>
                </w14:textFill>
              </w:rPr>
              <w:t>为</w:t>
            </w: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，预计堆存高度为1m，按1m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容积储存</w:t>
            </w:r>
            <w:r>
              <w:rPr>
                <w:rFonts w:hint="eastAsia"/>
                <w:color w:val="000000" w:themeColor="text1"/>
                <w:sz w:val="24"/>
                <w:highlight w:val="none"/>
                <w14:textFill>
                  <w14:solidFill>
                    <w14:schemeClr w14:val="tx1"/>
                  </w14:solidFill>
                </w14:textFill>
              </w:rPr>
              <w:t xml:space="preserve">1 </w:t>
            </w:r>
            <w:r>
              <w:rPr>
                <w:color w:val="000000" w:themeColor="text1"/>
                <w:sz w:val="24"/>
                <w:highlight w:val="none"/>
                <w14:textFill>
                  <w14:solidFill>
                    <w14:schemeClr w14:val="tx1"/>
                  </w14:solidFill>
                </w14:textFill>
              </w:rPr>
              <w:t>t固废、储存量按照储存容积的80%计，则一般工业固废最大暂存</w:t>
            </w:r>
            <w:r>
              <w:rPr>
                <w:rFonts w:hint="eastAsia"/>
                <w:color w:val="000000" w:themeColor="text1"/>
                <w:sz w:val="24"/>
                <w:highlight w:val="none"/>
                <w14:textFill>
                  <w14:solidFill>
                    <w14:schemeClr w14:val="tx1"/>
                  </w14:solidFill>
                </w14:textFill>
              </w:rPr>
              <w:t>量</w:t>
            </w:r>
            <w:r>
              <w:rPr>
                <w:color w:val="000000" w:themeColor="text1"/>
                <w:sz w:val="24"/>
                <w:highlight w:val="none"/>
                <w14:textFill>
                  <w14:solidFill>
                    <w14:schemeClr w14:val="tx1"/>
                  </w14:solidFill>
                </w14:textFill>
              </w:rPr>
              <w:t>为</w:t>
            </w:r>
            <w:r>
              <w:rPr>
                <w:rFonts w:hint="eastAsia"/>
                <w:color w:val="000000" w:themeColor="text1"/>
                <w:sz w:val="24"/>
                <w:highlight w:val="none"/>
                <w14:textFill>
                  <w14:solidFill>
                    <w14:schemeClr w14:val="tx1"/>
                  </w14:solidFill>
                </w14:textFill>
              </w:rPr>
              <w:t xml:space="preserve">4 </w:t>
            </w:r>
            <w:r>
              <w:rPr>
                <w:color w:val="000000" w:themeColor="text1"/>
                <w:sz w:val="24"/>
                <w:highlight w:val="none"/>
                <w14:textFill>
                  <w14:solidFill>
                    <w14:schemeClr w14:val="tx1"/>
                  </w14:solidFill>
                </w14:textFill>
              </w:rPr>
              <w:t>t，可满足项目一般工业固废暂存要求。</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综上所述，项目产生的一般工业固废、危险废物以及生活垃圾在严格按照上述措施处理处置和利用后，对周围环境不会产生影响，也不会造成二次污染，所采取的治理措施是有效的。</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5、地下水、土壤</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本期项目建成后，生产装置及公辅设备等均为地面以上设备，不与天然土壤接触，项目地下水污染源主要是危废暂存间、危化品间等</w:t>
            </w:r>
            <w:r>
              <w:rPr>
                <w:rFonts w:hint="eastAsia"/>
                <w:color w:val="000000" w:themeColor="text1"/>
                <w:sz w:val="24"/>
                <w:highlight w:val="none"/>
                <w14:textFill>
                  <w14:solidFill>
                    <w14:schemeClr w14:val="tx1"/>
                  </w14:solidFill>
                </w14:textFill>
              </w:rPr>
              <w:t>，均设置于2层车间。</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本项目土壤、地下水主要污染源有以下方面：</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（1）原辅料</w:t>
            </w:r>
            <w:r>
              <w:rPr>
                <w:rFonts w:hint="eastAsia"/>
                <w:color w:val="000000" w:themeColor="text1"/>
                <w:sz w:val="24"/>
                <w:highlight w:val="none"/>
                <w:lang w:val="en-US" w:eastAsia="zh-CN"/>
                <w14:textFill>
                  <w14:solidFill>
                    <w14:schemeClr w14:val="tx1"/>
                  </w14:solidFill>
                </w14:textFill>
              </w:rPr>
              <w:t>暂存</w:t>
            </w:r>
            <w:r>
              <w:rPr>
                <w:color w:val="000000" w:themeColor="text1"/>
                <w:sz w:val="24"/>
                <w:highlight w:val="none"/>
                <w14:textFill>
                  <w14:solidFill>
                    <w14:schemeClr w14:val="tx1"/>
                  </w14:solidFill>
                </w14:textFill>
              </w:rPr>
              <w:t>：原辅料泄漏可能通过垂直入渗、地面漫流对土壤及地下水产生影响。</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（2）固废暂存：一般固废、危废及生活垃圾泄漏可能通过垂直入渗、地面漫流对土壤及地下水产生影响。</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（3）废气排放：可能通过大气沉降对土壤及地下水环境产生影响。</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（4）次生污染：泄漏、火灾、爆炸事故等产生的消防及事故废水，可能通过垂直入渗、地面漫流对土壤及地下水产生影响。</w:t>
            </w:r>
          </w:p>
          <w:p>
            <w:pPr>
              <w:widowControl/>
              <w:spacing w:line="360" w:lineRule="atLeast"/>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21 </w:t>
            </w:r>
            <w:r>
              <w:rPr>
                <w:b/>
                <w:color w:val="000000" w:themeColor="text1"/>
                <w:sz w:val="24"/>
                <w:highlight w:val="none"/>
                <w14:textFill>
                  <w14:solidFill>
                    <w14:schemeClr w14:val="tx1"/>
                  </w14:solidFill>
                </w14:textFill>
              </w:rPr>
              <w:t>地下水污染防渗分区参照表</w:t>
            </w:r>
          </w:p>
          <w:tbl>
            <w:tblPr>
              <w:tblStyle w:val="26"/>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18"/>
              <w:gridCol w:w="1618"/>
              <w:gridCol w:w="1619"/>
              <w:gridCol w:w="16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防渗区域</w:t>
                  </w:r>
                </w:p>
              </w:tc>
              <w:tc>
                <w:tcPr>
                  <w:tcW w:w="992"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天然包气带防污性能</w:t>
                  </w:r>
                </w:p>
              </w:tc>
              <w:tc>
                <w:tcPr>
                  <w:tcW w:w="992"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污染控制难易程度</w:t>
                  </w:r>
                </w:p>
              </w:tc>
              <w:tc>
                <w:tcPr>
                  <w:tcW w:w="993"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污染物类型</w:t>
                  </w:r>
                </w:p>
              </w:tc>
              <w:tc>
                <w:tcPr>
                  <w:tcW w:w="1029"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污染防渗技术要求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restar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重点防渗区</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弱</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难</w:t>
                  </w:r>
                </w:p>
              </w:tc>
              <w:tc>
                <w:tcPr>
                  <w:tcW w:w="993" w:type="pct"/>
                  <w:vMerge w:val="restar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重金属、持久性有机污染物</w:t>
                  </w:r>
                </w:p>
              </w:tc>
              <w:tc>
                <w:tcPr>
                  <w:tcW w:w="1029" w:type="pct"/>
                  <w:vMerge w:val="restar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等效粘土防渗层</w:t>
                  </w:r>
                </w:p>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Mb≥6.0m，K≤1×10</w:t>
                  </w:r>
                  <w:r>
                    <w:rPr>
                      <w:color w:val="000000" w:themeColor="text1"/>
                      <w:szCs w:val="21"/>
                      <w:highlight w:val="none"/>
                      <w:vertAlign w:val="superscript"/>
                      <w14:textFill>
                        <w14:solidFill>
                          <w14:schemeClr w14:val="tx1"/>
                        </w14:solidFill>
                      </w14:textFill>
                    </w:rPr>
                    <w:t>-7</w:t>
                  </w:r>
                  <w:r>
                    <w:rPr>
                      <w:color w:val="000000" w:themeColor="text1"/>
                      <w:szCs w:val="21"/>
                      <w:highlight w:val="none"/>
                      <w14:textFill>
                        <w14:solidFill>
                          <w14:schemeClr w14:val="tx1"/>
                        </w14:solidFill>
                      </w14:textFill>
                    </w:rPr>
                    <w:t>cm/s，或参考GB18598执行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中—强</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难</w:t>
                  </w:r>
                </w:p>
              </w:tc>
              <w:tc>
                <w:tcPr>
                  <w:tcW w:w="993"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1029"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弱</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w:t>
                  </w:r>
                </w:p>
              </w:tc>
              <w:tc>
                <w:tcPr>
                  <w:tcW w:w="993"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1029"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restar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一般防渗区</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弱</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易—难</w:t>
                  </w:r>
                </w:p>
              </w:tc>
              <w:tc>
                <w:tcPr>
                  <w:tcW w:w="993" w:type="pct"/>
                  <w:vMerge w:val="restar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其他类型</w:t>
                  </w:r>
                </w:p>
              </w:tc>
              <w:tc>
                <w:tcPr>
                  <w:tcW w:w="1029" w:type="pct"/>
                  <w:vMerge w:val="restar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等效粘土防渗层Mb≥1.5m，K≤1×10</w:t>
                  </w:r>
                  <w:r>
                    <w:rPr>
                      <w:color w:val="000000" w:themeColor="text1"/>
                      <w:szCs w:val="21"/>
                      <w:highlight w:val="none"/>
                      <w:vertAlign w:val="superscript"/>
                      <w14:textFill>
                        <w14:solidFill>
                          <w14:schemeClr w14:val="tx1"/>
                        </w14:solidFill>
                      </w14:textFill>
                    </w:rPr>
                    <w:t>-7</w:t>
                  </w:r>
                  <w:r>
                    <w:rPr>
                      <w:color w:val="000000" w:themeColor="text1"/>
                      <w:szCs w:val="21"/>
                      <w:highlight w:val="none"/>
                      <w14:textFill>
                        <w14:solidFill>
                          <w14:schemeClr w14:val="tx1"/>
                        </w14:solidFill>
                      </w14:textFill>
                    </w:rPr>
                    <w:t>cm/s，或参考GB16889执行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中—强</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难</w:t>
                  </w:r>
                </w:p>
              </w:tc>
              <w:tc>
                <w:tcPr>
                  <w:tcW w:w="993"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1029"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w:t>
                  </w:r>
                </w:p>
              </w:tc>
              <w:tc>
                <w:tcPr>
                  <w:tcW w:w="993" w:type="pct"/>
                  <w:vMerge w:val="restar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重金属、持久性有机污染物</w:t>
                  </w:r>
                </w:p>
              </w:tc>
              <w:tc>
                <w:tcPr>
                  <w:tcW w:w="1029"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强</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w:t>
                  </w:r>
                </w:p>
              </w:tc>
              <w:tc>
                <w:tcPr>
                  <w:tcW w:w="993"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c>
                <w:tcPr>
                  <w:tcW w:w="1029" w:type="pct"/>
                  <w:vMerge w:val="continue"/>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1"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简单防渗区</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中—强</w:t>
                  </w:r>
                </w:p>
              </w:tc>
              <w:tc>
                <w:tcPr>
                  <w:tcW w:w="992"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易</w:t>
                  </w:r>
                </w:p>
              </w:tc>
              <w:tc>
                <w:tcPr>
                  <w:tcW w:w="993"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其他类型</w:t>
                  </w:r>
                </w:p>
              </w:tc>
              <w:tc>
                <w:tcPr>
                  <w:tcW w:w="1029"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地面硬化</w:t>
                  </w:r>
                </w:p>
              </w:tc>
            </w:tr>
          </w:tbl>
          <w:p>
            <w:pPr>
              <w:widowControl/>
              <w:spacing w:line="360" w:lineRule="atLeast"/>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22 </w:t>
            </w:r>
            <w:r>
              <w:rPr>
                <w:b/>
                <w:color w:val="000000" w:themeColor="text1"/>
                <w:sz w:val="24"/>
                <w:highlight w:val="none"/>
                <w14:textFill>
                  <w14:solidFill>
                    <w14:schemeClr w14:val="tx1"/>
                  </w14:solidFill>
                </w14:textFill>
              </w:rPr>
              <w:t>地下水污染防治分区</w:t>
            </w:r>
          </w:p>
          <w:tbl>
            <w:tblPr>
              <w:tblStyle w:val="26"/>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334"/>
              <w:gridCol w:w="1334"/>
              <w:gridCol w:w="1333"/>
              <w:gridCol w:w="1482"/>
              <w:gridCol w:w="13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编号</w:t>
                  </w:r>
                </w:p>
              </w:tc>
              <w:tc>
                <w:tcPr>
                  <w:tcW w:w="818"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单元名称</w:t>
                  </w:r>
                </w:p>
              </w:tc>
              <w:tc>
                <w:tcPr>
                  <w:tcW w:w="818"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污染物类型</w:t>
                  </w:r>
                </w:p>
              </w:tc>
              <w:tc>
                <w:tcPr>
                  <w:tcW w:w="818"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污染防治类别</w:t>
                  </w:r>
                </w:p>
              </w:tc>
              <w:tc>
                <w:tcPr>
                  <w:tcW w:w="910"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污染防治区域及部位</w:t>
                  </w:r>
                </w:p>
              </w:tc>
              <w:tc>
                <w:tcPr>
                  <w:tcW w:w="818" w:type="pct"/>
                  <w:vAlign w:val="center"/>
                </w:tcPr>
                <w:p>
                  <w:pPr>
                    <w:topLinePunct/>
                    <w:snapToGrid w:val="0"/>
                    <w:ind w:firstLine="422"/>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污染途径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研发/检验实验室</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其他类型</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一般防渗</w:t>
                  </w:r>
                </w:p>
              </w:tc>
              <w:tc>
                <w:tcPr>
                  <w:tcW w:w="910"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地面</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垂直入渗、地面漫流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原辅料</w:t>
                  </w:r>
                  <w:r>
                    <w:rPr>
                      <w:color w:val="000000" w:themeColor="text1"/>
                      <w:szCs w:val="21"/>
                      <w:highlight w:val="none"/>
                      <w14:textFill>
                        <w14:solidFill>
                          <w14:schemeClr w14:val="tx1"/>
                        </w14:solidFill>
                      </w14:textFill>
                    </w:rPr>
                    <w:t>仓库</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其他类型</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一般防渗</w:t>
                  </w:r>
                </w:p>
              </w:tc>
              <w:tc>
                <w:tcPr>
                  <w:tcW w:w="910"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地面</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垂直入渗、地面漫流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一般固废暂存区</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其他类型</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简单防渗</w:t>
                  </w:r>
                </w:p>
              </w:tc>
              <w:tc>
                <w:tcPr>
                  <w:tcW w:w="910"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地面</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垂直入渗、地面漫流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危废暂存区</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其他类型</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重点防渗区</w:t>
                  </w:r>
                </w:p>
              </w:tc>
              <w:tc>
                <w:tcPr>
                  <w:tcW w:w="910"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地面与裙角</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垂直入渗、地面漫流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废气处理设施</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其他类型</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一般防渗区</w:t>
                  </w:r>
                </w:p>
              </w:tc>
              <w:tc>
                <w:tcPr>
                  <w:tcW w:w="910"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地面</w:t>
                  </w:r>
                </w:p>
              </w:tc>
              <w:tc>
                <w:tcPr>
                  <w:tcW w:w="818" w:type="pct"/>
                  <w:vAlign w:val="center"/>
                </w:tcPr>
                <w:p>
                  <w:pPr>
                    <w:topLinePunct/>
                    <w:adjustRightInd w:val="0"/>
                    <w:snapToGrid w:val="0"/>
                    <w:spacing w:line="28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大气沉降</w:t>
                  </w:r>
                </w:p>
              </w:tc>
            </w:tr>
          </w:tbl>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为保护地下水及土壤环境，建议企业采取以下污染防治措施及环境管理措施：</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①企业</w:t>
            </w:r>
            <w:r>
              <w:rPr>
                <w:rFonts w:hint="eastAsia"/>
                <w:color w:val="000000" w:themeColor="text1"/>
                <w:sz w:val="24"/>
                <w:highlight w:val="none"/>
                <w:lang w:val="en-US" w:eastAsia="zh-CN"/>
                <w14:textFill>
                  <w14:solidFill>
                    <w14:schemeClr w14:val="tx1"/>
                  </w14:solidFill>
                </w14:textFill>
              </w:rPr>
              <w:t>危废暂存处、原辅料暂存库</w:t>
            </w:r>
            <w:r>
              <w:rPr>
                <w:color w:val="000000" w:themeColor="text1"/>
                <w:sz w:val="24"/>
                <w:highlight w:val="none"/>
                <w14:textFill>
                  <w14:solidFill>
                    <w14:schemeClr w14:val="tx1"/>
                  </w14:solidFill>
                </w14:textFill>
              </w:rPr>
              <w:t>已采取相应的防渗防漏措施；固废分类收集、存放，一般固废暂存区地面进行硬化；危险废物贮存于危废暂存区，液态危废采用密闭桶装储存，并采用防泄漏托盘放置液态危废，地面铺设环氧地坪等，做好防渗、防漏、防腐蚀、防晒、防淋等措施；</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②</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严格控制，定期对设备等进行检修，防止跑、冒、滴、漏现象发生；企业原辅料</w:t>
            </w:r>
            <w:r>
              <w:rPr>
                <w:rFonts w:hint="eastAsia"/>
                <w:color w:val="000000" w:themeColor="text1"/>
                <w:sz w:val="24"/>
                <w:highlight w:val="none"/>
                <w:lang w:val="en-US" w:eastAsia="zh-CN"/>
                <w14:textFill>
                  <w14:solidFill>
                    <w14:schemeClr w14:val="tx1"/>
                  </w14:solidFill>
                </w14:textFill>
              </w:rPr>
              <w:t>仅少量存放于原材料暂存库和试剂柜</w:t>
            </w:r>
            <w:r>
              <w:rPr>
                <w:color w:val="000000" w:themeColor="text1"/>
                <w:sz w:val="24"/>
                <w:highlight w:val="none"/>
                <w14:textFill>
                  <w14:solidFill>
                    <w14:schemeClr w14:val="tx1"/>
                  </w14:solidFill>
                </w14:textFill>
              </w:rPr>
              <w:t>，能有效避免雨水淋溶等对土壤和地下水造成二次污染；厂区内污水管网均采用管道输送，清污分流，保证污水能够顺畅排入市政污水管网。</w:t>
            </w:r>
          </w:p>
          <w:p>
            <w:pPr>
              <w:widowControl/>
              <w:spacing w:line="460" w:lineRule="atLeast"/>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在充分落实以上防渗措施及加强环境管理的前提下，项目建设能够达到保护土壤及地下水环境的目的。</w:t>
            </w:r>
          </w:p>
          <w:p>
            <w:pPr>
              <w:widowControl/>
              <w:snapToGrid w:val="0"/>
              <w:spacing w:line="460" w:lineRule="atLeast"/>
              <w:ind w:firstLine="482"/>
              <w:rPr>
                <w:b/>
                <w:color w:val="000000" w:themeColor="text1"/>
                <w:sz w:val="24"/>
                <w:highlight w:val="none"/>
                <w14:textFill>
                  <w14:solidFill>
                    <w14:schemeClr w14:val="tx1"/>
                  </w14:solidFill>
                </w14:textFill>
              </w:rPr>
            </w:pPr>
          </w:p>
          <w:p>
            <w:pPr>
              <w:widowControl/>
              <w:snapToGrid w:val="0"/>
              <w:spacing w:line="460" w:lineRule="atLeast"/>
              <w:ind w:firstLine="482"/>
              <w:rPr>
                <w:b/>
                <w:color w:val="000000" w:themeColor="text1"/>
                <w:sz w:val="24"/>
                <w:highlight w:val="none"/>
                <w14:textFill>
                  <w14:solidFill>
                    <w14:schemeClr w14:val="tx1"/>
                  </w14:solidFill>
                </w14:textFill>
              </w:rPr>
            </w:pP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6、生态</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本项目位于产业园区内，利用已建厂房进行建设，不新增用地，厂房用地范围内无生态环境保护目标，无生态环境影响。</w:t>
            </w:r>
          </w:p>
          <w:p>
            <w:pPr>
              <w:widowControl/>
              <w:numPr>
                <w:ilvl w:val="0"/>
                <w:numId w:val="6"/>
              </w:numPr>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环境风险</w:t>
            </w:r>
          </w:p>
          <w:p>
            <w:pPr>
              <w:widowControl/>
              <w:spacing w:line="460" w:lineRule="atLeast"/>
              <w:ind w:firstLine="480"/>
              <w:rPr>
                <w:color w:val="000000" w:themeColor="text1"/>
                <w:sz w:val="24"/>
                <w:highlight w:val="none"/>
                <w14:textFill>
                  <w14:solidFill>
                    <w14:schemeClr w14:val="tx1"/>
                  </w14:solidFill>
                </w14:textFill>
              </w:rPr>
            </w:pPr>
            <w:bookmarkStart w:id="14" w:name="_Toc8029"/>
            <w:r>
              <w:rPr>
                <w:rFonts w:hint="eastAsia"/>
                <w:color w:val="000000" w:themeColor="text1"/>
                <w:sz w:val="24"/>
                <w:highlight w:val="none"/>
                <w14:textFill>
                  <w14:solidFill>
                    <w14:schemeClr w14:val="tx1"/>
                  </w14:solidFill>
                </w14:textFill>
              </w:rPr>
              <w:t>参照《建设项目环境风险评价技术导则》（HJ169-2018）及《江苏省环境影响评价文件和环境应急相关内容编制要点》 (苏环办[2022] 338号文)对本项目环境风险进行分析。</w:t>
            </w:r>
            <w:bookmarkEnd w:id="14"/>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（一）风险源调查</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、危险物质数量与临界量比值（Q）</w:t>
            </w:r>
          </w:p>
          <w:p>
            <w:pPr>
              <w:widowControl/>
              <w:spacing w:line="460" w:lineRule="atLeast"/>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根据《建设项目环境风险评价技术导则》（HJ169-2018）</w:t>
            </w:r>
            <w:r>
              <w:rPr>
                <w:rFonts w:hint="eastAsia"/>
                <w:color w:val="000000" w:themeColor="text1"/>
                <w:sz w:val="24"/>
                <w:highlight w:val="none"/>
                <w14:textFill>
                  <w14:solidFill>
                    <w14:schemeClr w14:val="tx1"/>
                  </w14:solidFill>
                </w14:textFill>
              </w:rPr>
              <w:t>和《企业突发环境事件风险分级方法》（HJ941-2018）</w:t>
            </w:r>
            <w:r>
              <w:rPr>
                <w:color w:val="000000" w:themeColor="text1"/>
                <w:sz w:val="24"/>
                <w:highlight w:val="none"/>
                <w14:textFill>
                  <w14:solidFill>
                    <w14:schemeClr w14:val="tx1"/>
                  </w14:solidFill>
                </w14:textFill>
              </w:rPr>
              <w:t>，计算所涉及的每种危险物质在厂界内的最大存在总量与其在《建设项目环境风险评价技术导则》（HJ169-2018）附录B</w:t>
            </w:r>
            <w:r>
              <w:rPr>
                <w:rFonts w:hint="eastAsia"/>
                <w:color w:val="000000" w:themeColor="text1"/>
                <w:sz w:val="24"/>
                <w:highlight w:val="none"/>
                <w14:textFill>
                  <w14:solidFill>
                    <w14:schemeClr w14:val="tx1"/>
                  </w14:solidFill>
                </w14:textFill>
              </w:rPr>
              <w:t>和企业突发环境事件风险分级方法》 （HJ941-2018）附录A</w:t>
            </w:r>
            <w:r>
              <w:rPr>
                <w:color w:val="000000" w:themeColor="text1"/>
                <w:sz w:val="24"/>
                <w:highlight w:val="none"/>
                <w14:textFill>
                  <w14:solidFill>
                    <w14:schemeClr w14:val="tx1"/>
                  </w14:solidFill>
                </w14:textFill>
              </w:rPr>
              <w:t>中对应临界量的比值Q。</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当只涉及一种危险物质时，计算该物质的总量与其临界量比值，即为Q。</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当存在多种危险物质时，按照下列公式计算物质总量与临界量比值（Q）</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Q=q1/Q1+q2/Q2+…+qn/Qn</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式中：q1,q2…，qn—每种危险物质的最大存在总量，t；</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Q1,Q2…，Qn—每种危险物质的临界量，t。</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当Q＜1时，该项目环境风险潜势为Ⅰ。</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当Q≥1时，将Q值划分为：（1）1≤Q＜10；（2）10≤Q＜100；（3）Q≥100。</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项目Q值确定见表4-</w:t>
            </w: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w:t>
            </w:r>
          </w:p>
          <w:p>
            <w:pPr>
              <w:snapToGrid w:val="0"/>
              <w:spacing w:beforeLines="50"/>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23 </w:t>
            </w:r>
            <w:r>
              <w:rPr>
                <w:b/>
                <w:color w:val="000000" w:themeColor="text1"/>
                <w:sz w:val="24"/>
                <w:highlight w:val="none"/>
                <w14:textFill>
                  <w14:solidFill>
                    <w14:schemeClr w14:val="tx1"/>
                  </w14:solidFill>
                </w14:textFill>
              </w:rPr>
              <w:t>项目Q值确定表</w:t>
            </w:r>
          </w:p>
          <w:tbl>
            <w:tblPr>
              <w:tblStyle w:val="25"/>
              <w:tblW w:w="8135" w:type="dxa"/>
              <w:tblInd w:w="0" w:type="dxa"/>
              <w:tblLayout w:type="fixed"/>
              <w:tblCellMar>
                <w:top w:w="0" w:type="dxa"/>
                <w:left w:w="108" w:type="dxa"/>
                <w:bottom w:w="0" w:type="dxa"/>
                <w:right w:w="108" w:type="dxa"/>
              </w:tblCellMar>
            </w:tblPr>
            <w:tblGrid>
              <w:gridCol w:w="845"/>
              <w:gridCol w:w="1403"/>
              <w:gridCol w:w="1124"/>
              <w:gridCol w:w="1124"/>
              <w:gridCol w:w="1124"/>
              <w:gridCol w:w="1042"/>
              <w:gridCol w:w="1473"/>
            </w:tblGrid>
            <w:tr>
              <w:tblPrEx>
                <w:tblCellMar>
                  <w:top w:w="0" w:type="dxa"/>
                  <w:left w:w="108" w:type="dxa"/>
                  <w:bottom w:w="0" w:type="dxa"/>
                  <w:right w:w="108" w:type="dxa"/>
                </w:tblCellMar>
              </w:tblPrEx>
              <w:trPr>
                <w:trHeight w:val="554" w:hRule="atLeast"/>
              </w:trPr>
              <w:tc>
                <w:tcPr>
                  <w:tcW w:w="84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物质名称</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最大储存量</w:t>
                  </w:r>
                  <w:r>
                    <w:rPr>
                      <w:color w:val="000000" w:themeColor="text1"/>
                      <w:kern w:val="0"/>
                      <w:szCs w:val="21"/>
                      <w:highlight w:val="none"/>
                      <w14:textFill>
                        <w14:solidFill>
                          <w14:schemeClr w14:val="tx1"/>
                        </w14:solidFill>
                      </w14:textFill>
                    </w:rPr>
                    <w:t>t</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最大在线量</w:t>
                  </w:r>
                  <w:r>
                    <w:rPr>
                      <w:color w:val="000000" w:themeColor="text1"/>
                      <w:kern w:val="0"/>
                      <w:szCs w:val="21"/>
                      <w:highlight w:val="none"/>
                      <w14:textFill>
                        <w14:solidFill>
                          <w14:schemeClr w14:val="tx1"/>
                        </w14:solidFill>
                      </w14:textFill>
                    </w:rPr>
                    <w:t>t</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最大存在总量</w:t>
                  </w:r>
                  <w:r>
                    <w:rPr>
                      <w:color w:val="000000" w:themeColor="text1"/>
                      <w:kern w:val="0"/>
                      <w:szCs w:val="21"/>
                      <w:highlight w:val="none"/>
                      <w14:textFill>
                        <w14:solidFill>
                          <w14:schemeClr w14:val="tx1"/>
                        </w14:solidFill>
                      </w14:textFill>
                    </w:rPr>
                    <w:t>t</w:t>
                  </w:r>
                </w:p>
              </w:tc>
              <w:tc>
                <w:tcPr>
                  <w:tcW w:w="10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临界量</w:t>
                  </w:r>
                  <w:r>
                    <w:rPr>
                      <w:color w:val="000000" w:themeColor="text1"/>
                      <w:kern w:val="0"/>
                      <w:szCs w:val="21"/>
                      <w:highlight w:val="none"/>
                      <w14:textFill>
                        <w14:solidFill>
                          <w14:schemeClr w14:val="tx1"/>
                        </w14:solidFill>
                      </w14:textFill>
                    </w:rPr>
                    <w:t>t</w:t>
                  </w:r>
                </w:p>
              </w:tc>
              <w:tc>
                <w:tcPr>
                  <w:tcW w:w="1473"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14:textFill>
                        <w14:solidFill>
                          <w14:schemeClr w14:val="tx1"/>
                        </w14:solidFill>
                      </w14:textFill>
                    </w:rPr>
                    <w:t>值</w:t>
                  </w:r>
                </w:p>
              </w:tc>
            </w:tr>
            <w:tr>
              <w:tblPrEx>
                <w:tblCellMar>
                  <w:top w:w="0" w:type="dxa"/>
                  <w:left w:w="108" w:type="dxa"/>
                  <w:bottom w:w="0" w:type="dxa"/>
                  <w:right w:w="108" w:type="dxa"/>
                </w:tblCellMar>
              </w:tblPrEx>
              <w:trPr>
                <w:trHeight w:val="287" w:hRule="atLeast"/>
              </w:trPr>
              <w:tc>
                <w:tcPr>
                  <w:tcW w:w="8135" w:type="dxa"/>
                  <w:gridSpan w:val="7"/>
                  <w:tcBorders>
                    <w:top w:val="single" w:color="000000" w:sz="8" w:space="0"/>
                    <w:left w:val="nil"/>
                    <w:bottom w:val="single" w:color="000000" w:sz="8" w:space="0"/>
                    <w:right w:val="nil"/>
                  </w:tcBorders>
                  <w:shd w:val="clear" w:color="auto" w:fill="auto"/>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原辅料及燃料</w:t>
                  </w:r>
                </w:p>
              </w:tc>
            </w:tr>
            <w:tr>
              <w:tblPrEx>
                <w:tblCellMar>
                  <w:top w:w="0" w:type="dxa"/>
                  <w:left w:w="108" w:type="dxa"/>
                  <w:bottom w:w="0" w:type="dxa"/>
                  <w:right w:w="108" w:type="dxa"/>
                </w:tblCellMar>
              </w:tblPrEx>
              <w:trPr>
                <w:trHeight w:val="300" w:hRule="atLeast"/>
              </w:trPr>
              <w:tc>
                <w:tcPr>
                  <w:tcW w:w="84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乙醇</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0.0005</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0.0001</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0.0006</w:t>
                  </w:r>
                </w:p>
              </w:tc>
              <w:tc>
                <w:tcPr>
                  <w:tcW w:w="10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500</w:t>
                  </w:r>
                </w:p>
              </w:tc>
              <w:tc>
                <w:tcPr>
                  <w:tcW w:w="147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0.0000012</w:t>
                  </w:r>
                </w:p>
              </w:tc>
            </w:tr>
            <w:tr>
              <w:tblPrEx>
                <w:tblCellMar>
                  <w:top w:w="0" w:type="dxa"/>
                  <w:left w:w="108" w:type="dxa"/>
                  <w:bottom w:w="0" w:type="dxa"/>
                  <w:right w:w="108" w:type="dxa"/>
                </w:tblCellMar>
              </w:tblPrEx>
              <w:trPr>
                <w:trHeight w:val="300" w:hRule="atLeast"/>
              </w:trPr>
              <w:tc>
                <w:tcPr>
                  <w:tcW w:w="84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丙烯酸甲脂</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0.0003</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0.0001</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0.0004</w:t>
                  </w:r>
                </w:p>
              </w:tc>
              <w:tc>
                <w:tcPr>
                  <w:tcW w:w="10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w:t>
                  </w:r>
                </w:p>
              </w:tc>
              <w:tc>
                <w:tcPr>
                  <w:tcW w:w="147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0.00004 </w:t>
                  </w:r>
                </w:p>
              </w:tc>
            </w:tr>
            <w:tr>
              <w:tblPrEx>
                <w:tblCellMar>
                  <w:top w:w="0" w:type="dxa"/>
                  <w:left w:w="108" w:type="dxa"/>
                  <w:bottom w:w="0" w:type="dxa"/>
                  <w:right w:w="108" w:type="dxa"/>
                </w:tblCellMar>
              </w:tblPrEx>
              <w:trPr>
                <w:trHeight w:val="300" w:hRule="atLeast"/>
              </w:trPr>
              <w:tc>
                <w:tcPr>
                  <w:tcW w:w="84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丙烯酸丁脂</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0.0003</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0.0001</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0.0004</w:t>
                  </w:r>
                </w:p>
              </w:tc>
              <w:tc>
                <w:tcPr>
                  <w:tcW w:w="10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w:t>
                  </w:r>
                </w:p>
              </w:tc>
              <w:tc>
                <w:tcPr>
                  <w:tcW w:w="147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0.000040 </w:t>
                  </w:r>
                </w:p>
              </w:tc>
            </w:tr>
            <w:tr>
              <w:tblPrEx>
                <w:tblCellMar>
                  <w:top w:w="0" w:type="dxa"/>
                  <w:left w:w="108" w:type="dxa"/>
                  <w:bottom w:w="0" w:type="dxa"/>
                  <w:right w:w="108" w:type="dxa"/>
                </w:tblCellMar>
              </w:tblPrEx>
              <w:trPr>
                <w:trHeight w:val="300" w:hRule="atLeast"/>
              </w:trPr>
              <w:tc>
                <w:tcPr>
                  <w:tcW w:w="84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乙酸乙酯</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0.0005</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0.0001</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0.0006</w:t>
                  </w:r>
                </w:p>
              </w:tc>
              <w:tc>
                <w:tcPr>
                  <w:tcW w:w="10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w:t>
                  </w:r>
                </w:p>
              </w:tc>
              <w:tc>
                <w:tcPr>
                  <w:tcW w:w="147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0.000060 </w:t>
                  </w:r>
                </w:p>
              </w:tc>
            </w:tr>
            <w:tr>
              <w:tblPrEx>
                <w:tblCellMar>
                  <w:top w:w="0" w:type="dxa"/>
                  <w:left w:w="108" w:type="dxa"/>
                  <w:bottom w:w="0" w:type="dxa"/>
                  <w:right w:w="108" w:type="dxa"/>
                </w:tblCellMar>
              </w:tblPrEx>
              <w:trPr>
                <w:trHeight w:val="300" w:hRule="atLeast"/>
              </w:trPr>
              <w:tc>
                <w:tcPr>
                  <w:tcW w:w="8135" w:type="dxa"/>
                  <w:gridSpan w:val="7"/>
                  <w:tcBorders>
                    <w:top w:val="single" w:color="000000" w:sz="8" w:space="0"/>
                    <w:left w:val="nil"/>
                    <w:bottom w:val="single" w:color="000000" w:sz="8" w:space="0"/>
                    <w:right w:val="nil"/>
                  </w:tcBorders>
                  <w:shd w:val="clear" w:color="auto" w:fill="auto"/>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三废</w:t>
                  </w:r>
                </w:p>
              </w:tc>
            </w:tr>
            <w:tr>
              <w:tblPrEx>
                <w:tblCellMar>
                  <w:top w:w="0" w:type="dxa"/>
                  <w:left w:w="108" w:type="dxa"/>
                  <w:bottom w:w="0" w:type="dxa"/>
                  <w:right w:w="108" w:type="dxa"/>
                </w:tblCellMar>
              </w:tblPrEx>
              <w:trPr>
                <w:trHeight w:val="300" w:hRule="atLeast"/>
              </w:trPr>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冷凝废液</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0.07</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0.07</w:t>
                  </w:r>
                </w:p>
              </w:tc>
              <w:tc>
                <w:tcPr>
                  <w:tcW w:w="10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10</w:t>
                  </w:r>
                </w:p>
              </w:tc>
              <w:tc>
                <w:tcPr>
                  <w:tcW w:w="147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0.0007</w:t>
                  </w:r>
                </w:p>
              </w:tc>
            </w:tr>
            <w:tr>
              <w:tblPrEx>
                <w:tblCellMar>
                  <w:top w:w="0" w:type="dxa"/>
                  <w:left w:w="108" w:type="dxa"/>
                  <w:bottom w:w="0" w:type="dxa"/>
                  <w:right w:w="108" w:type="dxa"/>
                </w:tblCellMar>
              </w:tblPrEx>
              <w:trPr>
                <w:trHeight w:val="300" w:hRule="atLeast"/>
              </w:trPr>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废活性炭</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w:t>
                  </w:r>
                  <w:r>
                    <w:rPr>
                      <w:rFonts w:hint="eastAsia"/>
                      <w:color w:val="000000" w:themeColor="text1"/>
                      <w:kern w:val="0"/>
                      <w:szCs w:val="21"/>
                      <w:highlight w:val="none"/>
                      <w14:textFill>
                        <w14:solidFill>
                          <w14:schemeClr w14:val="tx1"/>
                        </w14:solidFill>
                      </w14:textFill>
                    </w:rPr>
                    <w:t>76</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0.2</w:t>
                  </w:r>
                </w:p>
              </w:tc>
              <w:tc>
                <w:tcPr>
                  <w:tcW w:w="10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50</w:t>
                  </w:r>
                </w:p>
              </w:tc>
              <w:tc>
                <w:tcPr>
                  <w:tcW w:w="147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w:t>
                  </w:r>
                  <w:r>
                    <w:rPr>
                      <w:rFonts w:hint="eastAsia"/>
                      <w:color w:val="000000" w:themeColor="text1"/>
                      <w:kern w:val="0"/>
                      <w:szCs w:val="21"/>
                      <w:highlight w:val="none"/>
                      <w14:textFill>
                        <w14:solidFill>
                          <w14:schemeClr w14:val="tx1"/>
                        </w14:solidFill>
                      </w14:textFill>
                    </w:rPr>
                    <w:t>76</w:t>
                  </w:r>
                </w:p>
              </w:tc>
            </w:tr>
            <w:tr>
              <w:tblPrEx>
                <w:tblCellMar>
                  <w:top w:w="0" w:type="dxa"/>
                  <w:left w:w="108" w:type="dxa"/>
                  <w:bottom w:w="0" w:type="dxa"/>
                  <w:right w:w="108" w:type="dxa"/>
                </w:tblCellMar>
              </w:tblPrEx>
              <w:trPr>
                <w:trHeight w:val="300" w:hRule="atLeast"/>
              </w:trPr>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w:t>
                  </w:r>
                </w:p>
              </w:tc>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废过滤</w:t>
                  </w:r>
                  <w:r>
                    <w:rPr>
                      <w:rFonts w:hint="eastAsia" w:ascii="宋体" w:hAnsi="宋体" w:cs="宋体"/>
                      <w:color w:val="000000" w:themeColor="text1"/>
                      <w:kern w:val="0"/>
                      <w:szCs w:val="21"/>
                      <w:highlight w:val="none"/>
                      <w:lang w:val="en-US" w:eastAsia="zh-CN"/>
                      <w14:textFill>
                        <w14:solidFill>
                          <w14:schemeClr w14:val="tx1"/>
                        </w14:solidFill>
                      </w14:textFill>
                    </w:rPr>
                    <w:t>芯</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0.01</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c>
                <w:tcPr>
                  <w:tcW w:w="112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0.01</w:t>
                  </w:r>
                </w:p>
              </w:tc>
              <w:tc>
                <w:tcPr>
                  <w:tcW w:w="104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c>
                <w:tcPr>
                  <w:tcW w:w="147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319" w:hRule="atLeast"/>
              </w:trPr>
              <w:tc>
                <w:tcPr>
                  <w:tcW w:w="6662" w:type="dxa"/>
                  <w:gridSpan w:val="6"/>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w:t>
                  </w:r>
                </w:p>
              </w:tc>
              <w:tc>
                <w:tcPr>
                  <w:tcW w:w="1473" w:type="dxa"/>
                  <w:tcBorders>
                    <w:top w:val="single" w:color="000000" w:sz="8" w:space="0"/>
                    <w:left w:val="single" w:color="000000" w:sz="8" w:space="0"/>
                    <w:bottom w:val="single" w:color="000000" w:sz="8" w:space="0"/>
                    <w:right w:val="nil"/>
                  </w:tcBorders>
                  <w:shd w:val="clear" w:color="auto" w:fill="auto"/>
                  <w:vAlign w:val="bottom"/>
                </w:tcPr>
                <w:p>
                  <w:pPr>
                    <w:widowControl/>
                    <w:jc w:val="center"/>
                    <w:textAlignment w:val="bottom"/>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0.0084412</w:t>
                  </w:r>
                </w:p>
              </w:tc>
            </w:tr>
          </w:tbl>
          <w:p>
            <w:pPr>
              <w:pStyle w:val="65"/>
              <w:spacing w:before="30" w:line="234" w:lineRule="auto"/>
              <w:ind w:right="103" w:firstLine="356"/>
              <w:jc w:val="left"/>
              <w:rPr>
                <w:color w:val="000000" w:themeColor="text1"/>
                <w:sz w:val="18"/>
                <w:szCs w:val="18"/>
                <w:highlight w:val="none"/>
                <w14:textFill>
                  <w14:solidFill>
                    <w14:schemeClr w14:val="tx1"/>
                  </w14:solidFill>
                </w14:textFill>
              </w:rPr>
            </w:pPr>
            <w:r>
              <w:rPr>
                <w:color w:val="000000" w:themeColor="text1"/>
                <w:spacing w:val="-1"/>
                <w:sz w:val="18"/>
                <w:szCs w:val="18"/>
                <w:highlight w:val="none"/>
                <w14:textFill>
                  <w14:solidFill>
                    <w14:schemeClr w14:val="tx1"/>
                  </w14:solidFill>
                </w14:textFill>
              </w:rPr>
              <w:t>注：原辅料中乙醇参考《企业突发环境事件风险分级方法》（</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HJ941-2018</w:t>
            </w:r>
            <w:r>
              <w:rPr>
                <w:color w:val="000000" w:themeColor="text1"/>
                <w:spacing w:val="-1"/>
                <w:sz w:val="18"/>
                <w:szCs w:val="18"/>
                <w:highlight w:val="none"/>
                <w14:textFill>
                  <w14:solidFill>
                    <w14:schemeClr w14:val="tx1"/>
                  </w14:solidFill>
                </w14:textFill>
              </w:rPr>
              <w:t>）附录</w:t>
            </w:r>
            <w:r>
              <w:rPr>
                <w:color w:val="000000" w:themeColor="text1"/>
                <w:spacing w:val="-32"/>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A</w:t>
            </w:r>
            <w:r>
              <w:rPr>
                <w:rFonts w:ascii="Times New Roman" w:hAnsi="Times New Roman" w:eastAsia="Times New Roman" w:cs="Times New Roman"/>
                <w:color w:val="000000" w:themeColor="text1"/>
                <w:spacing w:val="15"/>
                <w:sz w:val="18"/>
                <w:szCs w:val="18"/>
                <w:highlight w:val="none"/>
                <w14:textFill>
                  <w14:solidFill>
                    <w14:schemeClr w14:val="tx1"/>
                  </w14:solidFill>
                </w14:textFill>
              </w:rPr>
              <w:t xml:space="preserve"> </w:t>
            </w:r>
            <w:r>
              <w:rPr>
                <w:color w:val="000000" w:themeColor="text1"/>
                <w:spacing w:val="-1"/>
                <w:sz w:val="18"/>
                <w:szCs w:val="18"/>
                <w:highlight w:val="none"/>
                <w14:textFill>
                  <w14:solidFill>
                    <w14:schemeClr w14:val="tx1"/>
                  </w14:solidFill>
                </w14:textFill>
              </w:rPr>
              <w:t>临界量，实验废液参考《建设项目环境风险评价技术导则》（</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HJ169-2018</w:t>
            </w:r>
            <w:r>
              <w:rPr>
                <w:color w:val="000000" w:themeColor="text1"/>
                <w:spacing w:val="-1"/>
                <w:sz w:val="18"/>
                <w:szCs w:val="18"/>
                <w:highlight w:val="none"/>
                <w14:textFill>
                  <w14:solidFill>
                    <w14:schemeClr w14:val="tx1"/>
                  </w14:solidFill>
                </w14:textFill>
              </w:rPr>
              <w:t>）附录</w:t>
            </w:r>
            <w:r>
              <w:rPr>
                <w:color w:val="000000" w:themeColor="text1"/>
                <w:spacing w:val="-38"/>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1"/>
                <w:sz w:val="18"/>
                <w:szCs w:val="18"/>
                <w:highlight w:val="none"/>
                <w14:textFill>
                  <w14:solidFill>
                    <w14:schemeClr w14:val="tx1"/>
                  </w14:solidFill>
                </w14:textFill>
              </w:rPr>
              <w:t>C</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w:t>
            </w:r>
            <w:r>
              <w:rPr>
                <w:rFonts w:ascii="Times New Roman" w:hAnsi="Times New Roman" w:eastAsia="Times New Roman" w:cs="Times New Roman"/>
                <w:color w:val="000000" w:themeColor="text1"/>
                <w:spacing w:val="-23"/>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w:t>
            </w:r>
            <w:r>
              <w:rPr>
                <w:rFonts w:ascii="Times New Roman" w:hAnsi="Times New Roman" w:eastAsia="Times New Roman" w:cs="Times New Roman"/>
                <w:color w:val="000000" w:themeColor="text1"/>
                <w:spacing w:val="-23"/>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1COD</w:t>
            </w:r>
            <w:r>
              <w:rPr>
                <w:rFonts w:ascii="Times New Roman" w:hAnsi="Times New Roman" w:eastAsia="Times New Roman" w:cs="Times New Roman"/>
                <w:color w:val="000000" w:themeColor="text1"/>
                <w:spacing w:val="-2"/>
                <w:position w:val="-1"/>
                <w:sz w:val="11"/>
                <w:szCs w:val="11"/>
                <w:highlight w:val="none"/>
                <w14:textFill>
                  <w14:solidFill>
                    <w14:schemeClr w14:val="tx1"/>
                  </w14:solidFill>
                </w14:textFill>
              </w:rPr>
              <w:t>Cr</w:t>
            </w:r>
            <w:r>
              <w:rPr>
                <w:rFonts w:ascii="Times New Roman" w:hAnsi="Times New Roman" w:eastAsia="Times New Roman" w:cs="Times New Roman"/>
                <w:color w:val="000000" w:themeColor="text1"/>
                <w:spacing w:val="7"/>
                <w:w w:val="103"/>
                <w:position w:val="-1"/>
                <w:sz w:val="11"/>
                <w:szCs w:val="11"/>
                <w:highlight w:val="none"/>
                <w14:textFill>
                  <w14:solidFill>
                    <w14:schemeClr w14:val="tx1"/>
                  </w14:solidFill>
                </w14:textFill>
              </w:rPr>
              <w:t xml:space="preserve"> </w:t>
            </w:r>
            <w:r>
              <w:rPr>
                <w:color w:val="000000" w:themeColor="text1"/>
                <w:spacing w:val="-2"/>
                <w:sz w:val="18"/>
                <w:szCs w:val="18"/>
                <w:highlight w:val="none"/>
                <w14:textFill>
                  <w14:solidFill>
                    <w14:schemeClr w14:val="tx1"/>
                  </w14:solidFill>
                </w14:textFill>
              </w:rPr>
              <w:t>浓度≥</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10000mg/L</w:t>
            </w:r>
            <w:r>
              <w:rPr>
                <w:rFonts w:ascii="Times New Roman" w:hAnsi="Times New Roman" w:eastAsia="Times New Roman" w:cs="Times New Roman"/>
                <w:color w:val="000000" w:themeColor="text1"/>
                <w:spacing w:val="23"/>
                <w:sz w:val="18"/>
                <w:szCs w:val="18"/>
                <w:highlight w:val="none"/>
                <w14:textFill>
                  <w14:solidFill>
                    <w14:schemeClr w14:val="tx1"/>
                  </w14:solidFill>
                </w14:textFill>
              </w:rPr>
              <w:t xml:space="preserve"> </w:t>
            </w:r>
            <w:r>
              <w:rPr>
                <w:color w:val="000000" w:themeColor="text1"/>
                <w:spacing w:val="-2"/>
                <w:sz w:val="18"/>
                <w:szCs w:val="18"/>
                <w:highlight w:val="none"/>
                <w14:textFill>
                  <w14:solidFill>
                    <w14:schemeClr w14:val="tx1"/>
                  </w14:solidFill>
                </w14:textFill>
              </w:rPr>
              <w:t>的有机废</w:t>
            </w:r>
            <w:r>
              <w:rPr>
                <w:color w:val="000000" w:themeColor="text1"/>
                <w:spacing w:val="-1"/>
                <w:sz w:val="18"/>
                <w:szCs w:val="18"/>
                <w:highlight w:val="none"/>
                <w14:textFill>
                  <w14:solidFill>
                    <w14:schemeClr w14:val="tx1"/>
                  </w14:solidFill>
                </w14:textFill>
              </w:rPr>
              <w:t>液对应的临界量，其余原辅料参考《建设项目环境</w:t>
            </w:r>
            <w:r>
              <w:rPr>
                <w:color w:val="000000" w:themeColor="text1"/>
                <w:spacing w:val="-2"/>
                <w:sz w:val="18"/>
                <w:szCs w:val="18"/>
                <w:highlight w:val="none"/>
                <w14:textFill>
                  <w14:solidFill>
                    <w14:schemeClr w14:val="tx1"/>
                  </w14:solidFill>
                </w14:textFill>
              </w:rPr>
              <w:t>风险评价技术导则》（</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HJ169-2018</w:t>
            </w:r>
            <w:r>
              <w:rPr>
                <w:color w:val="000000" w:themeColor="text1"/>
                <w:spacing w:val="-2"/>
                <w:sz w:val="18"/>
                <w:szCs w:val="18"/>
                <w:highlight w:val="none"/>
                <w14:textFill>
                  <w14:solidFill>
                    <w14:schemeClr w14:val="tx1"/>
                  </w14:solidFill>
                </w14:textFill>
              </w:rPr>
              <w:t>）附录</w:t>
            </w:r>
            <w:r>
              <w:rPr>
                <w:color w:val="000000" w:themeColor="text1"/>
                <w:spacing w:val="-38"/>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C.</w:t>
            </w:r>
            <w:r>
              <w:rPr>
                <w:rFonts w:ascii="Times New Roman" w:hAnsi="Times New Roman" w:eastAsia="Times New Roman" w:cs="Times New Roman"/>
                <w:color w:val="000000" w:themeColor="text1"/>
                <w:spacing w:val="-23"/>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1.</w:t>
            </w:r>
            <w:r>
              <w:rPr>
                <w:rFonts w:ascii="Times New Roman" w:hAnsi="Times New Roman" w:eastAsia="Times New Roman" w:cs="Times New Roman"/>
                <w:color w:val="000000" w:themeColor="text1"/>
                <w:spacing w:val="-24"/>
                <w:sz w:val="18"/>
                <w:szCs w:val="18"/>
                <w:highlight w:val="none"/>
                <w14:textFill>
                  <w14:solidFill>
                    <w14:schemeClr w14:val="tx1"/>
                  </w14:solidFill>
                </w14:textFill>
              </w:rPr>
              <w:t xml:space="preserve"> </w:t>
            </w:r>
            <w:r>
              <w:rPr>
                <w:rFonts w:ascii="Times New Roman" w:hAnsi="Times New Roman" w:eastAsia="Times New Roman" w:cs="Times New Roman"/>
                <w:color w:val="000000" w:themeColor="text1"/>
                <w:spacing w:val="-2"/>
                <w:sz w:val="18"/>
                <w:szCs w:val="18"/>
                <w:highlight w:val="none"/>
                <w14:textFill>
                  <w14:solidFill>
                    <w14:schemeClr w14:val="tx1"/>
                  </w14:solidFill>
                </w14:textFill>
              </w:rPr>
              <w:t xml:space="preserve">1 </w:t>
            </w:r>
            <w:r>
              <w:rPr>
                <w:color w:val="000000" w:themeColor="text1"/>
                <w:spacing w:val="-2"/>
                <w:sz w:val="18"/>
                <w:szCs w:val="18"/>
                <w:highlight w:val="none"/>
                <w14:textFill>
                  <w14:solidFill>
                    <w14:schemeClr w14:val="tx1"/>
                  </w14:solidFill>
                </w14:textFill>
              </w:rPr>
              <w:t>其他</w:t>
            </w:r>
            <w:r>
              <w:rPr>
                <w:color w:val="000000" w:themeColor="text1"/>
                <w:spacing w:val="-1"/>
                <w:sz w:val="18"/>
                <w:szCs w:val="18"/>
                <w:highlight w:val="none"/>
                <w14:textFill>
                  <w14:solidFill>
                    <w14:schemeClr w14:val="tx1"/>
                  </w14:solidFill>
                </w14:textFill>
              </w:rPr>
              <w:t>危险物质临界量推荐值中的“危害水环境物质</w:t>
            </w:r>
            <w:r>
              <w:rPr>
                <w:color w:val="000000" w:themeColor="text1"/>
                <w:spacing w:val="-66"/>
                <w:sz w:val="18"/>
                <w:szCs w:val="18"/>
                <w:highlight w:val="none"/>
                <w14:textFill>
                  <w14:solidFill>
                    <w14:schemeClr w14:val="tx1"/>
                  </w14:solidFill>
                </w14:textFill>
              </w:rPr>
              <w:t xml:space="preserve"> </w:t>
            </w:r>
            <w:r>
              <w:rPr>
                <w:color w:val="000000" w:themeColor="text1"/>
                <w:spacing w:val="-1"/>
                <w:sz w:val="18"/>
                <w:szCs w:val="18"/>
                <w:highlight w:val="none"/>
                <w14:textFill>
                  <w14:solidFill>
                    <w14:schemeClr w14:val="tx1"/>
                  </w14:solidFill>
                </w14:textFill>
              </w:rPr>
              <w:t>”对</w:t>
            </w:r>
            <w:r>
              <w:rPr>
                <w:color w:val="000000" w:themeColor="text1"/>
                <w:spacing w:val="-2"/>
                <w:sz w:val="18"/>
                <w:szCs w:val="18"/>
                <w:highlight w:val="none"/>
                <w14:textFill>
                  <w14:solidFill>
                    <w14:schemeClr w14:val="tx1"/>
                  </w14:solidFill>
                </w14:textFill>
              </w:rPr>
              <w:t>应的临界量。</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由上表可见，项目Q=0.0084412，Q＜1，故项目环境风险潜势为Ⅰ。</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、环境敏感区概况</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本项目位于江苏省苏州工业园区</w:t>
            </w:r>
            <w:r>
              <w:rPr>
                <w:rFonts w:hint="eastAsia"/>
                <w:color w:val="000000" w:themeColor="text1"/>
                <w:sz w:val="24"/>
                <w:highlight w:val="none"/>
                <w14:textFill>
                  <w14:solidFill>
                    <w14:schemeClr w14:val="tx1"/>
                  </w14:solidFill>
                </w14:textFill>
              </w:rPr>
              <w:t>创苑路236号2</w:t>
            </w:r>
            <w:r>
              <w:rPr>
                <w:color w:val="000000" w:themeColor="text1"/>
                <w:sz w:val="24"/>
                <w:highlight w:val="none"/>
                <w14:textFill>
                  <w14:solidFill>
                    <w14:schemeClr w14:val="tx1"/>
                  </w14:solidFill>
                </w14:textFill>
              </w:rPr>
              <w:t>号楼</w:t>
            </w:r>
            <w:r>
              <w:rPr>
                <w:rFonts w:hint="eastAsia"/>
                <w:color w:val="000000" w:themeColor="text1"/>
                <w:sz w:val="24"/>
                <w:highlight w:val="none"/>
                <w14:textFill>
                  <w14:solidFill>
                    <w14:schemeClr w14:val="tx1"/>
                  </w14:solidFill>
                </w14:textFill>
              </w:rPr>
              <w:t>101室、 201室内</w:t>
            </w:r>
            <w:r>
              <w:rPr>
                <w:color w:val="000000" w:themeColor="text1"/>
                <w:sz w:val="24"/>
                <w:highlight w:val="none"/>
                <w14:textFill>
                  <w14:solidFill>
                    <w14:schemeClr w14:val="tx1"/>
                  </w14:solidFill>
                </w14:textFill>
              </w:rPr>
              <w:t>，项目周围均为工业企业。根据现场勘查，距项目所在地500米范围内大气环境敏感目标为项目</w:t>
            </w:r>
            <w:r>
              <w:rPr>
                <w:rFonts w:hint="eastAsia"/>
                <w:color w:val="000000" w:themeColor="text1"/>
                <w:sz w:val="24"/>
                <w:highlight w:val="none"/>
                <w14:textFill>
                  <w14:solidFill>
                    <w14:schemeClr w14:val="tx1"/>
                  </w14:solidFill>
                </w14:textFill>
              </w:rPr>
              <w:t>西北</w:t>
            </w:r>
            <w:r>
              <w:rPr>
                <w:color w:val="000000" w:themeColor="text1"/>
                <w:sz w:val="24"/>
                <w:highlight w:val="none"/>
                <w14:textFill>
                  <w14:solidFill>
                    <w14:schemeClr w14:val="tx1"/>
                  </w14:solidFill>
                </w14:textFill>
              </w:rPr>
              <w:t>侧</w:t>
            </w:r>
            <w:r>
              <w:rPr>
                <w:rFonts w:hint="eastAsia"/>
                <w:color w:val="000000" w:themeColor="text1"/>
                <w:sz w:val="24"/>
                <w:highlight w:val="none"/>
                <w14:textFill>
                  <w14:solidFill>
                    <w14:schemeClr w14:val="tx1"/>
                  </w14:solidFill>
                </w14:textFill>
              </w:rPr>
              <w:t>375m</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文景幼儿园和445m处的苏州工业园区文景实验小学</w:t>
            </w:r>
            <w:r>
              <w:rPr>
                <w:color w:val="000000" w:themeColor="text1"/>
                <w:sz w:val="24"/>
                <w:highlight w:val="none"/>
                <w14:textFill>
                  <w14:solidFill>
                    <w14:schemeClr w14:val="tx1"/>
                  </w14:solidFill>
                </w14:textFill>
              </w:rPr>
              <w:t>。</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、风险识别</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经分析项目存在的环境风险如下：</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（1）本项目环境风险物质在储存、使用过程中发生泄漏，若遇明火，发生火灾；</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（2）安全事故引发的环境风险；</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（3）危废暂存区中危废存储过程存在泄漏风险；</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（4）因废气收集、处理设施因管理不善等因素存在收集效率、处理效率达不到预期效率的风险；</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（5）有机溶剂使用过程存在风险：有机溶剂易挥发，使用有机溶剂时，遇到静电、火花容易引发火灾甚至爆炸事故</w:t>
            </w:r>
          </w:p>
          <w:p>
            <w:pPr>
              <w:widowControl/>
              <w:snapToGrid w:val="0"/>
              <w:spacing w:line="460" w:lineRule="atLeast"/>
              <w:ind w:firstLine="48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（二）风险调查及可能影响途径</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（1）环境风险</w:t>
            </w:r>
            <w:r>
              <w:rPr>
                <w:rFonts w:hint="eastAsia"/>
                <w:color w:val="000000" w:themeColor="text1"/>
                <w:sz w:val="24"/>
                <w:highlight w:val="none"/>
                <w14:textFill>
                  <w14:solidFill>
                    <w14:schemeClr w14:val="tx1"/>
                  </w14:solidFill>
                </w14:textFill>
              </w:rPr>
              <w:t>识别</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①项目</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中风险识别</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主要是</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中有毒有害、易燃易爆物质泄漏挥发，进入外界大气环境造成安全事故、异味环境影响引发的次生危害。项目为常温常压生产环境，</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中如电线老化等因素，存在着发生火灾的危险。</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②储存运输系统风险因素识别</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中所用的</w:t>
            </w:r>
            <w:r>
              <w:rPr>
                <w:rFonts w:hint="eastAsia"/>
                <w:color w:val="000000" w:themeColor="text1"/>
                <w:sz w:val="24"/>
                <w:highlight w:val="none"/>
                <w:lang w:val="en-US" w:eastAsia="zh-CN"/>
                <w14:textFill>
                  <w14:solidFill>
                    <w14:schemeClr w14:val="tx1"/>
                  </w14:solidFill>
                </w14:textFill>
              </w:rPr>
              <w:t>化学试剂</w:t>
            </w:r>
            <w:r>
              <w:rPr>
                <w:color w:val="000000" w:themeColor="text1"/>
                <w:sz w:val="24"/>
                <w:highlight w:val="none"/>
                <w14:textFill>
                  <w14:solidFill>
                    <w14:schemeClr w14:val="tx1"/>
                  </w14:solidFill>
                </w14:textFill>
              </w:rPr>
              <w:t>储存于</w:t>
            </w:r>
            <w:r>
              <w:rPr>
                <w:rFonts w:hint="eastAsia"/>
                <w:color w:val="000000" w:themeColor="text1"/>
                <w:sz w:val="24"/>
                <w:highlight w:val="none"/>
                <w:lang w:val="en-US" w:eastAsia="zh-CN"/>
                <w14:textFill>
                  <w14:solidFill>
                    <w14:schemeClr w14:val="tx1"/>
                  </w14:solidFill>
                </w14:textFill>
              </w:rPr>
              <w:t>试剂柜</w:t>
            </w:r>
            <w:r>
              <w:rPr>
                <w:color w:val="000000" w:themeColor="text1"/>
                <w:sz w:val="24"/>
                <w:highlight w:val="none"/>
                <w14:textFill>
                  <w14:solidFill>
                    <w14:schemeClr w14:val="tx1"/>
                  </w14:solidFill>
                </w14:textFill>
              </w:rPr>
              <w:t>，危险废物妥善收集后暂存在危废库。在物料储存搬运过程中，</w:t>
            </w:r>
            <w:r>
              <w:rPr>
                <w:rFonts w:hint="eastAsia"/>
                <w:color w:val="000000" w:themeColor="text1"/>
                <w:sz w:val="24"/>
                <w:highlight w:val="none"/>
                <w14:textFill>
                  <w14:solidFill>
                    <w14:schemeClr w14:val="tx1"/>
                  </w14:solidFill>
                </w14:textFill>
              </w:rPr>
              <w:t>包装</w:t>
            </w:r>
            <w:r>
              <w:rPr>
                <w:rFonts w:hint="eastAsia"/>
                <w:color w:val="000000" w:themeColor="text1"/>
                <w:sz w:val="24"/>
                <w:highlight w:val="none"/>
                <w:lang w:val="en-US" w:eastAsia="zh-CN"/>
                <w14:textFill>
                  <w14:solidFill>
                    <w14:schemeClr w14:val="tx1"/>
                  </w14:solidFill>
                </w14:textFill>
              </w:rPr>
              <w:t>瓶</w:t>
            </w:r>
            <w:r>
              <w:rPr>
                <w:color w:val="000000" w:themeColor="text1"/>
                <w:sz w:val="24"/>
                <w:highlight w:val="none"/>
                <w14:textFill>
                  <w14:solidFill>
                    <w14:schemeClr w14:val="tx1"/>
                  </w14:solidFill>
                </w14:textFill>
              </w:rPr>
              <w:t>会因种种原因，发生破裂、破损现象，造成物料泄漏，情况严重时还会发生火灾、爆炸，对操作人员和环境造成危害。</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a、有毒有害原辅材料和危险固废的储放过程中保管不严密，发生泄漏，或被用于不正当途径；</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b、伴生次生污染包括污染物渗漏进入地下对地下水和土壤的污染；火灾爆炸产生的次生污染物对大气环境的污染；处理火灾爆炸事故产生的消防尾水对地表水、地下水的影响；泄漏的有机溶剂扩散进入大气环境，对周边敏感点的影响等；</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c、危废仓库的废料意外泄漏，若地面未做防渗处理，泄漏物将通过地面渗漏，进而影响土壤和地下水；</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d、危险物质原料、危废拖运途中发生交通事故，装载的废液翻洒至路面或溢流至环境保护目标或敏感水体，对环境产生严重影响。</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③环保设施危险性识别</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根据《省生态环境厅关于印发重点环保设施项目安全辨识和固体废物鉴定评价工作具体实施方案的通知》（苏环办[2022]111号文）对环保设施进行风险识别，</w:t>
            </w:r>
            <w:r>
              <w:rPr>
                <w:color w:val="000000" w:themeColor="text1"/>
                <w:sz w:val="24"/>
                <w:highlight w:val="none"/>
                <w14:textFill>
                  <w14:solidFill>
                    <w14:schemeClr w14:val="tx1"/>
                  </w14:solidFill>
                </w14:textFill>
              </w:rPr>
              <w:t>公司废气收集措施、治理设施运转异常，主要风险为有毒有害物质泄漏、有毒废气非正常排放。其排放途径为通过大气扩散，对周边环境质量造成影响。因此平时企业应在生产中应加强管理，经常检查，维修设备，杜绝废气治理设施非正常情况的发生。</w:t>
            </w:r>
          </w:p>
          <w:p>
            <w:pPr>
              <w:adjustRightInd w:val="0"/>
              <w:snapToGrid w:val="0"/>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突发性泄漏和火灾事故泄漏、伴生和次生的泄漏物料、污水、消防废水可能直接进入市政污水管网和雨水管网，未经处理后排入污水和雨水管网，给污水厂造成一定的冲击并造成周边水环境污染。</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风险调查</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a</w:t>
            </w:r>
            <w:r>
              <w:rPr>
                <w:rFonts w:hint="eastAsia"/>
                <w:color w:val="000000" w:themeColor="text1"/>
                <w:sz w:val="24"/>
                <w:highlight w:val="none"/>
                <w14:textFill>
                  <w14:solidFill>
                    <w14:schemeClr w14:val="tx1"/>
                  </w14:solidFill>
                </w14:textFill>
              </w:rPr>
              <w:t>研发</w:t>
            </w:r>
            <w:r>
              <w:rPr>
                <w:color w:val="000000" w:themeColor="text1"/>
                <w:sz w:val="24"/>
                <w:highlight w:val="none"/>
                <w14:textFill>
                  <w14:solidFill>
                    <w14:schemeClr w14:val="tx1"/>
                  </w14:solidFill>
                </w14:textFill>
              </w:rPr>
              <w:t>单元潜在风险分析</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项目绝大部分为常温常压</w:t>
            </w:r>
            <w:r>
              <w:rPr>
                <w:rFonts w:hint="eastAsia"/>
                <w:color w:val="000000" w:themeColor="text1"/>
                <w:sz w:val="24"/>
                <w:highlight w:val="none"/>
                <w:lang w:val="en-US" w:eastAsia="zh-CN"/>
                <w14:textFill>
                  <w14:solidFill>
                    <w14:schemeClr w14:val="tx1"/>
                  </w14:solidFill>
                </w14:textFill>
              </w:rPr>
              <w:t>操作</w:t>
            </w:r>
            <w:r>
              <w:rPr>
                <w:color w:val="000000" w:themeColor="text1"/>
                <w:sz w:val="24"/>
                <w:highlight w:val="none"/>
                <w14:textFill>
                  <w14:solidFill>
                    <w14:schemeClr w14:val="tx1"/>
                  </w14:solidFill>
                </w14:textFill>
              </w:rPr>
              <w:t>环境，</w:t>
            </w:r>
            <w:r>
              <w:rPr>
                <w:rFonts w:hint="eastAsia"/>
                <w:color w:val="000000" w:themeColor="text1"/>
                <w:sz w:val="24"/>
                <w:highlight w:val="none"/>
                <w14:textFill>
                  <w14:solidFill>
                    <w14:schemeClr w14:val="tx1"/>
                  </w14:solidFill>
                </w14:textFill>
              </w:rPr>
              <w:t>但</w:t>
            </w:r>
            <w:r>
              <w:rPr>
                <w:color w:val="000000" w:themeColor="text1"/>
                <w:sz w:val="24"/>
                <w:highlight w:val="none"/>
                <w14:textFill>
                  <w14:solidFill>
                    <w14:schemeClr w14:val="tx1"/>
                  </w14:solidFill>
                </w14:textFill>
              </w:rPr>
              <w:t>也涉及烘箱等加热装置，</w:t>
            </w:r>
            <w:r>
              <w:rPr>
                <w:rFonts w:hint="eastAsia"/>
                <w:color w:val="000000" w:themeColor="text1"/>
                <w:sz w:val="24"/>
                <w:highlight w:val="none"/>
                <w14:textFill>
                  <w14:solidFill>
                    <w14:schemeClr w14:val="tx1"/>
                  </w14:solidFill>
                </w14:textFill>
              </w:rPr>
              <w:t>研发过程</w:t>
            </w:r>
            <w:r>
              <w:rPr>
                <w:color w:val="000000" w:themeColor="text1"/>
                <w:sz w:val="24"/>
                <w:highlight w:val="none"/>
                <w14:textFill>
                  <w14:solidFill>
                    <w14:schemeClr w14:val="tx1"/>
                  </w14:solidFill>
                </w14:textFill>
              </w:rPr>
              <w:t>中如电线老化等因素，存在着发生火灾的危险。乙醇为易燃物质，因此有发生泄漏、火灾和爆炸的危险。</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b环保设施危险性识别</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废气系统出现故障可能导致废气的事故排放。突发性泄漏和火灾事故泄漏、伴生和次生的泄漏物料、污水、消防废水可能直接进入市政污水管网和雨水管网，给苏州工业园区第</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污水处理厂造成一定的冲击并造成周边水环境污染。</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c向环境转移途径</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空气、水体和土壤等环境要素是危险性物质向环境转移最基本的途径，同时这三种要素之间又随时发生着物质和能量的传递，污染物进入环境后，随着空气和水体环境发生推流迁移、分散稀释和降解转化运动。项目环境风险物质乙醇等发生泄漏，经过雨水管网进入水体，将会对地表水环境质量造成影响。另外乙醇、</w:t>
            </w:r>
            <w:r>
              <w:rPr>
                <w:rFonts w:hint="eastAsia"/>
                <w:color w:val="000000" w:themeColor="text1"/>
                <w:sz w:val="24"/>
                <w:highlight w:val="none"/>
                <w14:textFill>
                  <w14:solidFill>
                    <w14:schemeClr w14:val="tx1"/>
                  </w14:solidFill>
                </w14:textFill>
              </w:rPr>
              <w:t>油品等</w:t>
            </w:r>
            <w:r>
              <w:rPr>
                <w:color w:val="000000" w:themeColor="text1"/>
                <w:sz w:val="24"/>
                <w:highlight w:val="none"/>
                <w14:textFill>
                  <w14:solidFill>
                    <w14:schemeClr w14:val="tx1"/>
                  </w14:solidFill>
                </w14:textFill>
              </w:rPr>
              <w:t>泄漏后火灾爆炸会发生次生和伴生污染，最终会进入空气、土壤或随应急处理进入水体中。</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d事故伴生/次生危害性</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项目乙醇、乙酸乙酯等泄漏发生火灾爆炸事故后，随着燃烧氧化，会产生伴生/次生产物，主要为不完全燃烧产生的CO和烟尘。</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）评价等级</w:t>
            </w:r>
          </w:p>
          <w:p>
            <w:pPr>
              <w:widowControl/>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根据《建设项目环境风险评价技术导则》（HJ169-2018），项目环境风险评价工作等级划分见</w:t>
            </w:r>
            <w:r>
              <w:rPr>
                <w:rFonts w:hint="eastAsia"/>
                <w:color w:val="000000" w:themeColor="text1"/>
                <w:sz w:val="24"/>
                <w:highlight w:val="none"/>
                <w14:textFill>
                  <w14:solidFill>
                    <w14:schemeClr w14:val="tx1"/>
                  </w14:solidFill>
                </w14:textFill>
              </w:rPr>
              <w:t>下</w:t>
            </w:r>
            <w:r>
              <w:rPr>
                <w:color w:val="000000" w:themeColor="text1"/>
                <w:sz w:val="24"/>
                <w:highlight w:val="none"/>
                <w14:textFill>
                  <w14:solidFill>
                    <w14:schemeClr w14:val="tx1"/>
                  </w14:solidFill>
                </w14:textFill>
              </w:rPr>
              <w:t>表。</w:t>
            </w:r>
          </w:p>
          <w:p>
            <w:pPr>
              <w:snapToGrid w:val="0"/>
              <w:spacing w:beforeLines="50"/>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w:t>
            </w:r>
            <w:r>
              <w:rPr>
                <w:rFonts w:hint="eastAsia"/>
                <w:b/>
                <w:color w:val="000000" w:themeColor="text1"/>
                <w:sz w:val="24"/>
                <w:highlight w:val="none"/>
                <w14:textFill>
                  <w14:solidFill>
                    <w14:schemeClr w14:val="tx1"/>
                  </w14:solidFill>
                </w14:textFill>
              </w:rPr>
              <w:t xml:space="preserve">24 </w:t>
            </w:r>
            <w:r>
              <w:rPr>
                <w:b/>
                <w:color w:val="000000" w:themeColor="text1"/>
                <w:sz w:val="24"/>
                <w:highlight w:val="none"/>
                <w14:textFill>
                  <w14:solidFill>
                    <w14:schemeClr w14:val="tx1"/>
                  </w14:solidFill>
                </w14:textFill>
              </w:rPr>
              <w:t>环境风险评价工作等级判定</w:t>
            </w:r>
          </w:p>
          <w:tbl>
            <w:tblPr>
              <w:tblStyle w:val="25"/>
              <w:tblW w:w="475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050"/>
              <w:gridCol w:w="1399"/>
              <w:gridCol w:w="1175"/>
              <w:gridCol w:w="13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8" w:type="dxa"/>
                  <w:tcBorders>
                    <w:top w:val="single" w:color="auto" w:sz="4" w:space="0"/>
                  </w:tcBorders>
                  <w:vAlign w:val="center"/>
                </w:tcPr>
                <w:p>
                  <w:pPr>
                    <w:autoSpaceDE w:val="0"/>
                    <w:autoSpaceDN w:val="0"/>
                    <w:snapToGrid w:val="0"/>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环境风险潜势</w:t>
                  </w:r>
                </w:p>
              </w:tc>
              <w:tc>
                <w:tcPr>
                  <w:tcW w:w="2036" w:type="dxa"/>
                  <w:tcBorders>
                    <w:top w:val="single" w:color="auto" w:sz="4" w:space="0"/>
                  </w:tcBorders>
                  <w:vAlign w:val="center"/>
                </w:tcPr>
                <w:p>
                  <w:pPr>
                    <w:autoSpaceDE w:val="0"/>
                    <w:autoSpaceDN w:val="0"/>
                    <w:snapToGrid w:val="0"/>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eastAsia="zh-TW"/>
                      <w14:textFill>
                        <w14:solidFill>
                          <w14:schemeClr w14:val="tx1"/>
                        </w14:solidFill>
                      </w14:textFill>
                    </w:rPr>
                    <w:t>Ⅳ</w:t>
                  </w:r>
                  <w:r>
                    <w:rPr>
                      <w:bCs/>
                      <w:color w:val="000000" w:themeColor="text1"/>
                      <w:szCs w:val="21"/>
                      <w:highlight w:val="none"/>
                      <w:lang w:val="zh-CN"/>
                      <w14:textFill>
                        <w14:solidFill>
                          <w14:schemeClr w14:val="tx1"/>
                        </w14:solidFill>
                      </w14:textFill>
                    </w:rPr>
                    <w:t>、</w:t>
                  </w:r>
                  <w:r>
                    <w:rPr>
                      <w:bCs/>
                      <w:color w:val="000000" w:themeColor="text1"/>
                      <w:szCs w:val="21"/>
                      <w:highlight w:val="none"/>
                      <w:lang w:val="zh-CN" w:eastAsia="zh-TW"/>
                      <w14:textFill>
                        <w14:solidFill>
                          <w14:schemeClr w14:val="tx1"/>
                        </w14:solidFill>
                      </w14:textFill>
                    </w:rPr>
                    <w:t>Ⅳ</w:t>
                  </w:r>
                  <w:r>
                    <w:rPr>
                      <w:bCs/>
                      <w:color w:val="000000" w:themeColor="text1"/>
                      <w:szCs w:val="21"/>
                      <w:highlight w:val="none"/>
                      <w:vertAlign w:val="superscript"/>
                      <w:lang w:val="zh-CN" w:eastAsia="zh-TW"/>
                      <w14:textFill>
                        <w14:solidFill>
                          <w14:schemeClr w14:val="tx1"/>
                        </w14:solidFill>
                      </w14:textFill>
                    </w:rPr>
                    <w:t>+</w:t>
                  </w:r>
                </w:p>
              </w:tc>
              <w:tc>
                <w:tcPr>
                  <w:tcW w:w="1390" w:type="dxa"/>
                  <w:tcBorders>
                    <w:top w:val="single" w:color="auto" w:sz="4" w:space="0"/>
                  </w:tcBorders>
                  <w:vAlign w:val="center"/>
                </w:tcPr>
                <w:p>
                  <w:pPr>
                    <w:autoSpaceDE w:val="0"/>
                    <w:autoSpaceDN w:val="0"/>
                    <w:snapToGrid w:val="0"/>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eastAsia="zh-TW"/>
                      <w14:textFill>
                        <w14:solidFill>
                          <w14:schemeClr w14:val="tx1"/>
                        </w14:solidFill>
                      </w14:textFill>
                    </w:rPr>
                    <w:t>Ⅲ</w:t>
                  </w:r>
                </w:p>
              </w:tc>
              <w:tc>
                <w:tcPr>
                  <w:tcW w:w="1168" w:type="dxa"/>
                  <w:tcBorders>
                    <w:top w:val="single" w:color="auto" w:sz="4" w:space="0"/>
                  </w:tcBorders>
                  <w:vAlign w:val="center"/>
                </w:tcPr>
                <w:p>
                  <w:pPr>
                    <w:autoSpaceDE w:val="0"/>
                    <w:autoSpaceDN w:val="0"/>
                    <w:snapToGrid w:val="0"/>
                    <w:jc w:val="center"/>
                    <w:rPr>
                      <w:bCs/>
                      <w:color w:val="000000" w:themeColor="text1"/>
                      <w:szCs w:val="21"/>
                      <w:highlight w:val="none"/>
                      <w:lang w:val="zh-CN"/>
                      <w14:textFill>
                        <w14:solidFill>
                          <w14:schemeClr w14:val="tx1"/>
                        </w14:solidFill>
                      </w14:textFill>
                    </w:rPr>
                  </w:pPr>
                  <w:r>
                    <w:rPr>
                      <w:color w:val="000000" w:themeColor="text1"/>
                      <w:kern w:val="0"/>
                      <w:szCs w:val="21"/>
                      <w:highlight w:val="none"/>
                      <w14:textFill>
                        <w14:solidFill>
                          <w14:schemeClr w14:val="tx1"/>
                        </w14:solidFill>
                      </w14:textFill>
                    </w:rPr>
                    <w:t>Ⅱ</w:t>
                  </w:r>
                </w:p>
              </w:tc>
              <w:tc>
                <w:tcPr>
                  <w:tcW w:w="1372" w:type="dxa"/>
                  <w:tcBorders>
                    <w:top w:val="single" w:color="auto" w:sz="4" w:space="0"/>
                  </w:tcBorders>
                  <w:vAlign w:val="center"/>
                </w:tcPr>
                <w:p>
                  <w:pPr>
                    <w:autoSpaceDE w:val="0"/>
                    <w:autoSpaceDN w:val="0"/>
                    <w:snapToGrid w:val="0"/>
                    <w:jc w:val="center"/>
                    <w:rPr>
                      <w:bCs/>
                      <w:color w:val="000000" w:themeColor="text1"/>
                      <w:szCs w:val="21"/>
                      <w:highlight w:val="none"/>
                      <w:lang w:val="zh-CN"/>
                      <w14:textFill>
                        <w14:solidFill>
                          <w14:schemeClr w14:val="tx1"/>
                        </w14:solidFill>
                      </w14:textFill>
                    </w:rPr>
                  </w:pPr>
                  <w:r>
                    <w:rPr>
                      <w:color w:val="000000" w:themeColor="text1"/>
                      <w:kern w:val="0"/>
                      <w:szCs w:val="21"/>
                      <w:highlight w:val="none"/>
                      <w14:textFill>
                        <w14:solidFill>
                          <w14:schemeClr w14:val="tx1"/>
                        </w14:solidFill>
                      </w14:textFill>
                    </w:rPr>
                    <w:t>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8" w:type="dxa"/>
                  <w:tcBorders>
                    <w:bottom w:val="single" w:color="auto" w:sz="4" w:space="0"/>
                  </w:tcBorders>
                  <w:vAlign w:val="center"/>
                </w:tcPr>
                <w:p>
                  <w:pPr>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评价工作等级</w:t>
                  </w:r>
                </w:p>
              </w:tc>
              <w:tc>
                <w:tcPr>
                  <w:tcW w:w="2036" w:type="dxa"/>
                  <w:tcBorders>
                    <w:bottom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w:t>
                  </w:r>
                </w:p>
              </w:tc>
              <w:tc>
                <w:tcPr>
                  <w:tcW w:w="1390" w:type="dxa"/>
                  <w:tcBorders>
                    <w:bottom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w:t>
                  </w:r>
                </w:p>
              </w:tc>
              <w:tc>
                <w:tcPr>
                  <w:tcW w:w="1168" w:type="dxa"/>
                  <w:tcBorders>
                    <w:bottom w:val="single" w:color="auto" w:sz="4" w:space="0"/>
                  </w:tcBorders>
                  <w:vAlign w:val="center"/>
                </w:tcPr>
                <w:p>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w:t>
                  </w:r>
                </w:p>
              </w:tc>
              <w:tc>
                <w:tcPr>
                  <w:tcW w:w="1372" w:type="dxa"/>
                  <w:tcBorders>
                    <w:bottom w:val="single" w:color="auto" w:sz="4" w:space="0"/>
                  </w:tcBorders>
                  <w:vAlign w:val="center"/>
                </w:tcPr>
                <w:p>
                  <w:pPr>
                    <w:autoSpaceDE w:val="0"/>
                    <w:autoSpaceDN w:val="0"/>
                    <w:snapToGrid w:val="0"/>
                    <w:jc w:val="center"/>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简单分析</w:t>
                  </w:r>
                  <w:r>
                    <w:rPr>
                      <w:color w:val="000000" w:themeColor="text1"/>
                      <w:szCs w:val="21"/>
                      <w:highlight w:val="none"/>
                      <w:lang w:val="zh-CN" w:eastAsia="zh-TW"/>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04" w:type="dxa"/>
                  <w:gridSpan w:val="5"/>
                  <w:tcBorders>
                    <w:top w:val="single" w:color="auto" w:sz="4" w:space="0"/>
                    <w:bottom w:val="single" w:color="auto" w:sz="4" w:space="0"/>
                  </w:tcBorders>
                  <w:vAlign w:val="center"/>
                </w:tcPr>
                <w:p>
                  <w:pPr>
                    <w:autoSpaceDE w:val="0"/>
                    <w:autoSpaceDN w:val="0"/>
                    <w:snapToGrid w:val="0"/>
                    <w:jc w:val="left"/>
                    <w:rPr>
                      <w:color w:val="000000" w:themeColor="text1"/>
                      <w:highlight w:val="none"/>
                      <w14:textFill>
                        <w14:solidFill>
                          <w14:schemeClr w14:val="tx1"/>
                        </w14:solidFill>
                      </w14:textFill>
                    </w:rPr>
                  </w:pPr>
                  <w:r>
                    <w:rPr>
                      <w:color w:val="000000" w:themeColor="text1"/>
                      <w:szCs w:val="21"/>
                      <w:highlight w:val="none"/>
                      <w:lang w:val="zh-CN" w:eastAsia="zh-TW"/>
                      <w14:textFill>
                        <w14:solidFill>
                          <w14:schemeClr w14:val="tx1"/>
                        </w14:solidFill>
                      </w14:textFill>
                    </w:rPr>
                    <w:t>a</w:t>
                  </w:r>
                  <w:r>
                    <w:rPr>
                      <w:color w:val="000000" w:themeColor="text1"/>
                      <w:szCs w:val="21"/>
                      <w:highlight w:val="none"/>
                      <w:lang w:val="zh-CN"/>
                      <w14:textFill>
                        <w14:solidFill>
                          <w14:schemeClr w14:val="tx1"/>
                        </w14:solidFill>
                      </w14:textFill>
                    </w:rPr>
                    <w:t>：</w:t>
                  </w:r>
                  <w:r>
                    <w:rPr>
                      <w:color w:val="000000" w:themeColor="text1"/>
                      <w:kern w:val="0"/>
                      <w:szCs w:val="21"/>
                      <w:highlight w:val="none"/>
                      <w14:textFill>
                        <w14:solidFill>
                          <w14:schemeClr w14:val="tx1"/>
                        </w14:solidFill>
                      </w14:textFill>
                    </w:rPr>
                    <w:t>是相对于详细评价工作内容而言，在描述危险物质、环境影响途径、环境危害后果、风险防范措施等方面给出定性的说明。见附录A</w:t>
                  </w:r>
                  <w:r>
                    <w:rPr>
                      <w:rFonts w:hint="eastAsia"/>
                      <w:color w:val="000000" w:themeColor="text1"/>
                      <w:kern w:val="0"/>
                      <w:szCs w:val="21"/>
                      <w:highlight w:val="none"/>
                      <w14:textFill>
                        <w14:solidFill>
                          <w14:schemeClr w14:val="tx1"/>
                        </w14:solidFill>
                      </w14:textFill>
                    </w:rPr>
                    <w:t>。</w:t>
                  </w:r>
                </w:p>
              </w:tc>
            </w:tr>
          </w:tbl>
          <w:p>
            <w:pPr>
              <w:snapToGrid w:val="0"/>
              <w:spacing w:beforeLines="50"/>
              <w:ind w:firstLine="48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表4-2</w:t>
            </w:r>
            <w:r>
              <w:rPr>
                <w:rFonts w:hint="eastAsia"/>
                <w:b/>
                <w:color w:val="000000" w:themeColor="text1"/>
                <w:sz w:val="24"/>
                <w:highlight w:val="none"/>
                <w14:textFill>
                  <w14:solidFill>
                    <w14:schemeClr w14:val="tx1"/>
                  </w14:solidFill>
                </w14:textFill>
              </w:rPr>
              <w:t>5</w:t>
            </w:r>
            <w:r>
              <w:rPr>
                <w:b/>
                <w:color w:val="000000" w:themeColor="text1"/>
                <w:sz w:val="24"/>
                <w:highlight w:val="none"/>
                <w14:textFill>
                  <w14:solidFill>
                    <w14:schemeClr w14:val="tx1"/>
                  </w14:solidFill>
                </w14:textFill>
              </w:rPr>
              <w:t xml:space="preserve"> 建设项目环境风险简单分析内容表</w:t>
            </w:r>
          </w:p>
          <w:tbl>
            <w:tblPr>
              <w:tblStyle w:val="55"/>
              <w:tblW w:w="800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34"/>
              <w:gridCol w:w="1013"/>
              <w:gridCol w:w="2343"/>
              <w:gridCol w:w="1425"/>
              <w:gridCol w:w="16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534" w:type="dxa"/>
                  <w:vAlign w:val="center"/>
                </w:tcPr>
                <w:p>
                  <w:pPr>
                    <w:pStyle w:val="65"/>
                    <w:spacing w:before="35" w:line="218" w:lineRule="auto"/>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建设项目名称</w:t>
                  </w:r>
                </w:p>
              </w:tc>
              <w:tc>
                <w:tcPr>
                  <w:tcW w:w="6475" w:type="dxa"/>
                  <w:gridSpan w:val="4"/>
                  <w:vAlign w:val="center"/>
                </w:tcPr>
                <w:p>
                  <w:pPr>
                    <w:pStyle w:val="65"/>
                    <w:spacing w:before="35" w:line="218" w:lineRule="auto"/>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硕德半导体技术（苏州）有限公司半导体胶带和胶膜材料的研发项目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1534" w:type="dxa"/>
                  <w:vAlign w:val="center"/>
                </w:tcPr>
                <w:p>
                  <w:pPr>
                    <w:pStyle w:val="65"/>
                    <w:spacing w:before="149" w:line="229" w:lineRule="auto"/>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建设地点</w:t>
                  </w:r>
                </w:p>
              </w:tc>
              <w:tc>
                <w:tcPr>
                  <w:tcW w:w="1013" w:type="dxa"/>
                  <w:vAlign w:val="center"/>
                </w:tcPr>
                <w:p>
                  <w:pPr>
                    <w:pStyle w:val="65"/>
                    <w:spacing w:before="149" w:line="228" w:lineRule="auto"/>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江苏省</w:t>
                  </w:r>
                </w:p>
              </w:tc>
              <w:tc>
                <w:tcPr>
                  <w:tcW w:w="5462" w:type="dxa"/>
                  <w:gridSpan w:val="3"/>
                  <w:vAlign w:val="center"/>
                </w:tcPr>
                <w:p>
                  <w:pPr>
                    <w:pStyle w:val="65"/>
                    <w:spacing w:before="29" w:line="235" w:lineRule="auto"/>
                    <w:ind w:right="39"/>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江苏省苏州市工业园区斜塘街创苑路236号2号楼101室、 201室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534" w:type="dxa"/>
                  <w:vAlign w:val="center"/>
                </w:tcPr>
                <w:p>
                  <w:pPr>
                    <w:pStyle w:val="65"/>
                    <w:spacing w:before="30" w:line="218" w:lineRule="auto"/>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地理坐标</w:t>
                  </w:r>
                </w:p>
              </w:tc>
              <w:tc>
                <w:tcPr>
                  <w:tcW w:w="1013" w:type="dxa"/>
                  <w:vAlign w:val="center"/>
                </w:tcPr>
                <w:p>
                  <w:pPr>
                    <w:pStyle w:val="65"/>
                    <w:spacing w:before="30" w:line="218" w:lineRule="auto"/>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经度</w:t>
                  </w:r>
                </w:p>
              </w:tc>
              <w:tc>
                <w:tcPr>
                  <w:tcW w:w="2343" w:type="dxa"/>
                  <w:vAlign w:val="center"/>
                </w:tcPr>
                <w:p>
                  <w:pPr>
                    <w:spacing w:before="66" w:line="195" w:lineRule="auto"/>
                    <w:jc w:val="center"/>
                    <w:rPr>
                      <w:bCs/>
                      <w:color w:val="000000" w:themeColor="text1"/>
                      <w:szCs w:val="21"/>
                      <w:highlight w:val="none"/>
                      <w:lang w:val="zh-CN"/>
                      <w14:textFill>
                        <w14:solidFill>
                          <w14:schemeClr w14:val="tx1"/>
                        </w14:solidFill>
                      </w14:textFill>
                    </w:rPr>
                  </w:pPr>
                  <w:r>
                    <w:rPr>
                      <w:bCs/>
                      <w:color w:val="000000" w:themeColor="text1"/>
                      <w:szCs w:val="21"/>
                      <w:highlight w:val="none"/>
                      <w14:textFill>
                        <w14:solidFill>
                          <w14:schemeClr w14:val="tx1"/>
                        </w14:solidFill>
                      </w14:textFill>
                    </w:rPr>
                    <w:t>120</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4646776</w:t>
                  </w:r>
                </w:p>
              </w:tc>
              <w:tc>
                <w:tcPr>
                  <w:tcW w:w="1425" w:type="dxa"/>
                  <w:vAlign w:val="center"/>
                </w:tcPr>
                <w:p>
                  <w:pPr>
                    <w:pStyle w:val="65"/>
                    <w:spacing w:before="30" w:line="218" w:lineRule="auto"/>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纬度</w:t>
                  </w:r>
                </w:p>
              </w:tc>
              <w:tc>
                <w:tcPr>
                  <w:tcW w:w="1694" w:type="dxa"/>
                  <w:vAlign w:val="center"/>
                </w:tcPr>
                <w:p>
                  <w:pPr>
                    <w:spacing w:before="66" w:line="195" w:lineRule="auto"/>
                    <w:jc w:val="center"/>
                    <w:rPr>
                      <w:bCs/>
                      <w:color w:val="000000" w:themeColor="text1"/>
                      <w:szCs w:val="21"/>
                      <w:highlight w:val="none"/>
                      <w:lang w:val="zh-CN"/>
                      <w14:textFill>
                        <w14:solidFill>
                          <w14:schemeClr w14:val="tx1"/>
                        </w14:solidFill>
                      </w14:textFill>
                    </w:rPr>
                  </w:pPr>
                  <w:r>
                    <w:rPr>
                      <w:bCs/>
                      <w:color w:val="000000" w:themeColor="text1"/>
                      <w:szCs w:val="21"/>
                      <w:highlight w:val="none"/>
                      <w14:textFill>
                        <w14:solidFill>
                          <w14:schemeClr w14:val="tx1"/>
                        </w14:solidFill>
                      </w14:textFill>
                    </w:rPr>
                    <w:t>31</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163978</w:t>
                  </w:r>
                  <w:r>
                    <w:rPr>
                      <w:rFonts w:hint="eastAsia"/>
                      <w:bCs/>
                      <w:color w:val="000000" w:themeColor="text1"/>
                      <w:szCs w:val="21"/>
                      <w:highlight w:val="none"/>
                      <w14:textFill>
                        <w14:solidFill>
                          <w14:schemeClr w14:val="tx1"/>
                        </w14:solidFill>
                      </w14:textFill>
                    </w:rPr>
                    <w:t>8</w:t>
                  </w:r>
                  <w:r>
                    <w:rPr>
                      <w:bCs/>
                      <w:color w:val="000000" w:themeColor="text1"/>
                      <w:szCs w:val="21"/>
                      <w:highlight w:val="none"/>
                      <w14:textFill>
                        <w14:solidFill>
                          <w14:schemeClr w14:val="tx1"/>
                        </w14:solidFill>
                      </w14:textFill>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1534" w:type="dxa"/>
                  <w:vAlign w:val="center"/>
                </w:tcPr>
                <w:p>
                  <w:pPr>
                    <w:pStyle w:val="65"/>
                    <w:spacing w:before="32" w:line="234" w:lineRule="auto"/>
                    <w:ind w:right="132"/>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主要危险物质 及分布</w:t>
                  </w:r>
                </w:p>
              </w:tc>
              <w:tc>
                <w:tcPr>
                  <w:tcW w:w="6475" w:type="dxa"/>
                  <w:gridSpan w:val="4"/>
                  <w:vAlign w:val="center"/>
                </w:tcPr>
                <w:p>
                  <w:pPr>
                    <w:pStyle w:val="65"/>
                    <w:spacing w:before="166" w:line="227" w:lineRule="auto"/>
                    <w:jc w:val="center"/>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有机试剂（</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检验</w:t>
                  </w:r>
                  <w:r>
                    <w:rPr>
                      <w:rFonts w:ascii="Times New Roman" w:hAnsi="Times New Roman" w:cs="Times New Roman"/>
                      <w:bCs/>
                      <w:color w:val="000000" w:themeColor="text1"/>
                      <w:sz w:val="21"/>
                      <w:szCs w:val="21"/>
                      <w:highlight w:val="none"/>
                      <w:lang w:val="zh-CN" w:eastAsia="zh-CN"/>
                      <w14:textFill>
                        <w14:solidFill>
                          <w14:schemeClr w14:val="tx1"/>
                        </w14:solidFill>
                      </w14:textFill>
                    </w:rPr>
                    <w:t>实验</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区</w:t>
                  </w:r>
                  <w:r>
                    <w:rPr>
                      <w:rFonts w:ascii="Times New Roman" w:hAnsi="Times New Roman" w:cs="Times New Roman"/>
                      <w:bCs/>
                      <w:color w:val="000000" w:themeColor="text1"/>
                      <w:sz w:val="21"/>
                      <w:szCs w:val="21"/>
                      <w:highlight w:val="none"/>
                      <w:lang w:val="zh-CN" w:eastAsia="zh-CN"/>
                      <w14:textFill>
                        <w14:solidFill>
                          <w14:schemeClr w14:val="tx1"/>
                        </w14:solidFill>
                      </w14:textFill>
                    </w:rPr>
                    <w:t>）、废液（危废暂存间）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32" w:hRule="atLeast"/>
                <w:jc w:val="center"/>
              </w:trPr>
              <w:tc>
                <w:tcPr>
                  <w:tcW w:w="1534" w:type="dxa"/>
                  <w:vAlign w:val="center"/>
                </w:tcPr>
                <w:p>
                  <w:pPr>
                    <w:autoSpaceDE w:val="0"/>
                    <w:autoSpaceDN w:val="0"/>
                    <w:snapToGrid w:val="0"/>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环境影响途径及危险后果</w:t>
                  </w:r>
                </w:p>
                <w:p>
                  <w:pPr>
                    <w:autoSpaceDE w:val="0"/>
                    <w:autoSpaceDN w:val="0"/>
                    <w:snapToGrid w:val="0"/>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（大气、地表水、地下水等）</w:t>
                  </w:r>
                </w:p>
              </w:tc>
              <w:tc>
                <w:tcPr>
                  <w:tcW w:w="6475" w:type="dxa"/>
                  <w:gridSpan w:val="4"/>
                  <w:vAlign w:val="center"/>
                </w:tcPr>
                <w:p>
                  <w:pPr>
                    <w:numPr>
                      <w:ilvl w:val="0"/>
                      <w:numId w:val="7"/>
                    </w:numPr>
                    <w:autoSpaceDE w:val="0"/>
                    <w:autoSpaceDN w:val="0"/>
                    <w:snapToGrid w:val="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存储的有机溶剂原辅料发生泄漏，可能引发火灾事故；项目使用的化学品和产生的生产废液泄漏进入水体，对附近水体造成污染。</w:t>
                  </w:r>
                </w:p>
                <w:p>
                  <w:pPr>
                    <w:numPr>
                      <w:ilvl w:val="0"/>
                      <w:numId w:val="7"/>
                    </w:numPr>
                    <w:autoSpaceDE w:val="0"/>
                    <w:autoSpaceDN w:val="0"/>
                    <w:snapToGrid w:val="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事故废水或消防尾水未得到妥善处置进入周边水体污染水环境。</w:t>
                  </w:r>
                </w:p>
                <w:p>
                  <w:pPr>
                    <w:numPr>
                      <w:ilvl w:val="0"/>
                      <w:numId w:val="7"/>
                    </w:numPr>
                    <w:autoSpaceDE w:val="0"/>
                    <w:autoSpaceDN w:val="0"/>
                    <w:snapToGrid w:val="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危废暂存区中危废存储过程存在泄漏风险，对附近水体造成污染。</w:t>
                  </w:r>
                </w:p>
                <w:p>
                  <w:pPr>
                    <w:numPr>
                      <w:ilvl w:val="0"/>
                      <w:numId w:val="7"/>
                    </w:numPr>
                    <w:autoSpaceDE w:val="0"/>
                    <w:autoSpaceDN w:val="0"/>
                    <w:snapToGrid w:val="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因废气收集、处理设施因管理不善等因素存在收集效率、处理效率达不到预期效率的风险，对附近大气环境造成污染。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95" w:hRule="atLeast"/>
                <w:jc w:val="center"/>
              </w:trPr>
              <w:tc>
                <w:tcPr>
                  <w:tcW w:w="1534" w:type="dxa"/>
                  <w:vAlign w:val="center"/>
                </w:tcPr>
                <w:p>
                  <w:pPr>
                    <w:autoSpaceDE w:val="0"/>
                    <w:autoSpaceDN w:val="0"/>
                    <w:snapToGrid w:val="0"/>
                    <w:jc w:val="center"/>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风险防范措施 要求</w:t>
                  </w:r>
                </w:p>
              </w:tc>
              <w:tc>
                <w:tcPr>
                  <w:tcW w:w="6475" w:type="dxa"/>
                  <w:gridSpan w:val="4"/>
                  <w:vAlign w:val="center"/>
                </w:tcPr>
                <w:p>
                  <w:pPr>
                    <w:numPr>
                      <w:ilvl w:val="0"/>
                      <w:numId w:val="8"/>
                    </w:numPr>
                    <w:autoSpaceDE w:val="0"/>
                    <w:autoSpaceDN w:val="0"/>
                    <w:snapToGrid w:val="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加强原辅料的安全管理，各类原辅材料存放于指定区域内化学品柜中，存放区地面全部硬化。</w:t>
                  </w:r>
                </w:p>
                <w:p>
                  <w:pPr>
                    <w:numPr>
                      <w:ilvl w:val="0"/>
                      <w:numId w:val="8"/>
                    </w:numPr>
                    <w:autoSpaceDE w:val="0"/>
                    <w:autoSpaceDN w:val="0"/>
                    <w:snapToGrid w:val="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编制环境应急预案，成立事故应急处理小组，由实验室安全负责人担任事故应急小组组长，一旦发生泄漏、火灾等事故，应立即启动事故应急预案，并向有关环境管理部门汇报情况，协助环境管理部门进行应急监测等工作。</w:t>
                  </w:r>
                </w:p>
                <w:p>
                  <w:pPr>
                    <w:numPr>
                      <w:ilvl w:val="0"/>
                      <w:numId w:val="8"/>
                    </w:numPr>
                    <w:autoSpaceDE w:val="0"/>
                    <w:autoSpaceDN w:val="0"/>
                    <w:snapToGrid w:val="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危废暂存间</w:t>
                  </w:r>
                  <w:r>
                    <w:rPr>
                      <w:rFonts w:hint="eastAsia"/>
                      <w:bCs/>
                      <w:color w:val="000000" w:themeColor="text1"/>
                      <w:szCs w:val="21"/>
                      <w:highlight w:val="none"/>
                      <w:lang w:val="zh-CN"/>
                      <w14:textFill>
                        <w14:solidFill>
                          <w14:schemeClr w14:val="tx1"/>
                        </w14:solidFill>
                      </w14:textFill>
                    </w:rPr>
                    <w:t>必须有防腐防渗措施，</w:t>
                  </w:r>
                  <w:r>
                    <w:rPr>
                      <w:bCs/>
                      <w:color w:val="000000" w:themeColor="text1"/>
                      <w:szCs w:val="21"/>
                      <w:highlight w:val="none"/>
                      <w:lang w:val="zh-CN"/>
                      <w14:textFill>
                        <w14:solidFill>
                          <w14:schemeClr w14:val="tx1"/>
                        </w14:solidFill>
                      </w14:textFill>
                    </w:rPr>
                    <w:t>临时存放的危险废物应密封储存，并尽快委托有资质的危废单位处理处置。</w:t>
                  </w:r>
                </w:p>
                <w:p>
                  <w:pPr>
                    <w:numPr>
                      <w:ilvl w:val="0"/>
                      <w:numId w:val="8"/>
                    </w:numPr>
                    <w:autoSpaceDE w:val="0"/>
                    <w:autoSpaceDN w:val="0"/>
                    <w:snapToGrid w:val="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定期对集气管道、风机、废气处理设施进行检查，防患于未然；定期更换活性炭，确保废气治理设施的有效运行。</w:t>
                  </w:r>
                  <w:r>
                    <w:rPr>
                      <w:rFonts w:hint="eastAsia"/>
                      <w:bCs/>
                      <w:color w:val="000000" w:themeColor="text1"/>
                      <w:szCs w:val="21"/>
                      <w:highlight w:val="none"/>
                      <w:lang w:val="zh-CN"/>
                      <w14:textFill>
                        <w14:solidFill>
                          <w14:schemeClr w14:val="tx1"/>
                        </w14:solidFill>
                      </w14:textFill>
                    </w:rPr>
                    <w:t>活性炭吸附装置应设置压差报警和监控装置等防控措施。</w:t>
                  </w:r>
                </w:p>
                <w:p>
                  <w:pPr>
                    <w:numPr>
                      <w:ilvl w:val="0"/>
                      <w:numId w:val="8"/>
                    </w:numPr>
                    <w:autoSpaceDE w:val="0"/>
                    <w:autoSpaceDN w:val="0"/>
                    <w:snapToGrid w:val="0"/>
                    <w:jc w:val="left"/>
                    <w:rPr>
                      <w:rFonts w:hint="eastAsia"/>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厂区内应配备泡沫灭火器、消防砂箱和防毒面具等消防应急设备，并定期检查设备有效性。</w:t>
                  </w:r>
                  <w:r>
                    <w:rPr>
                      <w:rFonts w:hint="eastAsia"/>
                      <w:bCs/>
                      <w:color w:val="000000" w:themeColor="text1"/>
                      <w:szCs w:val="21"/>
                      <w:highlight w:val="none"/>
                      <w:lang w:val="zh-CN"/>
                      <w14:textFill>
                        <w14:solidFill>
                          <w14:schemeClr w14:val="tx1"/>
                        </w14:solidFill>
                      </w14:textFill>
                    </w:rPr>
                    <w:t>发生火灾后，首先要进行灭火，降低着火时间，减少燃烧产物对环境空气造成的影响，废灭火剂、拦截、堵漏材料等在事故排放后统一收集送有资质单位进行处理。</w:t>
                  </w:r>
                </w:p>
                <w:p>
                  <w:pPr>
                    <w:numPr>
                      <w:ilvl w:val="0"/>
                      <w:numId w:val="8"/>
                    </w:numPr>
                    <w:autoSpaceDE w:val="0"/>
                    <w:autoSpaceDN w:val="0"/>
                    <w:snapToGrid w:val="0"/>
                    <w:jc w:val="left"/>
                    <w:rPr>
                      <w:rFonts w:hint="eastAsia"/>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val="zh-CN"/>
                      <w14:textFill>
                        <w14:solidFill>
                          <w14:schemeClr w14:val="tx1"/>
                        </w14:solidFill>
                      </w14:textFill>
                    </w:rPr>
                    <w:t>本项目排水系统采用清污分流制。依托所租赁的产业园西北角设置的应急事故池、雨污水排口设置的应急截断阀门。同时自行配备一定数量的事故应急空桶或应急袋，进一步防止事故废水泄漏至外环境。</w:t>
                  </w:r>
                </w:p>
                <w:p>
                  <w:pPr>
                    <w:numPr>
                      <w:ilvl w:val="0"/>
                      <w:numId w:val="8"/>
                    </w:numPr>
                    <w:autoSpaceDE w:val="0"/>
                    <w:autoSpaceDN w:val="0"/>
                    <w:snapToGrid w:val="0"/>
                    <w:jc w:val="left"/>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val="zh-CN"/>
                      <w14:textFill>
                        <w14:solidFill>
                          <w14:schemeClr w14:val="tx1"/>
                        </w14:solidFill>
                      </w14:textFill>
                    </w:rPr>
                    <w:t>严格按照《常用化学危险品贮存通则》、《工作场所安全使用化学品的规定》和消防法规要求对危险化学品的储存（数量、方式）进行管理。建立化学品台账，专人负责登记采购量和消耗量。操作区提供化学品安全数据清单，对化学品进行标识和安全警示，供员工了解其理化特性和防护要点，组织危险化学品安全操作培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8009" w:type="dxa"/>
                  <w:gridSpan w:val="5"/>
                  <w:vAlign w:val="center"/>
                </w:tcPr>
                <w:p>
                  <w:pPr>
                    <w:pStyle w:val="65"/>
                    <w:spacing w:before="29" w:line="226" w:lineRule="auto"/>
                    <w:jc w:val="left"/>
                    <w:rPr>
                      <w:rFonts w:ascii="Times New Roman" w:hAnsi="Times New Roman" w:cs="Times New Roman"/>
                      <w:bCs/>
                      <w:color w:val="000000" w:themeColor="text1"/>
                      <w:sz w:val="21"/>
                      <w:szCs w:val="21"/>
                      <w:highlight w:val="none"/>
                      <w:lang w:val="zh-CN" w:eastAsia="zh-CN"/>
                      <w14:textFill>
                        <w14:solidFill>
                          <w14:schemeClr w14:val="tx1"/>
                        </w14:solidFill>
                      </w14:textFill>
                    </w:rPr>
                  </w:pPr>
                  <w:r>
                    <w:rPr>
                      <w:rFonts w:ascii="Times New Roman" w:hAnsi="Times New Roman" w:cs="Times New Roman"/>
                      <w:bCs/>
                      <w:color w:val="000000" w:themeColor="text1"/>
                      <w:sz w:val="21"/>
                      <w:szCs w:val="21"/>
                      <w:highlight w:val="none"/>
                      <w:lang w:val="zh-CN" w:eastAsia="zh-CN"/>
                      <w14:textFill>
                        <w14:solidFill>
                          <w14:schemeClr w14:val="tx1"/>
                        </w14:solidFill>
                      </w14:textFill>
                    </w:rPr>
                    <w:t>填表说明（列出项目相关信息及评价说明）</w:t>
                  </w:r>
                </w:p>
                <w:p>
                  <w:pPr>
                    <w:widowControl/>
                    <w:ind w:firstLine="420" w:firstLineChars="200"/>
                    <w:jc w:val="left"/>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根据《建设项目环境风险评价技术导则》（HJ169-2018）的规定，计算出本项目危险物质数量与临界量比值Q＜1 ，确定该项目环境风险潜势为Ⅰ 。对照（HJ169-2018）中</w:t>
                  </w:r>
                  <w:r>
                    <w:rPr>
                      <w:rFonts w:hint="eastAsia" w:ascii="宋体" w:hAnsi="宋体" w:cs="宋体"/>
                      <w:color w:val="000000" w:themeColor="text1"/>
                      <w:kern w:val="0"/>
                      <w:sz w:val="20"/>
                      <w:szCs w:val="20"/>
                      <w:highlight w:val="none"/>
                      <w14:textFill>
                        <w14:solidFill>
                          <w14:schemeClr w14:val="tx1"/>
                        </w14:solidFill>
                      </w14:textFill>
                    </w:rPr>
                    <w:t>评价工作等级划分规定，项目风险潜势为</w:t>
                  </w:r>
                  <w:r>
                    <w:rPr>
                      <w:color w:val="000000" w:themeColor="text1"/>
                      <w:kern w:val="0"/>
                      <w:sz w:val="20"/>
                      <w:szCs w:val="20"/>
                      <w:highlight w:val="none"/>
                      <w14:textFill>
                        <w14:solidFill>
                          <w14:schemeClr w14:val="tx1"/>
                        </w14:solidFill>
                      </w14:textFill>
                    </w:rPr>
                    <w:t>Ⅰ</w:t>
                  </w:r>
                  <w:r>
                    <w:rPr>
                      <w:rFonts w:hint="eastAsia" w:ascii="宋体" w:hAnsi="宋体" w:cs="宋体"/>
                      <w:color w:val="000000" w:themeColor="text1"/>
                      <w:kern w:val="0"/>
                      <w:sz w:val="20"/>
                      <w:szCs w:val="20"/>
                      <w:highlight w:val="none"/>
                      <w14:textFill>
                        <w14:solidFill>
                          <w14:schemeClr w14:val="tx1"/>
                        </w14:solidFill>
                      </w14:textFill>
                    </w:rPr>
                    <w:t>，可开展简单分析。</w:t>
                  </w:r>
                </w:p>
              </w:tc>
            </w:tr>
          </w:tbl>
          <w:p>
            <w:pPr>
              <w:widowControl/>
              <w:snapToGrid w:val="0"/>
              <w:spacing w:line="460" w:lineRule="atLeas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综上所述，企业已配备了必要的环境风险防范措施，本次建成后，在加强环境管理发生事故时能及时发现并及时采取有效应急措施的情况下，环境风险可防可控。</w:t>
            </w:r>
          </w:p>
          <w:p>
            <w:pPr>
              <w:widowControl/>
              <w:snapToGrid w:val="0"/>
              <w:spacing w:line="460" w:lineRule="atLeast"/>
              <w:ind w:firstLine="480"/>
              <w:rPr>
                <w:color w:val="000000" w:themeColor="text1"/>
                <w:sz w:val="24"/>
                <w:highlight w:val="none"/>
                <w14:textFill>
                  <w14:solidFill>
                    <w14:schemeClr w14:val="tx1"/>
                  </w14:solidFill>
                </w14:textFill>
              </w:rPr>
            </w:pPr>
          </w:p>
          <w:p>
            <w:pPr>
              <w:widowControl/>
              <w:snapToGrid w:val="0"/>
              <w:spacing w:line="460" w:lineRule="atLeast"/>
              <w:ind w:firstLine="480"/>
              <w:rPr>
                <w:color w:val="000000" w:themeColor="text1"/>
                <w:sz w:val="24"/>
                <w:highlight w:val="none"/>
                <w14:textFill>
                  <w14:solidFill>
                    <w14:schemeClr w14:val="tx1"/>
                  </w14:solidFill>
                </w14:textFill>
              </w:rPr>
            </w:pPr>
          </w:p>
          <w:p>
            <w:pPr>
              <w:widowControl/>
              <w:snapToGrid w:val="0"/>
              <w:spacing w:line="460" w:lineRule="atLeast"/>
              <w:ind w:firstLine="42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三</w:t>
            </w:r>
            <w:r>
              <w:rPr>
                <w:rFonts w:hint="eastAsia"/>
                <w:b/>
                <w:color w:val="000000" w:themeColor="text1"/>
                <w:sz w:val="24"/>
                <w:highlight w:val="none"/>
                <w14:textFill>
                  <w14:solidFill>
                    <w14:schemeClr w14:val="tx1"/>
                  </w14:solidFill>
                </w14:textFill>
              </w:rPr>
              <w:t>）应急预案要求</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本项目建成后，应按照《危险化学品事故应急救援预案编制导则（单位版）》及《环境污染事故应急编制技术指南》的要求完善环境风险事故应急预案，同时须根据《国家突发环境事件应急预案》、《江苏省突发环境事件应急预案》 以及《江苏省突发环境事件应急预案编制导则》（试行）等完善应急预案内容。并定期组织学习事故应急预案和演练，根据演习情况结合实际对预案进行适当修改。应急队伍要进行专业培训，并要有培训记录和档案。同时加强各应急救援专业队伍的建设，配有相应器材并保证设备性能完好。</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 、突发环境事件主要内容如下：</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（1）风险控制</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①按照国务院环境保护主管部门的有关规定开展突发环境事件风险评估，确定环境风险防范和环境安全隐患排查治理措施。</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②按照环境保护主管部门的有关要求和技术规范，完善突发环境事件风险防控措施。包括有效防止泄漏物质、消防水、污染雨水等扩散至外环境的收集、导流、拦截、降污等措施。</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③建立健全环境安全隐患排查治理制度，建立隐患排查治理档案，及时发现并消除环境安全隐患。对于发现后能够立即治理的环境安全隐患，立即采取措施，消除环境安全隐患。对于情况复杂、短期内难以完成治理，可能产生较大环境危害的环境安全隐患，制定隐患治理方案，落实整改措施、责任、资金、时限和现场应急预案，及时消除隐患。</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（2）应急准备</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①按照国务院环境保护主管部门的规定，在开展突发环境事件风险评估和应急资源调查的基础上制定突发环境事件应急预案，报环境保护主管部门备案。</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②定期开展应急演练，撰写演练评估报告，分析存在问题，并根据演练情况及时修改完善应急预案。</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③将突发环境事件应急培训纳入单位工作计划，对员工定期进行突发环境事件应急知识和技能培训，并建立培训档案，如实记录培训的时间、 内容、参加人员等信息。</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④储备必要的环境应急装备和物资，并建立、完善相关管理制度，加强环境应急处置救援能力建设。</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（3）应急处置</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发生或者可能发生突发环境事件时，立即启动突发环境事件应急预案，采取切断或者控制污染源以及其他防止危害扩大的必要措施，及时通报可能受到危害的单位和居民，并向事发地县级以上环境保护主管部门报告，接受调查处理。应急处置期间，服从统一指挥，全面、准确地提供本单位与应急处置相关的技术资料，协助维护应急现场秩序，保护与突发环境事件相关的各项证据。</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（4）信息公开</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按照有关规定，采取便于公众知晓和查询的方式公开本单位环境风险防范工作开展情况、突发环境事件应急预案及演练情况、突发环境事件发生及处置情况，以及落实整改要求情况等环境信息。</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2 、火灾事故应急措施</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出租方备有应对突发环境事件的应急物资，如灭火器、消防栓、水带、防毒面具、防护眼镜、黄沙、吸附棉等；</w:t>
            </w:r>
            <w:r>
              <w:rPr>
                <w:rFonts w:hint="eastAsia" w:cs="宋体"/>
                <w:color w:val="000000" w:themeColor="text1"/>
                <w:sz w:val="24"/>
                <w:highlight w:val="none"/>
                <w:lang w:val="en-US" w:eastAsia="zh-CN"/>
                <w14:textFill>
                  <w14:solidFill>
                    <w14:schemeClr w14:val="tx1"/>
                  </w14:solidFill>
                </w14:textFill>
              </w:rPr>
              <w:t>科技园西北角</w:t>
            </w:r>
            <w:r>
              <w:rPr>
                <w:rFonts w:hint="eastAsia" w:cs="宋体"/>
                <w:color w:val="000000" w:themeColor="text1"/>
                <w:sz w:val="24"/>
                <w:highlight w:val="none"/>
                <w14:textFill>
                  <w14:solidFill>
                    <w14:schemeClr w14:val="tx1"/>
                  </w14:solidFill>
                </w14:textFill>
              </w:rPr>
              <w:t>设置事故应急池，雨、污截止阀。当发生火灾事故时，企业可依托出租方事故池将所有废水、废液（消防尾水）妥善收集，待事故结束后，对废水进行检测分析，根据水质情况拟定相应处理、处置措施，可有效防止污染物最终进入水体。</w:t>
            </w:r>
          </w:p>
          <w:p>
            <w:pPr>
              <w:widowControl/>
              <w:spacing w:line="460" w:lineRule="atLeast"/>
              <w:ind w:firstLine="42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本项目从“厂中厂”的特点出发，企业为事故责任的主体，出租方应协助企业处置突发环境事件，尽量减少对环境造成污染。企业与出租方在环境风险防范方面应建立联防联动机制：</w:t>
            </w:r>
          </w:p>
          <w:p>
            <w:pPr>
              <w:widowControl/>
              <w:spacing w:line="460" w:lineRule="atLeast"/>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①与出租方联动，开展风险隐患的排查，及时解决存在的问题；</w:t>
            </w:r>
          </w:p>
          <w:p>
            <w:pPr>
              <w:widowControl/>
              <w:spacing w:line="460" w:lineRule="atLeast"/>
              <w:ind w:firstLine="480"/>
              <w:rPr>
                <w:b/>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②与出租方统筹管理各类应急资源，建立应急资源储备制度，在对现有各类应急资源普查和有效整合的基础上，统筹规划应急处置所需物料、装备、通信器材、生活用品等物资保障应急处置工作的需要。</w:t>
            </w:r>
          </w:p>
          <w:p>
            <w:pPr>
              <w:widowControl/>
              <w:snapToGrid w:val="0"/>
              <w:spacing w:line="460" w:lineRule="atLeast"/>
              <w:ind w:firstLine="42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8、电磁辐射</w:t>
            </w:r>
          </w:p>
          <w:p>
            <w:pPr>
              <w:widowControl/>
              <w:snapToGrid w:val="0"/>
              <w:spacing w:line="460" w:lineRule="atLeast"/>
              <w:ind w:firstLine="480"/>
              <w:rPr>
                <w:color w:val="000000" w:themeColor="text1"/>
                <w:highlight w:val="none"/>
                <w14:textFill>
                  <w14:solidFill>
                    <w14:schemeClr w14:val="tx1"/>
                  </w14:solidFill>
                </w14:textFill>
              </w:rPr>
            </w:pPr>
            <w:r>
              <w:rPr>
                <w:rFonts w:cs="宋体"/>
                <w:color w:val="000000" w:themeColor="text1"/>
                <w:sz w:val="24"/>
                <w:highlight w:val="none"/>
                <w14:textFill>
                  <w14:solidFill>
                    <w14:schemeClr w14:val="tx1"/>
                  </w14:solidFill>
                </w14:textFill>
              </w:rPr>
              <w:t>本项目不涉及电磁辐射源。</w:t>
            </w:r>
          </w:p>
        </w:tc>
      </w:tr>
    </w:tbl>
    <w:p>
      <w:pPr>
        <w:spacing w:line="360" w:lineRule="auto"/>
        <w:ind w:firstLine="562"/>
        <w:rPr>
          <w:b/>
          <w:color w:val="000000" w:themeColor="text1"/>
          <w:sz w:val="28"/>
          <w:szCs w:val="28"/>
          <w:highlight w:val="none"/>
          <w14:textFill>
            <w14:solidFill>
              <w14:schemeClr w14:val="tx1"/>
            </w14:solidFill>
          </w14:textFill>
        </w:rPr>
        <w:sectPr>
          <w:footerReference r:id="rId7" w:type="default"/>
          <w:pgSz w:w="11915" w:h="16840"/>
          <w:pgMar w:top="1702" w:right="1531" w:bottom="2127" w:left="1531" w:header="851" w:footer="851" w:gutter="0"/>
          <w:cols w:space="0" w:num="1"/>
        </w:sectPr>
      </w:pPr>
    </w:p>
    <w:p>
      <w:pPr>
        <w:pStyle w:val="20"/>
        <w:ind w:firstLine="600"/>
        <w:jc w:val="center"/>
        <w:outlineLvl w:val="0"/>
        <w:rPr>
          <w:rFonts w:hint="default" w:ascii="Times New Roman" w:hAnsi="Times New Roman"/>
          <w:snapToGrid w:val="0"/>
          <w:color w:val="000000" w:themeColor="text1"/>
          <w:sz w:val="30"/>
          <w:szCs w:val="30"/>
          <w:highlight w:val="none"/>
          <w14:textFill>
            <w14:solidFill>
              <w14:schemeClr w14:val="tx1"/>
            </w14:solidFill>
          </w14:textFill>
        </w:rPr>
      </w:pPr>
      <w:r>
        <w:rPr>
          <w:rFonts w:ascii="Times New Roman" w:hAnsi="Times New Roman"/>
          <w:snapToGrid w:val="0"/>
          <w:color w:val="000000" w:themeColor="text1"/>
          <w:sz w:val="30"/>
          <w:szCs w:val="30"/>
          <w:highlight w:val="none"/>
          <w14:textFill>
            <w14:solidFill>
              <w14:schemeClr w14:val="tx1"/>
            </w14:solidFill>
          </w14:textFill>
        </w:rPr>
        <w:t>五、</w:t>
      </w:r>
      <w:bookmarkStart w:id="15" w:name="_Hlk54167917"/>
      <w:r>
        <w:rPr>
          <w:rFonts w:ascii="Times New Roman" w:hAnsi="Times New Roman"/>
          <w:snapToGrid w:val="0"/>
          <w:color w:val="000000" w:themeColor="text1"/>
          <w:sz w:val="30"/>
          <w:szCs w:val="30"/>
          <w:highlight w:val="none"/>
          <w14:textFill>
            <w14:solidFill>
              <w14:schemeClr w14:val="tx1"/>
            </w14:solidFill>
          </w14:textFill>
        </w:rPr>
        <w:t>环境保护措施监督检查清单</w:t>
      </w:r>
      <w:bookmarkEnd w:id="15"/>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434"/>
        <w:gridCol w:w="1215"/>
        <w:gridCol w:w="2010"/>
        <w:gridCol w:w="2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tcBorders>
              <w:top w:val="single" w:color="auto" w:sz="8" w:space="0"/>
              <w:left w:val="single" w:color="auto" w:sz="8" w:space="0"/>
              <w:bottom w:val="single" w:color="auto" w:sz="4" w:space="0"/>
              <w:right w:val="single" w:color="auto" w:sz="4" w:space="0"/>
              <w:tl2br w:val="single" w:color="auto" w:sz="4" w:space="0"/>
            </w:tcBorders>
            <w:tcMar>
              <w:left w:w="0" w:type="dxa"/>
              <w:right w:w="0" w:type="dxa"/>
            </w:tcMar>
          </w:tcPr>
          <w:p>
            <w:pPr>
              <w:adjustRightInd w:val="0"/>
              <w:snapToGrid w:val="0"/>
              <w:ind w:firstLine="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w:t>
            </w:r>
          </w:p>
          <w:p>
            <w:pPr>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要素</w:t>
            </w:r>
          </w:p>
        </w:tc>
        <w:tc>
          <w:tcPr>
            <w:tcW w:w="1434" w:type="dxa"/>
            <w:tcBorders>
              <w:top w:val="single" w:color="auto" w:sz="8"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排放口(编号、</w:t>
            </w:r>
          </w:p>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名称)/污染源</w:t>
            </w:r>
          </w:p>
        </w:tc>
        <w:tc>
          <w:tcPr>
            <w:tcW w:w="1215" w:type="dxa"/>
            <w:tcBorders>
              <w:top w:val="single" w:color="auto" w:sz="8"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污染物项目</w:t>
            </w:r>
          </w:p>
        </w:tc>
        <w:tc>
          <w:tcPr>
            <w:tcW w:w="2010" w:type="dxa"/>
            <w:tcBorders>
              <w:top w:val="single" w:color="auto" w:sz="8"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环境保护措施</w:t>
            </w:r>
          </w:p>
        </w:tc>
        <w:tc>
          <w:tcPr>
            <w:tcW w:w="2949"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restart"/>
            <w:tcBorders>
              <w:left w:val="single" w:color="auto" w:sz="8"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大气环境</w:t>
            </w: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35"/>
              <w:jc w:val="center"/>
              <w:rPr>
                <w:rFonts w:hint="default"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DA001排气筒</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非甲烷总烃</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1套冷凝+活性炭吸附装置，风量为</w:t>
            </w:r>
            <w:r>
              <w:rPr>
                <w:rFonts w:hint="eastAsia"/>
                <w:color w:val="000000" w:themeColor="text1"/>
                <w:kern w:val="0"/>
                <w:szCs w:val="21"/>
                <w:highlight w:val="none"/>
                <w14:textFill>
                  <w14:solidFill>
                    <w14:schemeClr w14:val="tx1"/>
                  </w14:solidFill>
                </w14:textFill>
              </w:rPr>
              <w:t>6000</w:t>
            </w:r>
            <w:r>
              <w:rPr>
                <w:color w:val="000000" w:themeColor="text1"/>
                <w:kern w:val="0"/>
                <w:szCs w:val="21"/>
                <w:highlight w:val="none"/>
                <w14:textFill>
                  <w14:solidFill>
                    <w14:schemeClr w14:val="tx1"/>
                  </w14:solidFill>
                </w14:textFill>
              </w:rPr>
              <w:t>m</w:t>
            </w:r>
            <w:r>
              <w:rPr>
                <w:rFonts w:hint="eastAsia"/>
                <w:color w:val="000000" w:themeColor="text1"/>
                <w:kern w:val="0"/>
                <w:szCs w:val="21"/>
                <w:highlight w:val="none"/>
                <w:vertAlign w:val="superscript"/>
                <w14:textFill>
                  <w14:solidFill>
                    <w14:schemeClr w14:val="tx1"/>
                  </w14:solidFill>
                </w14:textFill>
              </w:rPr>
              <w:t>3</w:t>
            </w:r>
            <w:r>
              <w:rPr>
                <w:color w:val="000000" w:themeColor="text1"/>
                <w:kern w:val="0"/>
                <w:szCs w:val="21"/>
                <w:highlight w:val="none"/>
                <w14:textFill>
                  <w14:solidFill>
                    <w14:schemeClr w14:val="tx1"/>
                  </w14:solidFill>
                </w14:textFill>
              </w:rPr>
              <w:t>/h</w:t>
            </w:r>
            <w:r>
              <w:rPr>
                <w:rFonts w:hint="eastAsia"/>
                <w:color w:val="000000" w:themeColor="text1"/>
                <w:kern w:val="0"/>
                <w:szCs w:val="21"/>
                <w:highlight w:val="none"/>
                <w14:textFill>
                  <w14:solidFill>
                    <w14:schemeClr w14:val="tx1"/>
                  </w14:solidFill>
                </w14:textFill>
              </w:rPr>
              <w:t>，25m</w:t>
            </w:r>
            <w:r>
              <w:rPr>
                <w:rFonts w:hint="eastAsia" w:ascii="宋体" w:hAnsi="宋体" w:cs="宋体"/>
                <w:color w:val="000000" w:themeColor="text1"/>
                <w:kern w:val="0"/>
                <w:szCs w:val="21"/>
                <w:highlight w:val="none"/>
                <w14:textFill>
                  <w14:solidFill>
                    <w14:schemeClr w14:val="tx1"/>
                  </w14:solidFill>
                </w14:textFill>
              </w:rPr>
              <w:t>高排气筒</w:t>
            </w:r>
          </w:p>
        </w:tc>
        <w:tc>
          <w:tcPr>
            <w:tcW w:w="2949" w:type="dxa"/>
            <w:tcBorders>
              <w:left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《大气污染物综合排放标准》（DB32/4041—2021）</w:t>
            </w:r>
            <w:r>
              <w:rPr>
                <w:rFonts w:hint="eastAsia"/>
                <w:color w:val="000000" w:themeColor="text1"/>
                <w:szCs w:val="21"/>
                <w:highlight w:val="none"/>
                <w14:textFill>
                  <w14:solidFill>
                    <w14:schemeClr w14:val="tx1"/>
                  </w14:solidFill>
                </w14:textFill>
              </w:rPr>
              <w:t>表1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continue"/>
            <w:tcBorders>
              <w:left w:val="single" w:color="auto" w:sz="8"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35"/>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无组织废气</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非甲烷总烃</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p>
        </w:tc>
        <w:tc>
          <w:tcPr>
            <w:tcW w:w="2949" w:type="dxa"/>
            <w:tcBorders>
              <w:left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《大气污染物综合排放标准》（DB32/4041—2021）</w:t>
            </w:r>
            <w:r>
              <w:rPr>
                <w:rFonts w:hint="eastAsia"/>
                <w:color w:val="000000" w:themeColor="text1"/>
                <w:szCs w:val="21"/>
                <w:highlight w:val="none"/>
                <w14:textFill>
                  <w14:solidFill>
                    <w14:schemeClr w14:val="tx1"/>
                  </w14:solidFill>
                </w14:textFill>
              </w:rPr>
              <w:t>表2、表3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tcBorders>
              <w:top w:val="single" w:color="auto" w:sz="4" w:space="0"/>
              <w:left w:val="single" w:color="auto" w:sz="8"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地表水环境</w:t>
            </w: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生活污水</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COD、SS、氨氮、总磷</w:t>
            </w:r>
            <w:r>
              <w:rPr>
                <w:rFonts w:hint="eastAsia"/>
                <w:color w:val="000000" w:themeColor="text1"/>
                <w:szCs w:val="21"/>
                <w:highlight w:val="none"/>
                <w14:textFill>
                  <w14:solidFill>
                    <w14:schemeClr w14:val="tx1"/>
                  </w14:solidFill>
                </w14:textFill>
              </w:rPr>
              <w:t>、总氮</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直接接管</w:t>
            </w:r>
          </w:p>
        </w:tc>
        <w:tc>
          <w:tcPr>
            <w:tcW w:w="2949"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《污水综合排放标准》（GB8978－1996）表4三级标准、《污水排入城镇下水道水质标准》(GB/T31962-2015)表1B等级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tcBorders>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声环境</w:t>
            </w: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生产及</w:t>
            </w:r>
            <w:r>
              <w:rPr>
                <w:rFonts w:hint="eastAsia"/>
                <w:color w:val="000000" w:themeColor="text1"/>
                <w:szCs w:val="21"/>
                <w:highlight w:val="none"/>
                <w14:textFill>
                  <w14:solidFill>
                    <w14:schemeClr w14:val="tx1"/>
                  </w14:solidFill>
                </w14:textFill>
              </w:rPr>
              <w:t>公辅设备</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Leq</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隔声减振、距离衰减</w:t>
            </w:r>
          </w:p>
        </w:tc>
        <w:tc>
          <w:tcPr>
            <w:tcW w:w="2949"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工业企业厂界环境噪声排放标准</w:t>
            </w: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（GB12348-2008）</w:t>
            </w:r>
          </w:p>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表1中</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tcBorders>
              <w:top w:val="single" w:color="auto" w:sz="4" w:space="0"/>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电磁辐射</w:t>
            </w:r>
          </w:p>
        </w:tc>
        <w:tc>
          <w:tcPr>
            <w:tcW w:w="7608" w:type="dxa"/>
            <w:gridSpan w:val="4"/>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restart"/>
            <w:tcBorders>
              <w:top w:val="single" w:color="auto" w:sz="4" w:space="0"/>
              <w:left w:val="single" w:color="auto" w:sz="8"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固体废物</w:t>
            </w: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危险废物</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冷凝废液、废活性炭、废过滤</w:t>
            </w:r>
            <w:r>
              <w:rPr>
                <w:rFonts w:hint="eastAsia"/>
                <w:color w:val="000000" w:themeColor="text1"/>
                <w:highlight w:val="none"/>
                <w:lang w:val="en-US" w:eastAsia="zh-CN"/>
                <w14:textFill>
                  <w14:solidFill>
                    <w14:schemeClr w14:val="tx1"/>
                  </w14:solidFill>
                </w14:textFill>
              </w:rPr>
              <w:t>芯</w:t>
            </w:r>
            <w:r>
              <w:rPr>
                <w:rFonts w:hint="eastAsia"/>
                <w:color w:val="000000" w:themeColor="text1"/>
                <w:highlight w:val="none"/>
                <w14:textFill>
                  <w14:solidFill>
                    <w14:schemeClr w14:val="tx1"/>
                  </w14:solidFill>
                </w14:textFill>
              </w:rPr>
              <w:t>、不合格品、测试废样、废外包装</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委托有</w:t>
            </w:r>
            <w:r>
              <w:rPr>
                <w:color w:val="000000" w:themeColor="text1"/>
                <w:szCs w:val="21"/>
                <w:highlight w:val="none"/>
                <w14:textFill>
                  <w14:solidFill>
                    <w14:schemeClr w14:val="tx1"/>
                  </w14:solidFill>
                </w14:textFill>
              </w:rPr>
              <w:t>资质的危废单位</w:t>
            </w:r>
            <w:r>
              <w:rPr>
                <w:rFonts w:hint="eastAsia"/>
                <w:color w:val="000000" w:themeColor="text1"/>
                <w:szCs w:val="21"/>
                <w:highlight w:val="none"/>
                <w14:textFill>
                  <w14:solidFill>
                    <w14:schemeClr w14:val="tx1"/>
                  </w14:solidFill>
                </w14:textFill>
              </w:rPr>
              <w:t>处置</w:t>
            </w:r>
          </w:p>
        </w:tc>
        <w:tc>
          <w:tcPr>
            <w:tcW w:w="2949" w:type="dxa"/>
            <w:vMerge w:val="restart"/>
            <w:tcBorders>
              <w:top w:val="single" w:color="auto" w:sz="4" w:space="0"/>
              <w:left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continue"/>
            <w:tcBorders>
              <w:left w:val="single" w:color="auto" w:sz="8"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一般固废</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一般废外包装</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最大程度回收利用</w:t>
            </w:r>
          </w:p>
        </w:tc>
        <w:tc>
          <w:tcPr>
            <w:tcW w:w="2949" w:type="dxa"/>
            <w:vMerge w:val="continue"/>
            <w:tcBorders>
              <w:left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92" w:type="dxa"/>
            <w:vMerge w:val="continue"/>
            <w:tcBorders>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生活垃圾</w:t>
            </w:r>
          </w:p>
        </w:tc>
        <w:tc>
          <w:tcPr>
            <w:tcW w:w="12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生活垃圾</w:t>
            </w:r>
          </w:p>
        </w:tc>
        <w:tc>
          <w:tcPr>
            <w:tcW w:w="201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环卫部门统一处理</w:t>
            </w:r>
          </w:p>
        </w:tc>
        <w:tc>
          <w:tcPr>
            <w:tcW w:w="2949" w:type="dxa"/>
            <w:vMerge w:val="continue"/>
            <w:tcBorders>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92" w:type="dxa"/>
            <w:tcBorders>
              <w:top w:val="single" w:color="auto" w:sz="4" w:space="0"/>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土壤及地下水污染防治措施</w:t>
            </w:r>
          </w:p>
        </w:tc>
        <w:tc>
          <w:tcPr>
            <w:tcW w:w="7608" w:type="dxa"/>
            <w:gridSpan w:val="4"/>
            <w:tcBorders>
              <w:top w:val="single" w:color="auto" w:sz="4" w:space="0"/>
              <w:left w:val="single" w:color="auto" w:sz="4" w:space="0"/>
              <w:bottom w:val="single" w:color="auto" w:sz="4" w:space="0"/>
              <w:right w:val="single" w:color="auto" w:sz="8" w:space="0"/>
            </w:tcBorders>
            <w:tcMar>
              <w:left w:w="0" w:type="dxa"/>
              <w:right w:w="0" w:type="dxa"/>
            </w:tcMar>
            <w:vAlign w:val="center"/>
          </w:tcPr>
          <w:p>
            <w:pPr>
              <w:pStyle w:val="11"/>
              <w:rPr>
                <w:color w:val="000000" w:themeColor="text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厂区分一般防渗区、简单防渗区、重点防渗区，本项目将</w:t>
            </w:r>
            <w:r>
              <w:rPr>
                <w:rFonts w:hint="eastAsia"/>
                <w:color w:val="000000" w:themeColor="text1"/>
                <w:kern w:val="2"/>
                <w:sz w:val="21"/>
                <w:szCs w:val="21"/>
                <w:highlight w:val="none"/>
                <w14:textFill>
                  <w14:solidFill>
                    <w14:schemeClr w14:val="tx1"/>
                  </w14:solidFill>
                </w14:textFill>
              </w:rPr>
              <w:t>危废暂存区</w:t>
            </w:r>
            <w:r>
              <w:rPr>
                <w:color w:val="000000" w:themeColor="text1"/>
                <w:kern w:val="2"/>
                <w:sz w:val="21"/>
                <w:szCs w:val="21"/>
                <w:highlight w:val="none"/>
                <w14:textFill>
                  <w14:solidFill>
                    <w14:schemeClr w14:val="tx1"/>
                  </w14:solidFill>
                </w14:textFill>
              </w:rPr>
              <w:t>设为重点防渗区，防渗措施为防渗层为至少 1 m 厚黏土层（渗透系数不大于 10</w:t>
            </w:r>
            <w:r>
              <w:rPr>
                <w:color w:val="000000" w:themeColor="text1"/>
                <w:kern w:val="2"/>
                <w:sz w:val="21"/>
                <w:szCs w:val="21"/>
                <w:highlight w:val="none"/>
                <w:vertAlign w:val="superscript"/>
                <w14:textFill>
                  <w14:solidFill>
                    <w14:schemeClr w14:val="tx1"/>
                  </w14:solidFill>
                </w14:textFill>
              </w:rPr>
              <w:t>-7</w:t>
            </w:r>
            <w:r>
              <w:rPr>
                <w:color w:val="000000" w:themeColor="text1"/>
                <w:kern w:val="2"/>
                <w:sz w:val="21"/>
                <w:szCs w:val="21"/>
                <w:highlight w:val="none"/>
                <w14:textFill>
                  <w14:solidFill>
                    <w14:schemeClr w14:val="tx1"/>
                  </w14:solidFill>
                </w14:textFill>
              </w:rPr>
              <w:t xml:space="preserve"> cm/s），或至少2 mm 厚高密度聚乙烯膜等人工防渗材料（渗透系数不大于 10</w:t>
            </w:r>
            <w:r>
              <w:rPr>
                <w:color w:val="000000" w:themeColor="text1"/>
                <w:kern w:val="2"/>
                <w:sz w:val="21"/>
                <w:szCs w:val="21"/>
                <w:highlight w:val="none"/>
                <w:vertAlign w:val="superscript"/>
                <w14:textFill>
                  <w14:solidFill>
                    <w14:schemeClr w14:val="tx1"/>
                  </w14:solidFill>
                </w14:textFill>
              </w:rPr>
              <w:t>-10</w:t>
            </w:r>
            <w:r>
              <w:rPr>
                <w:color w:val="000000" w:themeColor="text1"/>
                <w:kern w:val="2"/>
                <w:sz w:val="21"/>
                <w:szCs w:val="21"/>
                <w:highlight w:val="none"/>
                <w14:textFill>
                  <w14:solidFill>
                    <w14:schemeClr w14:val="tx1"/>
                  </w14:solidFill>
                </w14:textFill>
              </w:rPr>
              <w:t xml:space="preserve"> cm/s），或其他防渗性能等效的材料</w:t>
            </w:r>
            <w:r>
              <w:rPr>
                <w:rFonts w:hint="eastAsia"/>
                <w:color w:val="000000" w:themeColor="text1"/>
                <w:kern w:val="2"/>
                <w:sz w:val="21"/>
                <w:szCs w:val="21"/>
                <w:highlight w:val="none"/>
                <w14:textFill>
                  <w14:solidFill>
                    <w14:schemeClr w14:val="tx1"/>
                  </w14:solidFill>
                </w14:textFill>
              </w:rPr>
              <w:t>；</w:t>
            </w:r>
            <w:r>
              <w:rPr>
                <w:color w:val="000000" w:themeColor="text1"/>
                <w:kern w:val="2"/>
                <w:sz w:val="21"/>
                <w:szCs w:val="21"/>
                <w:highlight w:val="none"/>
                <w14:textFill>
                  <w14:solidFill>
                    <w14:schemeClr w14:val="tx1"/>
                  </w14:solidFill>
                </w14:textFill>
              </w:rPr>
              <w:t>车间、</w:t>
            </w:r>
            <w:r>
              <w:rPr>
                <w:rFonts w:hint="eastAsia"/>
                <w:color w:val="000000" w:themeColor="text1"/>
                <w:kern w:val="2"/>
                <w:sz w:val="21"/>
                <w:szCs w:val="21"/>
                <w:highlight w:val="none"/>
                <w:lang w:val="en-US" w:eastAsia="zh-CN"/>
                <w14:textFill>
                  <w14:solidFill>
                    <w14:schemeClr w14:val="tx1"/>
                  </w14:solidFill>
                </w14:textFill>
              </w:rPr>
              <w:t>原料暂存库</w:t>
            </w:r>
            <w:r>
              <w:rPr>
                <w:color w:val="000000" w:themeColor="text1"/>
                <w:kern w:val="2"/>
                <w:sz w:val="21"/>
                <w:szCs w:val="21"/>
                <w:highlight w:val="none"/>
                <w14:textFill>
                  <w14:solidFill>
                    <w14:schemeClr w14:val="tx1"/>
                  </w14:solidFill>
                </w14:textFill>
              </w:rPr>
              <w:t>地面设为一般防渗区，防渗措施为等效黏土防渗层Mb≥1.5m，K≤1×10-7cm/s；或参照GB16889执行</w:t>
            </w:r>
            <w:r>
              <w:rPr>
                <w:rFonts w:hint="eastAsia"/>
                <w:color w:val="000000" w:themeColor="text1"/>
                <w:kern w:val="2"/>
                <w:sz w:val="21"/>
                <w:szCs w:val="21"/>
                <w:highlight w:val="none"/>
                <w14:textFill>
                  <w14:solidFill>
                    <w14:schemeClr w14:val="tx1"/>
                  </w14:solidFill>
                </w14:textFill>
              </w:rPr>
              <w:t>；</w:t>
            </w:r>
            <w:r>
              <w:rPr>
                <w:color w:val="000000" w:themeColor="text1"/>
                <w:kern w:val="2"/>
                <w:sz w:val="21"/>
                <w:szCs w:val="21"/>
                <w:highlight w:val="none"/>
                <w14:textFill>
                  <w14:solidFill>
                    <w14:schemeClr w14:val="tx1"/>
                  </w14:solidFill>
                </w14:textFill>
              </w:rPr>
              <w:t>办公区为简单防渗区。建设单位应确保做好危废暂存区等容易渗漏引起土壤、地下水污染的区域的管理，做好防渗、防雨、防风、防淋等措施，定期巡查，避免发生跑冒滴漏现象，如发现应立即采取应急措施，确保不会对厂区地下水造成大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92" w:type="dxa"/>
            <w:tcBorders>
              <w:top w:val="single" w:color="auto" w:sz="4" w:space="0"/>
              <w:left w:val="single" w:color="auto" w:sz="8" w:space="0"/>
              <w:bottom w:val="single" w:color="auto" w:sz="4" w:space="0"/>
              <w:right w:val="single" w:color="auto" w:sz="4"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生态保护措施</w:t>
            </w:r>
          </w:p>
        </w:tc>
        <w:tc>
          <w:tcPr>
            <w:tcW w:w="7608" w:type="dxa"/>
            <w:gridSpan w:val="4"/>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92" w:type="dxa"/>
            <w:tcBorders>
              <w:top w:val="single" w:color="auto" w:sz="4" w:space="0"/>
              <w:left w:val="single" w:color="auto" w:sz="8" w:space="0"/>
              <w:bottom w:val="single" w:color="auto" w:sz="4" w:space="0"/>
              <w:right w:val="single" w:color="auto" w:sz="4" w:space="0"/>
            </w:tcBorders>
            <w:tcMar>
              <w:left w:w="0" w:type="dxa"/>
              <w:right w:w="0" w:type="dxa"/>
            </w:tcMar>
            <w:vAlign w:val="center"/>
          </w:tcPr>
          <w:p>
            <w:pPr>
              <w:adjustRightInd w:val="0"/>
              <w:snapToGrid w:val="0"/>
              <w:ind w:firstLine="388"/>
              <w:jc w:val="center"/>
              <w:rPr>
                <w:color w:val="000000" w:themeColor="text1"/>
                <w:spacing w:val="-8"/>
                <w:szCs w:val="21"/>
                <w:highlight w:val="none"/>
                <w14:textFill>
                  <w14:solidFill>
                    <w14:schemeClr w14:val="tx1"/>
                  </w14:solidFill>
                </w14:textFill>
              </w:rPr>
            </w:pPr>
            <w:r>
              <w:rPr>
                <w:color w:val="000000" w:themeColor="text1"/>
                <w:spacing w:val="-8"/>
                <w:szCs w:val="21"/>
                <w:highlight w:val="none"/>
                <w14:textFill>
                  <w14:solidFill>
                    <w14:schemeClr w14:val="tx1"/>
                  </w14:solidFill>
                </w14:textFill>
              </w:rPr>
              <w:t>环境风险</w:t>
            </w:r>
          </w:p>
          <w:p>
            <w:pPr>
              <w:adjustRightInd w:val="0"/>
              <w:snapToGrid w:val="0"/>
              <w:ind w:firstLine="388"/>
              <w:jc w:val="center"/>
              <w:rPr>
                <w:color w:val="000000" w:themeColor="text1"/>
                <w:spacing w:val="-8"/>
                <w:szCs w:val="21"/>
                <w:highlight w:val="none"/>
                <w14:textFill>
                  <w14:solidFill>
                    <w14:schemeClr w14:val="tx1"/>
                  </w14:solidFill>
                </w14:textFill>
              </w:rPr>
            </w:pPr>
            <w:r>
              <w:rPr>
                <w:color w:val="000000" w:themeColor="text1"/>
                <w:spacing w:val="-8"/>
                <w:szCs w:val="21"/>
                <w:highlight w:val="none"/>
                <w14:textFill>
                  <w14:solidFill>
                    <w14:schemeClr w14:val="tx1"/>
                  </w14:solidFill>
                </w14:textFill>
              </w:rPr>
              <w:t>防范措施</w:t>
            </w:r>
          </w:p>
        </w:tc>
        <w:tc>
          <w:tcPr>
            <w:tcW w:w="7608" w:type="dxa"/>
            <w:gridSpan w:val="4"/>
            <w:tcBorders>
              <w:top w:val="single" w:color="auto" w:sz="4" w:space="0"/>
              <w:left w:val="single" w:color="auto" w:sz="4" w:space="0"/>
              <w:bottom w:val="single" w:color="auto" w:sz="4" w:space="0"/>
              <w:right w:val="single" w:color="auto" w:sz="8" w:space="0"/>
            </w:tcBorders>
            <w:tcMar>
              <w:left w:w="0" w:type="dxa"/>
              <w:right w:w="0" w:type="dxa"/>
            </w:tcMar>
            <w:vAlign w:val="center"/>
          </w:tcPr>
          <w:p>
            <w:pPr>
              <w:adjustRightInd w:val="0"/>
              <w:snapToGrid w:val="0"/>
              <w:jc w:val="lef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w:t>
            </w:r>
            <w:r>
              <w:rPr>
                <w:rFonts w:hAnsi="宋体"/>
                <w:color w:val="000000" w:themeColor="text1"/>
                <w:szCs w:val="21"/>
                <w:highlight w:val="none"/>
                <w14:textFill>
                  <w14:solidFill>
                    <w14:schemeClr w14:val="tx1"/>
                  </w14:solidFill>
                </w14:textFill>
              </w:rPr>
              <w:t>优化与完善平面布局，严格执行国家、地方及行业现行有关劳动安全卫生法规、标准与规范，应保证有足够的防火间距和安全间距，并按要求设置消防通道。</w:t>
            </w:r>
          </w:p>
          <w:p>
            <w:pPr>
              <w:adjustRightInd w:val="0"/>
              <w:snapToGrid w:val="0"/>
              <w:jc w:val="lef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建立完善的安全生产岗位责任制，明确安全生产第一责任人、专职安全生产管理人员及其职责，建立各级安全生产责任制并严格考核。明确各工种岗位的安全职责，应组织安全生产管理知识培训并经考核上岗。</w:t>
            </w:r>
          </w:p>
          <w:p>
            <w:pPr>
              <w:adjustRightInd w:val="0"/>
              <w:snapToGrid w:val="0"/>
              <w:jc w:val="lef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lang w:val="en-US" w:eastAsia="zh-CN"/>
                <w14:textFill>
                  <w14:solidFill>
                    <w14:schemeClr w14:val="tx1"/>
                  </w14:solidFill>
                </w14:textFill>
              </w:rPr>
              <w:t>3</w:t>
            </w:r>
            <w:r>
              <w:rPr>
                <w:rFonts w:hint="eastAsia" w:hAnsi="宋体"/>
                <w:color w:val="000000" w:themeColor="text1"/>
                <w:szCs w:val="21"/>
                <w:highlight w:val="none"/>
                <w14:textFill>
                  <w14:solidFill>
                    <w14:schemeClr w14:val="tx1"/>
                  </w14:solidFill>
                </w14:textFill>
              </w:rPr>
              <w:t>）危险废物风险防范措施</w:t>
            </w:r>
          </w:p>
          <w:p>
            <w:pPr>
              <w:adjustRightInd w:val="0"/>
              <w:snapToGrid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①加强企业危险废物管理人员的培训，了解危险废物危害性、分类贮存要求以及简单的前期处理措施；②危废贮存设施内地面采取硬化等防渗措施并设置防渗漏托盘，仓库地面应保持干净整洁；③加强对危废贮存设施的巡查，尤其是台风、暴雨等恶劣天气时期，发现问题及时处理。④</w:t>
            </w:r>
            <w:r>
              <w:rPr>
                <w:rFonts w:hint="default" w:hAnsi="宋体"/>
                <w:color w:val="000000" w:themeColor="text1"/>
                <w:szCs w:val="21"/>
                <w:highlight w:val="none"/>
                <w14:textFill>
                  <w14:solidFill>
                    <w14:schemeClr w14:val="tx1"/>
                  </w14:solidFill>
                </w14:textFill>
              </w:rPr>
              <w:t>危废储存场所布置应按照《危险废物贮存污染控制标准》（GB 18597-20</w:t>
            </w:r>
            <w:r>
              <w:rPr>
                <w:rFonts w:hint="eastAsia" w:hAnsi="宋体"/>
                <w:color w:val="000000" w:themeColor="text1"/>
                <w:szCs w:val="21"/>
                <w:highlight w:val="none"/>
                <w14:textFill>
                  <w14:solidFill>
                    <w14:schemeClr w14:val="tx1"/>
                  </w14:solidFill>
                </w14:textFill>
              </w:rPr>
              <w:t>23</w:t>
            </w:r>
            <w:r>
              <w:rPr>
                <w:rFonts w:hint="default" w:hAnsi="宋体"/>
                <w:color w:val="000000" w:themeColor="text1"/>
                <w:szCs w:val="21"/>
                <w:highlight w:val="none"/>
                <w14:textFill>
                  <w14:solidFill>
                    <w14:schemeClr w14:val="tx1"/>
                  </w14:solidFill>
                </w14:textFill>
              </w:rPr>
              <w:t>）中相关要求设置。在区域四周设置标志线，并统一放入桶内暂存防止泄</w:t>
            </w:r>
            <w:r>
              <w:rPr>
                <w:rFonts w:hint="eastAsia" w:hAnsi="宋体"/>
                <w:color w:val="000000" w:themeColor="text1"/>
                <w:szCs w:val="21"/>
                <w:highlight w:val="none"/>
                <w14:textFill>
                  <w14:solidFill>
                    <w14:schemeClr w14:val="tx1"/>
                  </w14:solidFill>
                </w14:textFill>
              </w:rPr>
              <w:t>漏</w:t>
            </w:r>
            <w:r>
              <w:rPr>
                <w:rFonts w:hint="default" w:hAnsi="宋体"/>
                <w:color w:val="000000" w:themeColor="text1"/>
                <w:szCs w:val="21"/>
                <w:highlight w:val="none"/>
                <w14:textFill>
                  <w14:solidFill>
                    <w14:schemeClr w14:val="tx1"/>
                  </w14:solidFill>
                </w14:textFill>
              </w:rPr>
              <w:t>，地面</w:t>
            </w:r>
            <w:r>
              <w:rPr>
                <w:rFonts w:hint="eastAsia" w:hAnsi="宋体"/>
                <w:color w:val="000000" w:themeColor="text1"/>
                <w:szCs w:val="21"/>
                <w:highlight w:val="none"/>
                <w14:textFill>
                  <w14:solidFill>
                    <w14:schemeClr w14:val="tx1"/>
                  </w14:solidFill>
                </w14:textFill>
              </w:rPr>
              <w:t>做</w:t>
            </w:r>
            <w:r>
              <w:rPr>
                <w:rFonts w:hint="default" w:hAnsi="宋体"/>
                <w:color w:val="000000" w:themeColor="text1"/>
                <w:szCs w:val="21"/>
                <w:highlight w:val="none"/>
                <w14:textFill>
                  <w14:solidFill>
                    <w14:schemeClr w14:val="tx1"/>
                  </w14:solidFill>
                </w14:textFill>
              </w:rPr>
              <w:t>防腐防渗处理。不兼容的危险废物必须分开存放。加强安全、消防和环保管理，建立健全环保、安全、消防各项制度，设置环保、安全、消防科室和管理人员，保证安全防护设施正常运行或处于良好的待命状态。</w:t>
            </w:r>
            <w:r>
              <w:rPr>
                <w:rFonts w:hint="eastAsia" w:hAnsi="宋体"/>
                <w:color w:val="000000" w:themeColor="text1"/>
                <w:szCs w:val="21"/>
                <w:highlight w:val="none"/>
                <w14:textFill>
                  <w14:solidFill>
                    <w14:schemeClr w14:val="tx1"/>
                  </w14:solidFill>
                </w14:textFill>
              </w:rPr>
              <w:t>⑤</w:t>
            </w:r>
            <w:r>
              <w:rPr>
                <w:rFonts w:hint="eastAsia" w:hAnsi="宋体"/>
                <w:color w:val="000000" w:themeColor="text1"/>
                <w:szCs w:val="21"/>
                <w:highlight w:val="none"/>
                <w:lang w:val="en-US" w:eastAsia="zh-CN"/>
                <w14:textFill>
                  <w14:solidFill>
                    <w14:schemeClr w14:val="tx1"/>
                  </w14:solidFill>
                </w14:textFill>
              </w:rPr>
              <w:t>依托科技园现有事故应急池，雨、污截止阀。当发生火灾事故时，企业可依托出租方事故池将所有废水、废液（消防尾水）妥善收集，待事故结束后，对废水进行检测分析，根据水质情况拟定相应处理、处置措施，可有效防止污染物最终进入水体。</w:t>
            </w:r>
          </w:p>
          <w:p>
            <w:pPr>
              <w:adjustRightInd w:val="0"/>
              <w:snapToGrid w:val="0"/>
              <w:jc w:val="left"/>
              <w:rPr>
                <w:rFonts w:hint="default" w:hAnsi="宋体"/>
                <w:color w:val="000000" w:themeColor="text1"/>
                <w:szCs w:val="21"/>
                <w:highlight w:val="none"/>
                <w14:textFill>
                  <w14:solidFill>
                    <w14:schemeClr w14:val="tx1"/>
                  </w14:solidFill>
                </w14:textFill>
              </w:rPr>
            </w:pPr>
            <w:r>
              <w:rPr>
                <w:rFonts w:hint="default"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lang w:val="en-US" w:eastAsia="zh-CN"/>
                <w14:textFill>
                  <w14:solidFill>
                    <w14:schemeClr w14:val="tx1"/>
                  </w14:solidFill>
                </w14:textFill>
              </w:rPr>
              <w:t>4</w:t>
            </w:r>
            <w:r>
              <w:rPr>
                <w:rFonts w:hint="default" w:hAnsi="宋体"/>
                <w:color w:val="000000" w:themeColor="text1"/>
                <w:szCs w:val="21"/>
                <w:highlight w:val="none"/>
                <w14:textFill>
                  <w14:solidFill>
                    <w14:schemeClr w14:val="tx1"/>
                  </w14:solidFill>
                </w14:textFill>
              </w:rPr>
              <w:t xml:space="preserve">）化学品安全管理制度 </w:t>
            </w:r>
          </w:p>
          <w:p>
            <w:pPr>
              <w:adjustRightInd w:val="0"/>
              <w:snapToGrid w:val="0"/>
              <w:jc w:val="left"/>
              <w:rPr>
                <w:rFonts w:hint="default" w:hAnsi="宋体"/>
                <w:color w:val="000000" w:themeColor="text1"/>
                <w:szCs w:val="21"/>
                <w:highlight w:val="none"/>
                <w14:textFill>
                  <w14:solidFill>
                    <w14:schemeClr w14:val="tx1"/>
                  </w14:solidFill>
                </w14:textFill>
              </w:rPr>
            </w:pPr>
            <w:r>
              <w:rPr>
                <w:rFonts w:hint="default" w:hAnsi="宋体"/>
                <w:color w:val="000000" w:themeColor="text1"/>
                <w:szCs w:val="21"/>
                <w:highlight w:val="none"/>
                <w14:textFill>
                  <w14:solidFill>
                    <w14:schemeClr w14:val="tx1"/>
                  </w14:solidFill>
                </w14:textFill>
              </w:rPr>
              <w:t xml:space="preserve">建立化学品定期汇总登记制度，定期登记汇总的化学品种类和数量存档、备查并报当地生态环境管理部门。 </w:t>
            </w:r>
          </w:p>
          <w:p>
            <w:pPr>
              <w:adjustRightInd w:val="0"/>
              <w:snapToGrid w:val="0"/>
              <w:jc w:val="left"/>
              <w:rPr>
                <w:rFonts w:hint="default" w:hAnsi="宋体"/>
                <w:color w:val="000000" w:themeColor="text1"/>
                <w:szCs w:val="21"/>
                <w:highlight w:val="none"/>
                <w14:textFill>
                  <w14:solidFill>
                    <w14:schemeClr w14:val="tx1"/>
                  </w14:solidFill>
                </w14:textFill>
              </w:rPr>
            </w:pPr>
            <w:r>
              <w:rPr>
                <w:rFonts w:hint="default" w:hAnsi="宋体"/>
                <w:color w:val="000000" w:themeColor="text1"/>
                <w:szCs w:val="21"/>
                <w:highlight w:val="none"/>
                <w14:textFill>
                  <w14:solidFill>
                    <w14:schemeClr w14:val="tx1"/>
                  </w14:solidFill>
                </w14:textFill>
              </w:rPr>
              <w:t>预防物料泄漏并发生次生灾害的主要措施为：①严格操作规程，制定可靠的设备检修计划，防止设备维护不当所产生的事故发生；加强危险物质贮存设备的日常保养和维护，使其在良好的运行状态下。②项目各区域均采取地面防渗，</w:t>
            </w:r>
            <w:r>
              <w:rPr>
                <w:rFonts w:hint="eastAsia" w:hAnsi="宋体"/>
                <w:color w:val="000000" w:themeColor="text1"/>
                <w:szCs w:val="21"/>
                <w:highlight w:val="none"/>
                <w:lang w:val="en-US" w:eastAsia="zh-CN"/>
                <w14:textFill>
                  <w14:solidFill>
                    <w14:schemeClr w14:val="tx1"/>
                  </w14:solidFill>
                </w14:textFill>
              </w:rPr>
              <w:t>试剂柜</w:t>
            </w:r>
            <w:r>
              <w:rPr>
                <w:rFonts w:hint="default" w:hAnsi="宋体"/>
                <w:color w:val="000000" w:themeColor="text1"/>
                <w:szCs w:val="21"/>
                <w:highlight w:val="none"/>
                <w14:textFill>
                  <w14:solidFill>
                    <w14:schemeClr w14:val="tx1"/>
                  </w14:solidFill>
                </w14:textFill>
              </w:rPr>
              <w:t>化学品均为瓶装，无储罐，常规储存量较小，不存在发生大规模泄漏的可能，碰撞导致的少量泄漏及时收集，并作为危废处置。③项目仓库和危废贮存间实行专人管理，并建立出入库台</w:t>
            </w:r>
            <w:r>
              <w:rPr>
                <w:rFonts w:hint="eastAsia" w:hAnsi="宋体"/>
                <w:color w:val="000000" w:themeColor="text1"/>
                <w:szCs w:val="21"/>
                <w:highlight w:val="none"/>
                <w14:textFill>
                  <w14:solidFill>
                    <w14:schemeClr w14:val="tx1"/>
                  </w14:solidFill>
                </w14:textFill>
              </w:rPr>
              <w:t>账</w:t>
            </w:r>
            <w:r>
              <w:rPr>
                <w:rFonts w:hint="default" w:hAnsi="宋体"/>
                <w:color w:val="000000" w:themeColor="text1"/>
                <w:szCs w:val="21"/>
                <w:highlight w:val="none"/>
                <w14:textFill>
                  <w14:solidFill>
                    <w14:schemeClr w14:val="tx1"/>
                  </w14:solidFill>
                </w14:textFill>
              </w:rPr>
              <w:t>记录。</w:t>
            </w:r>
          </w:p>
          <w:p>
            <w:pPr>
              <w:adjustRightInd w:val="0"/>
              <w:snapToGrid w:val="0"/>
              <w:jc w:val="left"/>
              <w:rPr>
                <w:rFonts w:hint="default" w:ascii="Times New Roman" w:hAnsi="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92" w:type="dxa"/>
            <w:tcBorders>
              <w:top w:val="single" w:color="auto" w:sz="4" w:space="0"/>
              <w:left w:val="single" w:color="auto" w:sz="8" w:space="0"/>
              <w:bottom w:val="single" w:color="auto" w:sz="8" w:space="0"/>
              <w:right w:val="single" w:color="auto" w:sz="4" w:space="0"/>
            </w:tcBorders>
            <w:tcMar>
              <w:left w:w="0" w:type="dxa"/>
              <w:right w:w="0" w:type="dxa"/>
            </w:tcMar>
            <w:vAlign w:val="center"/>
          </w:tcPr>
          <w:p>
            <w:pPr>
              <w:adjustRightInd w:val="0"/>
              <w:snapToGrid w:val="0"/>
              <w:ind w:firstLine="388"/>
              <w:jc w:val="center"/>
              <w:rPr>
                <w:color w:val="000000" w:themeColor="text1"/>
                <w:spacing w:val="-8"/>
                <w:szCs w:val="21"/>
                <w:highlight w:val="none"/>
                <w14:textFill>
                  <w14:solidFill>
                    <w14:schemeClr w14:val="tx1"/>
                  </w14:solidFill>
                </w14:textFill>
              </w:rPr>
            </w:pPr>
            <w:r>
              <w:rPr>
                <w:color w:val="000000" w:themeColor="text1"/>
                <w:spacing w:val="-8"/>
                <w:szCs w:val="21"/>
                <w:highlight w:val="none"/>
                <w14:textFill>
                  <w14:solidFill>
                    <w14:schemeClr w14:val="tx1"/>
                  </w14:solidFill>
                </w14:textFill>
              </w:rPr>
              <w:t>其他环境</w:t>
            </w:r>
          </w:p>
          <w:p>
            <w:pPr>
              <w:adjustRightInd w:val="0"/>
              <w:snapToGrid w:val="0"/>
              <w:ind w:firstLine="388"/>
              <w:jc w:val="center"/>
              <w:rPr>
                <w:color w:val="000000" w:themeColor="text1"/>
                <w:spacing w:val="-8"/>
                <w:szCs w:val="21"/>
                <w:highlight w:val="none"/>
                <w14:textFill>
                  <w14:solidFill>
                    <w14:schemeClr w14:val="tx1"/>
                  </w14:solidFill>
                </w14:textFill>
              </w:rPr>
            </w:pPr>
            <w:r>
              <w:rPr>
                <w:color w:val="000000" w:themeColor="text1"/>
                <w:spacing w:val="-8"/>
                <w:szCs w:val="21"/>
                <w:highlight w:val="none"/>
                <w14:textFill>
                  <w14:solidFill>
                    <w14:schemeClr w14:val="tx1"/>
                  </w14:solidFill>
                </w14:textFill>
              </w:rPr>
              <w:t>管理要求</w:t>
            </w:r>
          </w:p>
        </w:tc>
        <w:tc>
          <w:tcPr>
            <w:tcW w:w="7608" w:type="dxa"/>
            <w:gridSpan w:val="4"/>
            <w:tcBorders>
              <w:top w:val="single" w:color="auto" w:sz="4" w:space="0"/>
              <w:left w:val="single" w:color="auto" w:sz="4" w:space="0"/>
              <w:bottom w:val="single" w:color="auto" w:sz="8" w:space="0"/>
              <w:right w:val="single" w:color="auto" w:sz="8" w:space="0"/>
            </w:tcBorders>
            <w:tcMar>
              <w:left w:w="0" w:type="dxa"/>
              <w:right w:w="0" w:type="dxa"/>
            </w:tcMar>
            <w:vAlign w:val="center"/>
          </w:tcPr>
          <w:p>
            <w:pPr>
              <w:snapToGrid w:val="0"/>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①项目在建成投产前应根据《排污许可管理条例》进行固定污染物排放许可登记。</w:t>
            </w:r>
          </w:p>
          <w:p>
            <w:pPr>
              <w:snapToGrid w:val="0"/>
              <w:ind w:firstLine="420" w:firstLineChars="200"/>
              <w:jc w:val="left"/>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②当项目达到验收标准时应根据《建设项目竣工环境保护验收技术指南污染影响类》，开展验收监测并根据监测结果编写验收监测报告进行自主验收。</w:t>
            </w:r>
          </w:p>
          <w:p>
            <w:pPr>
              <w:adjustRightInd w:val="0"/>
              <w:snapToGrid w:val="0"/>
              <w:ind w:firstLine="420" w:firstLineChars="200"/>
              <w:jc w:val="left"/>
              <w:rPr>
                <w:color w:val="000000" w:themeColor="text1"/>
                <w:spacing w:val="-8"/>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③</w:t>
            </w:r>
            <w:r>
              <w:rPr>
                <w:rFonts w:hAnsi="宋体"/>
                <w:color w:val="000000" w:themeColor="text1"/>
                <w:kern w:val="0"/>
                <w:szCs w:val="21"/>
                <w:highlight w:val="none"/>
                <w14:textFill>
                  <w14:solidFill>
                    <w14:schemeClr w14:val="tx1"/>
                  </w14:solidFill>
                </w14:textFill>
              </w:rPr>
              <w:t>建设单位应根据监测计划定期进行自行监测，监测报告应</w:t>
            </w:r>
            <w:r>
              <w:rPr>
                <w:rFonts w:hAnsi="宋体"/>
                <w:color w:val="000000" w:themeColor="text1"/>
                <w:szCs w:val="21"/>
                <w:highlight w:val="none"/>
                <w14:textFill>
                  <w14:solidFill>
                    <w14:schemeClr w14:val="tx1"/>
                  </w14:solidFill>
                </w14:textFill>
              </w:rPr>
              <w:t>按照规定进行保存，并依据相关法规向社会公开监测结果。</w:t>
            </w:r>
          </w:p>
        </w:tc>
      </w:tr>
    </w:tbl>
    <w:p>
      <w:pPr>
        <w:ind w:firstLine="480"/>
        <w:rPr>
          <w:color w:val="000000" w:themeColor="text1"/>
          <w:highlight w:val="none"/>
          <w14:textFill>
            <w14:solidFill>
              <w14:schemeClr w14:val="tx1"/>
            </w14:solidFill>
          </w14:textFill>
        </w:rPr>
        <w:sectPr>
          <w:footerReference r:id="rId8" w:type="default"/>
          <w:pgSz w:w="11906" w:h="16838"/>
          <w:pgMar w:top="1702" w:right="1531" w:bottom="1702" w:left="1531" w:header="851" w:footer="851" w:gutter="0"/>
          <w:cols w:space="0" w:num="1"/>
        </w:sectPr>
      </w:pPr>
      <w:r>
        <w:rPr>
          <w:snapToGrid w:val="0"/>
          <w:color w:val="000000" w:themeColor="text1"/>
          <w:sz w:val="24"/>
          <w:szCs w:val="20"/>
          <w:highlight w:val="none"/>
          <w14:textFill>
            <w14:solidFill>
              <w14:schemeClr w14:val="tx1"/>
            </w14:solidFill>
          </w14:textFill>
        </w:rPr>
        <w:br w:type="page"/>
      </w:r>
    </w:p>
    <w:p>
      <w:pPr>
        <w:pStyle w:val="20"/>
        <w:ind w:firstLine="600"/>
        <w:jc w:val="center"/>
        <w:outlineLvl w:val="0"/>
        <w:rPr>
          <w:rFonts w:hint="default" w:ascii="Times New Roman" w:hAnsi="Times New Roman"/>
          <w:snapToGrid w:val="0"/>
          <w:color w:val="000000" w:themeColor="text1"/>
          <w:sz w:val="30"/>
          <w:szCs w:val="30"/>
          <w:highlight w:val="none"/>
          <w14:textFill>
            <w14:solidFill>
              <w14:schemeClr w14:val="tx1"/>
            </w14:solidFill>
          </w14:textFill>
        </w:rPr>
      </w:pPr>
      <w:r>
        <w:rPr>
          <w:rFonts w:ascii="Times New Roman" w:hAnsi="Times New Roman"/>
          <w:snapToGrid w:val="0"/>
          <w:color w:val="000000" w:themeColor="text1"/>
          <w:sz w:val="30"/>
          <w:szCs w:val="30"/>
          <w:highlight w:val="none"/>
          <w14:textFill>
            <w14:solidFill>
              <w14:schemeClr w14:val="tx1"/>
            </w14:solidFill>
          </w14:textFill>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left w:val="single" w:color="auto" w:sz="8" w:space="0"/>
              <w:bottom w:val="single" w:color="auto" w:sz="8" w:space="0"/>
              <w:right w:val="single" w:color="auto" w:sz="8" w:space="0"/>
            </w:tcBorders>
            <w:shd w:val="clear" w:color="auto" w:fill="auto"/>
            <w:tcMar>
              <w:left w:w="0" w:type="dxa"/>
              <w:right w:w="0" w:type="dxa"/>
            </w:tcMar>
          </w:tcPr>
          <w:p>
            <w:pPr>
              <w:autoSpaceDE w:val="0"/>
              <w:autoSpaceDN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一、结论</w:t>
            </w:r>
          </w:p>
          <w:p>
            <w:pPr>
              <w:autoSpaceDE w:val="0"/>
              <w:autoSpaceDN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硕德半导体技术（苏州）有限公司半导体胶带和胶膜材料的研发项目，符合国家及地方产业政策，符合《苏州工业园区总体规划(2012-2030)》的规划要求和产业定位；项目废气经处理后满足《大气污染物综合排放标准》（DB32/4041—2021）等排放限值的要求；项目无生产废水，仅有生活污水，生活污水接管园区污水处理厂处理；厂界噪声可以达到《工业企业厂界环境噪声排放标准》（GB12348-2008）3类类区排放限值；固废处置率100%；对环境的影响较小，项目建成后，区域环境质量不会下降；项目潜在的风险可防可控，不会对周围环境及人员造成安全威胁。因此，从环境保护角度分析，该项目的建设是可行的。</w:t>
            </w:r>
          </w:p>
          <w:p>
            <w:pPr>
              <w:autoSpaceDE w:val="0"/>
              <w:autoSpaceDN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二、附图附件</w:t>
            </w:r>
          </w:p>
          <w:p>
            <w:pPr>
              <w:autoSpaceDE w:val="0"/>
              <w:autoSpaceDN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附图</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（1）项目地理位置图</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（2）项目周围环境图</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科技</w:t>
            </w:r>
            <w:r>
              <w:rPr>
                <w:rFonts w:hint="eastAsia"/>
                <w:color w:val="000000" w:themeColor="text1"/>
                <w:sz w:val="24"/>
                <w:highlight w:val="none"/>
                <w14:textFill>
                  <w14:solidFill>
                    <w14:schemeClr w14:val="tx1"/>
                  </w14:solidFill>
                </w14:textFill>
              </w:rPr>
              <w:t>园平面布局图</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（4）项目平面布置图</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（5）生态红线图</w:t>
            </w:r>
          </w:p>
          <w:p>
            <w:pPr>
              <w:autoSpaceDE w:val="0"/>
              <w:autoSpaceDN w:val="0"/>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（6）园区规划图</w:t>
            </w:r>
          </w:p>
          <w:p>
            <w:pPr>
              <w:autoSpaceDE w:val="0"/>
              <w:autoSpaceDN w:val="0"/>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）园区规划</w:t>
            </w:r>
            <w:r>
              <w:rPr>
                <w:rFonts w:hint="eastAsia"/>
                <w:color w:val="000000" w:themeColor="text1"/>
                <w:sz w:val="24"/>
                <w:highlight w:val="none"/>
                <w:lang w:val="en-US" w:eastAsia="zh-CN"/>
                <w14:textFill>
                  <w14:solidFill>
                    <w14:schemeClr w14:val="tx1"/>
                  </w14:solidFill>
                </w14:textFill>
              </w:rPr>
              <w:t>调整</w:t>
            </w:r>
            <w:r>
              <w:rPr>
                <w:rFonts w:hint="eastAsia"/>
                <w:color w:val="000000" w:themeColor="text1"/>
                <w:sz w:val="24"/>
                <w:highlight w:val="none"/>
                <w14:textFill>
                  <w14:solidFill>
                    <w14:schemeClr w14:val="tx1"/>
                  </w14:solidFill>
                </w14:textFill>
              </w:rPr>
              <w:t>图</w:t>
            </w:r>
          </w:p>
          <w:p>
            <w:pPr>
              <w:autoSpaceDE w:val="0"/>
              <w:autoSpaceDN w:val="0"/>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）园区土地利用总体规划图</w:t>
            </w:r>
          </w:p>
          <w:p>
            <w:pPr>
              <w:autoSpaceDE w:val="0"/>
              <w:autoSpaceDN w:val="0"/>
              <w:ind w:firstLine="480" w:firstLineChars="200"/>
              <w:rPr>
                <w:rFonts w:hint="eastAsia"/>
                <w:color w:val="000000" w:themeColor="text1"/>
                <w:sz w:val="24"/>
                <w:highlight w:val="none"/>
                <w14:textFill>
                  <w14:solidFill>
                    <w14:schemeClr w14:val="tx1"/>
                  </w14:solidFill>
                </w14:textFill>
              </w:rPr>
            </w:pPr>
          </w:p>
          <w:p>
            <w:pPr>
              <w:autoSpaceDE w:val="0"/>
              <w:autoSpaceDN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附件</w:t>
            </w:r>
          </w:p>
          <w:p>
            <w:pPr>
              <w:numPr>
                <w:ilvl w:val="0"/>
                <w:numId w:val="9"/>
              </w:num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备案证</w:t>
            </w:r>
          </w:p>
          <w:p>
            <w:pPr>
              <w:numPr>
                <w:ilvl w:val="0"/>
                <w:numId w:val="9"/>
              </w:num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登记信息表</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（3）不动产权证</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（4）租赁合同</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（5）营业执照</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（6）城镇污水排水管网许可证</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（7）项目合同书</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（8）建设单位确认书</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（9）全本公示截图</w:t>
            </w:r>
          </w:p>
          <w:p>
            <w:pPr>
              <w:autoSpaceDE w:val="0"/>
              <w:autoSpaceDN w:val="0"/>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（10）工程师现场踏勘照片</w:t>
            </w:r>
          </w:p>
          <w:p>
            <w:pPr>
              <w:autoSpaceDE w:val="0"/>
              <w:autoSpaceDN w:val="0"/>
              <w:ind w:firstLine="480" w:firstLineChars="200"/>
              <w:rPr>
                <w:color w:val="000000" w:themeColor="text1"/>
                <w:sz w:val="24"/>
                <w:highlight w:val="none"/>
                <w14:textFill>
                  <w14:solidFill>
                    <w14:schemeClr w14:val="tx1"/>
                  </w14:solidFill>
                </w14:textFill>
              </w:rPr>
            </w:pPr>
          </w:p>
          <w:p>
            <w:pPr>
              <w:spacing w:line="360" w:lineRule="auto"/>
              <w:ind w:firstLine="482"/>
              <w:rPr>
                <w:b/>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sectPr>
          <w:footerReference r:id="rId9" w:type="default"/>
          <w:pgSz w:w="11906" w:h="16838"/>
          <w:pgMar w:top="1702" w:right="1531" w:bottom="1702" w:left="1531" w:header="851" w:footer="851" w:gutter="0"/>
          <w:cols w:space="0" w:num="1"/>
        </w:sectPr>
      </w:pPr>
    </w:p>
    <w:p>
      <w:pPr>
        <w:pStyle w:val="20"/>
        <w:adjustRightInd w:val="0"/>
        <w:snapToGrid w:val="0"/>
        <w:spacing w:beforeAutospacing="0" w:afterAutospacing="0" w:line="648" w:lineRule="auto"/>
        <w:ind w:firstLine="640"/>
        <w:outlineLvl w:val="0"/>
        <w:rPr>
          <w:rFonts w:hint="default" w:ascii="Times New Roman" w:hAnsi="Times New Roman"/>
          <w:snapToGrid w:val="0"/>
          <w:color w:val="000000" w:themeColor="text1"/>
          <w:sz w:val="32"/>
          <w:szCs w:val="32"/>
          <w:highlight w:val="none"/>
          <w14:textFill>
            <w14:solidFill>
              <w14:schemeClr w14:val="tx1"/>
            </w14:solidFill>
          </w14:textFill>
        </w:rPr>
      </w:pPr>
      <w:r>
        <w:rPr>
          <w:rFonts w:ascii="Times New Roman" w:hAnsi="Times New Roman"/>
          <w:snapToGrid w:val="0"/>
          <w:color w:val="000000" w:themeColor="text1"/>
          <w:sz w:val="32"/>
          <w:szCs w:val="32"/>
          <w:highlight w:val="none"/>
          <w14:textFill>
            <w14:solidFill>
              <w14:schemeClr w14:val="tx1"/>
            </w14:solidFill>
          </w14:textFill>
        </w:rPr>
        <w:t>附表</w:t>
      </w:r>
    </w:p>
    <w:p>
      <w:pPr>
        <w:pStyle w:val="20"/>
        <w:adjustRightInd w:val="0"/>
        <w:snapToGrid w:val="0"/>
        <w:spacing w:beforeAutospacing="0" w:afterAutospacing="0" w:line="552" w:lineRule="auto"/>
        <w:ind w:firstLine="760"/>
        <w:jc w:val="center"/>
        <w:outlineLvl w:val="0"/>
        <w:rPr>
          <w:rFonts w:hint="default" w:ascii="Times New Roman" w:hAnsi="Times New Roman"/>
          <w:snapToGrid w:val="0"/>
          <w:color w:val="000000" w:themeColor="text1"/>
          <w:sz w:val="38"/>
          <w:szCs w:val="38"/>
          <w:highlight w:val="none"/>
          <w14:textFill>
            <w14:solidFill>
              <w14:schemeClr w14:val="tx1"/>
            </w14:solidFill>
          </w14:textFill>
        </w:rPr>
      </w:pPr>
      <w:r>
        <w:rPr>
          <w:rFonts w:ascii="Times New Roman" w:hAnsi="Times New Roman"/>
          <w:snapToGrid w:val="0"/>
          <w:color w:val="000000" w:themeColor="text1"/>
          <w:sz w:val="38"/>
          <w:szCs w:val="38"/>
          <w:highlight w:val="none"/>
          <w14:textFill>
            <w14:solidFill>
              <w14:schemeClr w14:val="tx1"/>
            </w14:solidFill>
          </w14:textFill>
        </w:rPr>
        <w:t>建设项目污染物排放量汇总表</w:t>
      </w:r>
    </w:p>
    <w:tbl>
      <w:tblPr>
        <w:tblStyle w:val="25"/>
        <w:tblW w:w="141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2"/>
        <w:gridCol w:w="1276"/>
        <w:gridCol w:w="1702"/>
        <w:gridCol w:w="1559"/>
        <w:gridCol w:w="1761"/>
        <w:gridCol w:w="1959"/>
        <w:gridCol w:w="1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op w:val="single" w:color="auto" w:sz="8" w:space="0"/>
              <w:left w:val="single" w:color="auto" w:sz="8" w:space="0"/>
              <w:bottom w:val="single" w:color="auto" w:sz="4" w:space="0"/>
              <w:right w:val="single" w:color="auto" w:sz="4" w:space="0"/>
              <w:tl2br w:val="single" w:color="auto" w:sz="4"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项目</w:t>
            </w:r>
          </w:p>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分类</w:t>
            </w:r>
          </w:p>
        </w:tc>
        <w:tc>
          <w:tcPr>
            <w:tcW w:w="1417"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污染物名称</w:t>
            </w:r>
          </w:p>
        </w:tc>
        <w:tc>
          <w:tcPr>
            <w:tcW w:w="1702"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现有工程</w:t>
            </w:r>
          </w:p>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排放量（固体废物产生量）</w:t>
            </w: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snapToGrid w:val="0"/>
                <w:color w:val="000000" w:themeColor="text1"/>
                <w:spacing w:val="-6"/>
                <w:kern w:val="21"/>
                <w:szCs w:val="21"/>
                <w:highlight w:val="none"/>
                <w14:textFill>
                  <w14:solidFill>
                    <w14:schemeClr w14:val="tx1"/>
                  </w14:solidFill>
                </w14:textFill>
              </w:rPr>
              <w:instrText xml:space="preserve"> = 1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int="default" w:ascii="Times New Roman"/>
                <w:color w:val="000000" w:themeColor="text1"/>
                <w:kern w:val="2"/>
                <w:szCs w:val="21"/>
                <w:highlight w:val="none"/>
                <w14:textFill>
                  <w14:solidFill>
                    <w14:schemeClr w14:val="tx1"/>
                  </w14:solidFill>
                </w14:textFill>
              </w:rPr>
              <w:t>①</w:t>
            </w:r>
            <w:r>
              <w:rPr>
                <w:rFonts w:hint="default" w:ascii="Times New Roman"/>
                <w:color w:val="000000" w:themeColor="text1"/>
                <w:spacing w:val="-6"/>
                <w:kern w:val="21"/>
                <w:szCs w:val="21"/>
                <w:highlight w:val="none"/>
                <w14:textFill>
                  <w14:solidFill>
                    <w14:schemeClr w14:val="tx1"/>
                  </w14:solidFill>
                </w14:textFill>
              </w:rPr>
              <w:fldChar w:fldCharType="end"/>
            </w:r>
          </w:p>
        </w:tc>
        <w:tc>
          <w:tcPr>
            <w:tcW w:w="1276"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现有工程</w:t>
            </w:r>
          </w:p>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许可排放量</w:t>
            </w:r>
          </w:p>
          <w:p>
            <w:pPr>
              <w:pStyle w:val="45"/>
              <w:spacing w:before="24" w:after="24"/>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color w:val="000000" w:themeColor="text1"/>
                <w:spacing w:val="-6"/>
                <w:kern w:val="21"/>
                <w:szCs w:val="21"/>
                <w:highlight w:val="none"/>
                <w14:textFill>
                  <w14:solidFill>
                    <w14:schemeClr w14:val="tx1"/>
                  </w14:solidFill>
                </w14:textFill>
              </w:rPr>
              <w:instrText xml:space="preserve"> </w:instrText>
            </w:r>
            <w:r>
              <w:rPr>
                <w:rFonts w:hint="default" w:ascii="Times New Roman"/>
                <w:snapToGrid w:val="0"/>
                <w:color w:val="000000" w:themeColor="text1"/>
                <w:spacing w:val="-6"/>
                <w:kern w:val="21"/>
                <w:szCs w:val="21"/>
                <w:highlight w:val="none"/>
                <w14:textFill>
                  <w14:solidFill>
                    <w14:schemeClr w14:val="tx1"/>
                  </w14:solidFill>
                </w14:textFill>
              </w:rPr>
              <w:instrText xml:space="preserve">= 2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int="default" w:ascii="Times New Roman"/>
                <w:snapToGrid w:val="0"/>
                <w:color w:val="000000" w:themeColor="text1"/>
                <w:spacing w:val="-6"/>
                <w:kern w:val="21"/>
                <w:szCs w:val="21"/>
                <w:highlight w:val="none"/>
                <w14:textFill>
                  <w14:solidFill>
                    <w14:schemeClr w14:val="tx1"/>
                  </w14:solidFill>
                </w14:textFill>
              </w:rPr>
              <w:t>②</w:t>
            </w:r>
            <w:r>
              <w:rPr>
                <w:rFonts w:hint="default" w:ascii="Times New Roman"/>
                <w:color w:val="000000" w:themeColor="text1"/>
                <w:spacing w:val="-6"/>
                <w:kern w:val="21"/>
                <w:szCs w:val="21"/>
                <w:highlight w:val="none"/>
                <w14:textFill>
                  <w14:solidFill>
                    <w14:schemeClr w14:val="tx1"/>
                  </w14:solidFill>
                </w14:textFill>
              </w:rPr>
              <w:fldChar w:fldCharType="end"/>
            </w:r>
          </w:p>
        </w:tc>
        <w:tc>
          <w:tcPr>
            <w:tcW w:w="1702"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在建工程</w:t>
            </w:r>
          </w:p>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排放量（固体废物产生量）</w:t>
            </w: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snapToGrid w:val="0"/>
                <w:color w:val="000000" w:themeColor="text1"/>
                <w:spacing w:val="-6"/>
                <w:kern w:val="21"/>
                <w:szCs w:val="21"/>
                <w:highlight w:val="none"/>
                <w14:textFill>
                  <w14:solidFill>
                    <w14:schemeClr w14:val="tx1"/>
                  </w14:solidFill>
                </w14:textFill>
              </w:rPr>
              <w:instrText xml:space="preserve"> = 3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int="default" w:ascii="Times New Roman"/>
                <w:color w:val="000000" w:themeColor="text1"/>
                <w:kern w:val="2"/>
                <w:szCs w:val="21"/>
                <w:highlight w:val="none"/>
                <w14:textFill>
                  <w14:solidFill>
                    <w14:schemeClr w14:val="tx1"/>
                  </w14:solidFill>
                </w14:textFill>
              </w:rPr>
              <w:t>③</w:t>
            </w:r>
            <w:r>
              <w:rPr>
                <w:rFonts w:hint="default" w:ascii="Times New Roman"/>
                <w:color w:val="000000" w:themeColor="text1"/>
                <w:spacing w:val="-6"/>
                <w:kern w:val="21"/>
                <w:szCs w:val="21"/>
                <w:highlight w:val="none"/>
                <w14:textFill>
                  <w14:solidFill>
                    <w14:schemeClr w14:val="tx1"/>
                  </w14:solidFill>
                </w14:textFill>
              </w:rPr>
              <w:fldChar w:fldCharType="end"/>
            </w:r>
          </w:p>
        </w:tc>
        <w:tc>
          <w:tcPr>
            <w:tcW w:w="1559"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本项目</w:t>
            </w:r>
          </w:p>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排放量（固体废物产生量）</w:t>
            </w: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snapToGrid w:val="0"/>
                <w:color w:val="000000" w:themeColor="text1"/>
                <w:spacing w:val="-6"/>
                <w:kern w:val="21"/>
                <w:szCs w:val="21"/>
                <w:highlight w:val="none"/>
                <w14:textFill>
                  <w14:solidFill>
                    <w14:schemeClr w14:val="tx1"/>
                  </w14:solidFill>
                </w14:textFill>
              </w:rPr>
              <w:instrText xml:space="preserve"> = 4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int="default" w:ascii="Times New Roman"/>
                <w:color w:val="000000" w:themeColor="text1"/>
                <w:kern w:val="2"/>
                <w:szCs w:val="21"/>
                <w:highlight w:val="none"/>
                <w14:textFill>
                  <w14:solidFill>
                    <w14:schemeClr w14:val="tx1"/>
                  </w14:solidFill>
                </w14:textFill>
              </w:rPr>
              <w:t>④</w:t>
            </w:r>
            <w:r>
              <w:rPr>
                <w:rFonts w:hint="default" w:ascii="Times New Roman"/>
                <w:color w:val="000000" w:themeColor="text1"/>
                <w:spacing w:val="-6"/>
                <w:kern w:val="21"/>
                <w:szCs w:val="21"/>
                <w:highlight w:val="none"/>
                <w14:textFill>
                  <w14:solidFill>
                    <w14:schemeClr w14:val="tx1"/>
                  </w14:solidFill>
                </w14:textFill>
              </w:rPr>
              <w:fldChar w:fldCharType="end"/>
            </w:r>
          </w:p>
        </w:tc>
        <w:tc>
          <w:tcPr>
            <w:tcW w:w="1761"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16"/>
                <w:kern w:val="21"/>
                <w:szCs w:val="21"/>
                <w:highlight w:val="none"/>
                <w14:textFill>
                  <w14:solidFill>
                    <w14:schemeClr w14:val="tx1"/>
                  </w14:solidFill>
                </w14:textFill>
              </w:rPr>
            </w:pPr>
            <w:r>
              <w:rPr>
                <w:rFonts w:hint="default" w:ascii="Times New Roman"/>
                <w:snapToGrid w:val="0"/>
                <w:color w:val="000000" w:themeColor="text1"/>
                <w:spacing w:val="-16"/>
                <w:kern w:val="21"/>
                <w:szCs w:val="21"/>
                <w:highlight w:val="none"/>
                <w14:textFill>
                  <w14:solidFill>
                    <w14:schemeClr w14:val="tx1"/>
                  </w14:solidFill>
                </w14:textFill>
              </w:rPr>
              <w:t>以新带老削减量</w:t>
            </w:r>
          </w:p>
          <w:p>
            <w:pPr>
              <w:pStyle w:val="45"/>
              <w:spacing w:before="24" w:after="24" w:line="240" w:lineRule="auto"/>
              <w:rPr>
                <w:rFonts w:hint="default" w:ascii="Times New Roman"/>
                <w:snapToGrid w:val="0"/>
                <w:color w:val="000000" w:themeColor="text1"/>
                <w:spacing w:val="-16"/>
                <w:kern w:val="21"/>
                <w:szCs w:val="21"/>
                <w:highlight w:val="none"/>
                <w14:textFill>
                  <w14:solidFill>
                    <w14:schemeClr w14:val="tx1"/>
                  </w14:solidFill>
                </w14:textFill>
              </w:rPr>
            </w:pPr>
            <w:r>
              <w:rPr>
                <w:rFonts w:hint="default" w:ascii="Times New Roman"/>
                <w:snapToGrid w:val="0"/>
                <w:color w:val="000000" w:themeColor="text1"/>
                <w:spacing w:val="-16"/>
                <w:kern w:val="21"/>
                <w:szCs w:val="21"/>
                <w:highlight w:val="none"/>
                <w14:textFill>
                  <w14:solidFill>
                    <w14:schemeClr w14:val="tx1"/>
                  </w14:solidFill>
                </w14:textFill>
              </w:rPr>
              <w:t>（新建项目不填）</w:t>
            </w:r>
            <w:r>
              <w:rPr>
                <w:rFonts w:hint="default" w:ascii="Times New Roman"/>
                <w:color w:val="000000" w:themeColor="text1"/>
                <w:spacing w:val="-16"/>
                <w:kern w:val="21"/>
                <w:szCs w:val="21"/>
                <w:highlight w:val="none"/>
                <w14:textFill>
                  <w14:solidFill>
                    <w14:schemeClr w14:val="tx1"/>
                  </w14:solidFill>
                </w14:textFill>
              </w:rPr>
              <w:fldChar w:fldCharType="begin"/>
            </w:r>
            <w:r>
              <w:rPr>
                <w:rFonts w:hint="default" w:ascii="Times New Roman"/>
                <w:snapToGrid w:val="0"/>
                <w:color w:val="000000" w:themeColor="text1"/>
                <w:spacing w:val="-16"/>
                <w:kern w:val="21"/>
                <w:szCs w:val="21"/>
                <w:highlight w:val="none"/>
                <w14:textFill>
                  <w14:solidFill>
                    <w14:schemeClr w14:val="tx1"/>
                  </w14:solidFill>
                </w14:textFill>
              </w:rPr>
              <w:instrText xml:space="preserve"> = 5 \* GB3 \* MERGEFORMAT </w:instrText>
            </w:r>
            <w:r>
              <w:rPr>
                <w:rFonts w:hint="default" w:ascii="Times New Roman"/>
                <w:color w:val="000000" w:themeColor="text1"/>
                <w:spacing w:val="-16"/>
                <w:kern w:val="21"/>
                <w:szCs w:val="21"/>
                <w:highlight w:val="none"/>
                <w14:textFill>
                  <w14:solidFill>
                    <w14:schemeClr w14:val="tx1"/>
                  </w14:solidFill>
                </w14:textFill>
              </w:rPr>
              <w:fldChar w:fldCharType="separate"/>
            </w:r>
            <w:r>
              <w:rPr>
                <w:rFonts w:hint="default" w:ascii="Times New Roman"/>
                <w:color w:val="000000" w:themeColor="text1"/>
                <w:kern w:val="2"/>
                <w:szCs w:val="21"/>
                <w:highlight w:val="none"/>
                <w14:textFill>
                  <w14:solidFill>
                    <w14:schemeClr w14:val="tx1"/>
                  </w14:solidFill>
                </w14:textFill>
              </w:rPr>
              <w:t>⑤</w:t>
            </w:r>
            <w:r>
              <w:rPr>
                <w:rFonts w:hint="default" w:ascii="Times New Roman"/>
                <w:color w:val="000000" w:themeColor="text1"/>
                <w:spacing w:val="-16"/>
                <w:kern w:val="21"/>
                <w:szCs w:val="21"/>
                <w:highlight w:val="none"/>
                <w14:textFill>
                  <w14:solidFill>
                    <w14:schemeClr w14:val="tx1"/>
                  </w14:solidFill>
                </w14:textFill>
              </w:rPr>
              <w:fldChar w:fldCharType="end"/>
            </w:r>
          </w:p>
        </w:tc>
        <w:tc>
          <w:tcPr>
            <w:tcW w:w="1959" w:type="dxa"/>
            <w:tcBorders>
              <w:top w:val="single" w:color="auto" w:sz="8" w:space="0"/>
              <w:left w:val="single" w:color="auto" w:sz="4" w:space="0"/>
              <w:bottom w:val="single" w:color="auto" w:sz="4" w:space="0"/>
              <w:right w:val="single" w:color="auto" w:sz="4"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16"/>
                <w:kern w:val="21"/>
                <w:szCs w:val="21"/>
                <w:highlight w:val="none"/>
                <w14:textFill>
                  <w14:solidFill>
                    <w14:schemeClr w14:val="tx1"/>
                  </w14:solidFill>
                </w14:textFill>
              </w:rPr>
            </w:pPr>
            <w:r>
              <w:rPr>
                <w:rFonts w:hint="default" w:ascii="Times New Roman"/>
                <w:snapToGrid w:val="0"/>
                <w:color w:val="000000" w:themeColor="text1"/>
                <w:spacing w:val="-16"/>
                <w:kern w:val="21"/>
                <w:szCs w:val="21"/>
                <w:highlight w:val="none"/>
                <w14:textFill>
                  <w14:solidFill>
                    <w14:schemeClr w14:val="tx1"/>
                  </w14:solidFill>
                </w14:textFill>
              </w:rPr>
              <w:t>本项目建成后</w:t>
            </w:r>
          </w:p>
          <w:p>
            <w:pPr>
              <w:pStyle w:val="45"/>
              <w:spacing w:before="24" w:after="24" w:line="240" w:lineRule="auto"/>
              <w:rPr>
                <w:rFonts w:hint="default" w:ascii="Times New Roman"/>
                <w:snapToGrid w:val="0"/>
                <w:color w:val="000000" w:themeColor="text1"/>
                <w:spacing w:val="-16"/>
                <w:kern w:val="21"/>
                <w:szCs w:val="21"/>
                <w:highlight w:val="none"/>
                <w14:textFill>
                  <w14:solidFill>
                    <w14:schemeClr w14:val="tx1"/>
                  </w14:solidFill>
                </w14:textFill>
              </w:rPr>
            </w:pPr>
            <w:r>
              <w:rPr>
                <w:rFonts w:hint="default" w:ascii="Times New Roman"/>
                <w:snapToGrid w:val="0"/>
                <w:color w:val="000000" w:themeColor="text1"/>
                <w:spacing w:val="-16"/>
                <w:kern w:val="21"/>
                <w:szCs w:val="21"/>
                <w:highlight w:val="none"/>
                <w14:textFill>
                  <w14:solidFill>
                    <w14:schemeClr w14:val="tx1"/>
                  </w14:solidFill>
                </w14:textFill>
              </w:rPr>
              <w:t>全厂排放量（固体废物产生量）</w:t>
            </w:r>
            <w:r>
              <w:rPr>
                <w:rFonts w:hint="default" w:ascii="Times New Roman"/>
                <w:color w:val="000000" w:themeColor="text1"/>
                <w:spacing w:val="-16"/>
                <w:kern w:val="21"/>
                <w:szCs w:val="21"/>
                <w:highlight w:val="none"/>
                <w14:textFill>
                  <w14:solidFill>
                    <w14:schemeClr w14:val="tx1"/>
                  </w14:solidFill>
                </w14:textFill>
              </w:rPr>
              <w:fldChar w:fldCharType="begin"/>
            </w:r>
            <w:r>
              <w:rPr>
                <w:rFonts w:hint="default" w:ascii="Times New Roman"/>
                <w:snapToGrid w:val="0"/>
                <w:color w:val="000000" w:themeColor="text1"/>
                <w:spacing w:val="-16"/>
                <w:kern w:val="21"/>
                <w:szCs w:val="21"/>
                <w:highlight w:val="none"/>
                <w14:textFill>
                  <w14:solidFill>
                    <w14:schemeClr w14:val="tx1"/>
                  </w14:solidFill>
                </w14:textFill>
              </w:rPr>
              <w:instrText xml:space="preserve"> = 6 \* GB3 \* MERGEFORMAT </w:instrText>
            </w:r>
            <w:r>
              <w:rPr>
                <w:rFonts w:hint="default" w:ascii="Times New Roman"/>
                <w:color w:val="000000" w:themeColor="text1"/>
                <w:spacing w:val="-16"/>
                <w:kern w:val="21"/>
                <w:szCs w:val="21"/>
                <w:highlight w:val="none"/>
                <w14:textFill>
                  <w14:solidFill>
                    <w14:schemeClr w14:val="tx1"/>
                  </w14:solidFill>
                </w14:textFill>
              </w:rPr>
              <w:fldChar w:fldCharType="separate"/>
            </w:r>
            <w:r>
              <w:rPr>
                <w:rFonts w:hint="default" w:ascii="Times New Roman"/>
                <w:color w:val="000000" w:themeColor="text1"/>
                <w:kern w:val="2"/>
                <w:szCs w:val="21"/>
                <w:highlight w:val="none"/>
                <w14:textFill>
                  <w14:solidFill>
                    <w14:schemeClr w14:val="tx1"/>
                  </w14:solidFill>
                </w14:textFill>
              </w:rPr>
              <w:t>⑥</w:t>
            </w:r>
            <w:r>
              <w:rPr>
                <w:rFonts w:hint="default" w:ascii="Times New Roman"/>
                <w:color w:val="000000" w:themeColor="text1"/>
                <w:spacing w:val="-16"/>
                <w:kern w:val="21"/>
                <w:szCs w:val="21"/>
                <w:highlight w:val="none"/>
                <w14:textFill>
                  <w14:solidFill>
                    <w14:schemeClr w14:val="tx1"/>
                  </w14:solidFill>
                </w14:textFill>
              </w:rPr>
              <w:fldChar w:fldCharType="end"/>
            </w:r>
          </w:p>
        </w:tc>
        <w:tc>
          <w:tcPr>
            <w:tcW w:w="1206" w:type="dxa"/>
            <w:tcBorders>
              <w:top w:val="single" w:color="auto" w:sz="8" w:space="0"/>
              <w:left w:val="single" w:color="auto" w:sz="4" w:space="0"/>
              <w:bottom w:val="single" w:color="auto" w:sz="4" w:space="0"/>
              <w:right w:val="single" w:color="auto" w:sz="8" w:space="0"/>
            </w:tcBorders>
            <w:tcMar>
              <w:left w:w="28" w:type="dxa"/>
              <w:right w:w="28" w:type="dxa"/>
            </w:tcMar>
            <w:vAlign w:val="center"/>
          </w:tcPr>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snapToGrid w:val="0"/>
                <w:color w:val="000000" w:themeColor="text1"/>
                <w:spacing w:val="-6"/>
                <w:kern w:val="21"/>
                <w:szCs w:val="21"/>
                <w:highlight w:val="none"/>
                <w14:textFill>
                  <w14:solidFill>
                    <w14:schemeClr w14:val="tx1"/>
                  </w14:solidFill>
                </w14:textFill>
              </w:rPr>
              <w:t>变化量</w:t>
            </w:r>
          </w:p>
          <w:p>
            <w:pPr>
              <w:pStyle w:val="45"/>
              <w:spacing w:before="24" w:after="24" w:line="240" w:lineRule="auto"/>
              <w:rPr>
                <w:rFonts w:hint="default" w:ascii="Times New Roman"/>
                <w:snapToGrid w:val="0"/>
                <w:color w:val="000000" w:themeColor="text1"/>
                <w:spacing w:val="-6"/>
                <w:kern w:val="21"/>
                <w:szCs w:val="21"/>
                <w:highlight w:val="none"/>
                <w14:textFill>
                  <w14:solidFill>
                    <w14:schemeClr w14:val="tx1"/>
                  </w14:solidFill>
                </w14:textFill>
              </w:rPr>
            </w:pP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color w:val="000000" w:themeColor="text1"/>
                <w:spacing w:val="-6"/>
                <w:kern w:val="21"/>
                <w:szCs w:val="21"/>
                <w:highlight w:val="none"/>
                <w14:textFill>
                  <w14:solidFill>
                    <w14:schemeClr w14:val="tx1"/>
                  </w14:solidFill>
                </w14:textFill>
              </w:rPr>
              <w:instrText xml:space="preserve"> </w:instrText>
            </w:r>
            <w:r>
              <w:rPr>
                <w:rFonts w:hint="default" w:ascii="Times New Roman"/>
                <w:snapToGrid w:val="0"/>
                <w:color w:val="000000" w:themeColor="text1"/>
                <w:spacing w:val="-6"/>
                <w:kern w:val="21"/>
                <w:szCs w:val="21"/>
                <w:highlight w:val="none"/>
                <w14:textFill>
                  <w14:solidFill>
                    <w14:schemeClr w14:val="tx1"/>
                  </w14:solidFill>
                </w14:textFill>
              </w:rPr>
              <w:instrText xml:space="preserve">= 7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int="default" w:ascii="Times New Roman"/>
                <w:color w:val="000000" w:themeColor="text1"/>
                <w:kern w:val="2"/>
                <w:szCs w:val="21"/>
                <w:highlight w:val="none"/>
                <w14:textFill>
                  <w14:solidFill>
                    <w14:schemeClr w14:val="tx1"/>
                  </w14:solidFill>
                </w14:textFill>
              </w:rPr>
              <w:t>⑦</w:t>
            </w:r>
            <w:r>
              <w:rPr>
                <w:rFonts w:hint="default" w:ascii="Times New Roman"/>
                <w:color w:val="000000" w:themeColor="text1"/>
                <w:spacing w:val="-6"/>
                <w:kern w:val="21"/>
                <w:szCs w:val="21"/>
                <w:highlight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right w:val="single" w:color="auto" w:sz="4" w:space="0"/>
            </w:tcBorders>
            <w:tcMar>
              <w:left w:w="0" w:type="dxa"/>
              <w:right w:w="0" w:type="dxa"/>
            </w:tcMar>
            <w:vAlign w:val="center"/>
          </w:tcPr>
          <w:p>
            <w:pPr>
              <w:pStyle w:val="45"/>
              <w:spacing w:before="24" w:after="24" w:line="240" w:lineRule="auto"/>
              <w:rPr>
                <w:rFonts w:hint="default" w:ascii="Times New Roman"/>
                <w:snapToGrid w:val="0"/>
                <w:color w:val="000000" w:themeColor="text1"/>
                <w:kern w:val="21"/>
                <w:szCs w:val="21"/>
                <w:highlight w:val="none"/>
                <w14:textFill>
                  <w14:solidFill>
                    <w14:schemeClr w14:val="tx1"/>
                  </w14:solidFill>
                </w14:textFill>
              </w:rPr>
            </w:pPr>
            <w:r>
              <w:rPr>
                <w:rFonts w:hint="default" w:ascii="Times New Roman"/>
                <w:snapToGrid w:val="0"/>
                <w:color w:val="000000" w:themeColor="text1"/>
                <w:kern w:val="21"/>
                <w:szCs w:val="21"/>
                <w:highlight w:val="none"/>
                <w14:textFill>
                  <w14:solidFill>
                    <w14:schemeClr w14:val="tx1"/>
                  </w14:solidFill>
                </w14:textFill>
              </w:rPr>
              <w:t>废气（有组织）</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非甲烷总烃</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0256</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0256</w:t>
            </w:r>
          </w:p>
        </w:tc>
        <w:tc>
          <w:tcPr>
            <w:tcW w:w="1206"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2"/>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pStyle w:val="45"/>
              <w:spacing w:before="24" w:after="24" w:line="240" w:lineRule="auto"/>
              <w:rPr>
                <w:rFonts w:hint="default" w:ascii="Times New Roman"/>
                <w:snapToGrid w:val="0"/>
                <w:color w:val="000000" w:themeColor="text1"/>
                <w:kern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颗粒物</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06" w:type="dxa"/>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pStyle w:val="45"/>
              <w:spacing w:before="24" w:after="24" w:line="240" w:lineRule="auto"/>
              <w:rPr>
                <w:rFonts w:hint="default" w:ascii="Times New Roman"/>
                <w:snapToGrid w:val="0"/>
                <w:color w:val="000000" w:themeColor="text1"/>
                <w:kern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氯化氢</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06" w:type="dxa"/>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pStyle w:val="45"/>
              <w:spacing w:before="24" w:after="24" w:line="240" w:lineRule="auto"/>
              <w:rPr>
                <w:rFonts w:hint="default" w:ascii="Times New Roman"/>
                <w:snapToGrid w:val="0"/>
                <w:color w:val="000000" w:themeColor="text1"/>
                <w:kern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硫酸雾</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06" w:type="dxa"/>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left w:val="single" w:color="auto" w:sz="8" w:space="0"/>
              <w:right w:val="single" w:color="auto" w:sz="4" w:space="0"/>
            </w:tcBorders>
            <w:tcMar>
              <w:left w:w="0" w:type="dxa"/>
              <w:right w:w="0" w:type="dxa"/>
            </w:tcMar>
            <w:vAlign w:val="center"/>
          </w:tcPr>
          <w:p>
            <w:pPr>
              <w:pStyle w:val="45"/>
              <w:spacing w:before="24" w:after="24" w:line="240" w:lineRule="auto"/>
              <w:rPr>
                <w:rFonts w:hint="default" w:ascii="Times New Roman"/>
                <w:color w:val="000000" w:themeColor="text1"/>
                <w:sz w:val="20"/>
                <w:highlight w:val="none"/>
                <w14:textFill>
                  <w14:solidFill>
                    <w14:schemeClr w14:val="tx1"/>
                  </w14:solidFill>
                </w14:textFill>
              </w:rPr>
            </w:pPr>
            <w:r>
              <w:rPr>
                <w:rFonts w:hint="default" w:ascii="Times New Roman"/>
                <w:snapToGrid w:val="0"/>
                <w:color w:val="000000" w:themeColor="text1"/>
                <w:kern w:val="21"/>
                <w:szCs w:val="21"/>
                <w:highlight w:val="none"/>
                <w14:textFill>
                  <w14:solidFill>
                    <w14:schemeClr w14:val="tx1"/>
                  </w14:solidFill>
                </w14:textFill>
              </w:rPr>
              <w:t>生产废水</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水量</w:t>
            </w:r>
            <w:r>
              <w:rPr>
                <w:color w:val="000000" w:themeColor="text1"/>
                <w:kern w:val="0"/>
                <w:szCs w:val="21"/>
                <w:highlight w:val="none"/>
                <w14:textFill>
                  <w14:solidFill>
                    <w14:schemeClr w14:val="tx1"/>
                  </w14:solidFill>
                </w14:textFill>
              </w:rPr>
              <w:t>(m</w:t>
            </w:r>
            <w:r>
              <w:rPr>
                <w:rStyle w:val="63"/>
                <w:color w:val="000000" w:themeColor="text1"/>
                <w:highlight w:val="none"/>
                <w14:textFill>
                  <w14:solidFill>
                    <w14:schemeClr w14:val="tx1"/>
                  </w14:solidFill>
                </w14:textFill>
              </w:rPr>
              <w:t>3</w:t>
            </w:r>
            <w:r>
              <w:rPr>
                <w:color w:val="000000" w:themeColor="text1"/>
                <w:kern w:val="0"/>
                <w:szCs w:val="21"/>
                <w:highlight w:val="none"/>
                <w14:textFill>
                  <w14:solidFill>
                    <w14:schemeClr w14:val="tx1"/>
                  </w14:solidFill>
                </w14:textFill>
              </w:rPr>
              <w:t>/a)</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COD</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rFonts w:hint="default" w:eastAsia="宋体"/>
                <w:color w:val="000000" w:themeColor="text1"/>
                <w:kern w:val="0"/>
                <w:szCs w:val="21"/>
                <w:highlight w:val="none"/>
                <w:lang w:val="en-US" w:eastAsia="zh-CN"/>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SS</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rFonts w:hint="default" w:eastAsia="宋体"/>
                <w:color w:val="000000" w:themeColor="text1"/>
                <w:szCs w:val="21"/>
                <w:highlight w:val="none"/>
                <w:lang w:val="en-US" w:eastAsia="zh-CN"/>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left w:val="single" w:color="auto" w:sz="8" w:space="0"/>
              <w:right w:val="single" w:color="auto" w:sz="4" w:space="0"/>
            </w:tcBorders>
            <w:tcMar>
              <w:left w:w="0" w:type="dxa"/>
              <w:right w:w="0" w:type="dxa"/>
            </w:tcMar>
            <w:vAlign w:val="center"/>
          </w:tcPr>
          <w:p>
            <w:pPr>
              <w:pStyle w:val="45"/>
              <w:spacing w:before="24" w:after="24" w:line="240" w:lineRule="auto"/>
              <w:rPr>
                <w:rFonts w:hint="default" w:ascii="Times New Roman"/>
                <w:color w:val="000000" w:themeColor="text1"/>
                <w:sz w:val="20"/>
                <w:highlight w:val="none"/>
                <w14:textFill>
                  <w14:solidFill>
                    <w14:schemeClr w14:val="tx1"/>
                  </w14:solidFill>
                </w14:textFill>
              </w:rPr>
            </w:pPr>
            <w:r>
              <w:rPr>
                <w:rFonts w:hint="default" w:ascii="Times New Roman"/>
                <w:snapToGrid w:val="0"/>
                <w:color w:val="000000" w:themeColor="text1"/>
                <w:kern w:val="21"/>
                <w:szCs w:val="21"/>
                <w:highlight w:val="none"/>
                <w14:textFill>
                  <w14:solidFill>
                    <w14:schemeClr w14:val="tx1"/>
                  </w14:solidFill>
                </w14:textFill>
              </w:rPr>
              <w:t>生活污水</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水量</w:t>
            </w:r>
            <w:r>
              <w:rPr>
                <w:color w:val="000000" w:themeColor="text1"/>
                <w:kern w:val="0"/>
                <w:szCs w:val="21"/>
                <w:highlight w:val="none"/>
                <w14:textFill>
                  <w14:solidFill>
                    <w14:schemeClr w14:val="tx1"/>
                  </w14:solidFill>
                </w14:textFill>
              </w:rPr>
              <w:t>(m</w:t>
            </w:r>
            <w:r>
              <w:rPr>
                <w:rStyle w:val="63"/>
                <w:color w:val="000000" w:themeColor="text1"/>
                <w:highlight w:val="none"/>
                <w14:textFill>
                  <w14:solidFill>
                    <w14:schemeClr w14:val="tx1"/>
                  </w14:solidFill>
                </w14:textFill>
              </w:rPr>
              <w:t>3</w:t>
            </w:r>
            <w:r>
              <w:rPr>
                <w:color w:val="000000" w:themeColor="text1"/>
                <w:kern w:val="0"/>
                <w:szCs w:val="21"/>
                <w:highlight w:val="none"/>
                <w14:textFill>
                  <w14:solidFill>
                    <w14:schemeClr w14:val="tx1"/>
                  </w14:solidFill>
                </w14:textFill>
              </w:rPr>
              <w:t>/a)</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216 </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216 </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216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COD</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0.006 </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06</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SS</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0.002 </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02</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氨氮</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0.0003 </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03</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0.0003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总氮</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0.002 </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color w:val="000000" w:themeColor="text1"/>
                <w:kern w:val="0"/>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02</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color w:val="000000" w:themeColor="text1"/>
                <w:kern w:val="0"/>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bottom w:val="single" w:color="auto" w:sz="4"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总磷</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0.0001 </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w:t>
            </w: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1 </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 xml:space="preserve">0.0001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left w:val="single" w:color="auto" w:sz="8" w:space="0"/>
              <w:right w:val="single" w:color="auto" w:sz="4" w:space="0"/>
            </w:tcBorders>
            <w:tcMar>
              <w:left w:w="0" w:type="dxa"/>
              <w:right w:w="0" w:type="dxa"/>
            </w:tcMar>
            <w:vAlign w:val="center"/>
          </w:tcPr>
          <w:p>
            <w:pPr>
              <w:spacing w:line="3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一般废物</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一般废外包装</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0.1</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0.1</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tcBorders>
              <w:top w:val="single" w:color="auto" w:sz="4" w:space="0"/>
              <w:left w:val="single" w:color="auto" w:sz="8" w:space="0"/>
              <w:right w:val="single" w:color="auto" w:sz="4" w:space="0"/>
            </w:tcBorders>
            <w:tcMar>
              <w:left w:w="0" w:type="dxa"/>
              <w:right w:w="0" w:type="dxa"/>
            </w:tcMar>
            <w:vAlign w:val="center"/>
          </w:tcPr>
          <w:p>
            <w:pPr>
              <w:spacing w:line="320" w:lineRule="exact"/>
              <w:jc w:val="center"/>
              <w:rPr>
                <w:color w:val="000000" w:themeColor="text1"/>
                <w:sz w:val="20"/>
                <w:szCs w:val="20"/>
                <w:highlight w:val="none"/>
                <w14:textFill>
                  <w14:solidFill>
                    <w14:schemeClr w14:val="tx1"/>
                  </w14:solidFill>
                </w14:textFill>
              </w:rPr>
            </w:pPr>
            <w:r>
              <w:rPr>
                <w:color w:val="000000" w:themeColor="text1"/>
                <w:szCs w:val="21"/>
                <w:highlight w:val="none"/>
                <w14:textFill>
                  <w14:solidFill>
                    <w14:schemeClr w14:val="tx1"/>
                  </w14:solidFill>
                </w14:textFill>
              </w:rPr>
              <w:t>危险废物</w:t>
            </w: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冷凝废液</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0.07</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0.07</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spacing w:line="320" w:lineRule="exact"/>
              <w:jc w:val="center"/>
              <w:rPr>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废活性炭</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ar"/>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ar"/>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ar"/>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76</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ar"/>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76</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snapToGrid w:val="0"/>
                <w:color w:val="000000" w:themeColor="text1"/>
                <w:kern w:val="21"/>
                <w:sz w:val="21"/>
                <w:szCs w:val="21"/>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spacing w:line="320" w:lineRule="exact"/>
              <w:jc w:val="center"/>
              <w:rPr>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废过滤芯</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不合格品</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0.012</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0.012</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eastAsia="宋体"/>
                <w:snapToGrid w:val="0"/>
                <w:color w:val="000000" w:themeColor="text1"/>
                <w:kern w:val="2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测试废样</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0.024</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0.024</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left w:val="single" w:color="auto" w:sz="8" w:space="0"/>
              <w:right w:val="single" w:color="auto" w:sz="4" w:space="0"/>
            </w:tcBorders>
            <w:tcMar>
              <w:left w:w="0" w:type="dxa"/>
              <w:right w:w="0" w:type="dxa"/>
            </w:tcMar>
            <w:vAlign w:val="center"/>
          </w:tcPr>
          <w:p>
            <w:pPr>
              <w:jc w:val="center"/>
              <w:rPr>
                <w:color w:val="000000" w:themeColor="text1"/>
                <w:sz w:val="20"/>
                <w:szCs w:val="20"/>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危险废外包装</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0.005</w:t>
            </w:r>
          </w:p>
        </w:tc>
        <w:tc>
          <w:tcPr>
            <w:tcW w:w="176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left="0" w:leftChars="0" w:right="0" w:rightChars="0"/>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0.005</w:t>
            </w:r>
          </w:p>
        </w:tc>
        <w:tc>
          <w:tcPr>
            <w:tcW w:w="1206" w:type="dxa"/>
            <w:tcBorders>
              <w:top w:val="single" w:color="auto" w:sz="4" w:space="0"/>
              <w:left w:val="single" w:color="auto" w:sz="4" w:space="0"/>
              <w:bottom w:val="single" w:color="auto" w:sz="4"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tcBorders>
              <w:top w:val="single" w:color="auto" w:sz="4" w:space="0"/>
              <w:left w:val="single" w:color="auto" w:sz="8" w:space="0"/>
              <w:bottom w:val="single" w:color="auto" w:sz="8" w:space="0"/>
              <w:right w:val="single" w:color="auto" w:sz="4" w:space="0"/>
            </w:tcBorders>
            <w:tcMar>
              <w:left w:w="0" w:type="dxa"/>
              <w:right w:w="0" w:type="dxa"/>
            </w:tcMar>
            <w:vAlign w:val="center"/>
          </w:tcPr>
          <w:p>
            <w:pPr>
              <w:spacing w:line="320" w:lineRule="exact"/>
              <w:jc w:val="center"/>
              <w:rPr>
                <w:color w:val="000000" w:themeColor="text1"/>
                <w:sz w:val="20"/>
                <w:szCs w:val="20"/>
                <w:highlight w:val="none"/>
                <w14:textFill>
                  <w14:solidFill>
                    <w14:schemeClr w14:val="tx1"/>
                  </w14:solidFill>
                </w14:textFill>
              </w:rPr>
            </w:pPr>
            <w:r>
              <w:rPr>
                <w:color w:val="000000" w:themeColor="text1"/>
                <w:szCs w:val="21"/>
                <w:highlight w:val="none"/>
                <w14:textFill>
                  <w14:solidFill>
                    <w14:schemeClr w14:val="tx1"/>
                  </w14:solidFill>
                </w14:textFill>
              </w:rPr>
              <w:t>生活垃圾</w:t>
            </w:r>
          </w:p>
        </w:tc>
        <w:tc>
          <w:tcPr>
            <w:tcW w:w="1417"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top"/>
              <w:rPr>
                <w:snapToGrid w:val="0"/>
                <w:color w:val="000000" w:themeColor="text1"/>
                <w:kern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生活垃圾</w:t>
            </w:r>
          </w:p>
        </w:tc>
        <w:tc>
          <w:tcPr>
            <w:tcW w:w="1702"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276"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702"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1.8</w:t>
            </w:r>
          </w:p>
        </w:tc>
        <w:tc>
          <w:tcPr>
            <w:tcW w:w="1761"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widowControl/>
              <w:jc w:val="center"/>
              <w:textAlignment w:val="center"/>
              <w:rPr>
                <w:snapToGrid w:val="0"/>
                <w:color w:val="000000" w:themeColor="text1"/>
                <w:kern w:val="2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w:t>
            </w:r>
          </w:p>
        </w:tc>
        <w:tc>
          <w:tcPr>
            <w:tcW w:w="1959" w:type="dxa"/>
            <w:tcBorders>
              <w:top w:val="single" w:color="auto" w:sz="4" w:space="0"/>
              <w:left w:val="single" w:color="auto" w:sz="4" w:space="0"/>
              <w:bottom w:val="single" w:color="auto" w:sz="8" w:space="0"/>
              <w:right w:val="single" w:color="auto" w:sz="4"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1.8</w:t>
            </w:r>
          </w:p>
        </w:tc>
        <w:tc>
          <w:tcPr>
            <w:tcW w:w="1206" w:type="dxa"/>
            <w:tcBorders>
              <w:top w:val="single" w:color="auto" w:sz="4" w:space="0"/>
              <w:left w:val="single" w:color="auto" w:sz="4" w:space="0"/>
              <w:bottom w:val="single" w:color="auto" w:sz="8" w:space="0"/>
              <w:right w:val="single" w:color="auto" w:sz="8" w:space="0"/>
            </w:tcBorders>
            <w:tcMar>
              <w:left w:w="0" w:type="dxa"/>
              <w:right w:w="0" w:type="dxa"/>
            </w:tcMar>
            <w:vAlign w:val="center"/>
          </w:tcPr>
          <w:p>
            <w:pPr>
              <w:keepNext w:val="0"/>
              <w:keepLines w:val="0"/>
              <w:widowControl/>
              <w:suppressLineNumbers w:val="0"/>
              <w:ind w:left="0" w:leftChars="0" w:right="0" w:rightChars="0"/>
              <w:jc w:val="center"/>
              <w:textAlignment w:val="center"/>
              <w:rPr>
                <w:snapToGrid w:val="0"/>
                <w:color w:val="000000" w:themeColor="text1"/>
                <w:kern w:val="21"/>
                <w:szCs w:val="21"/>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1.8</w:t>
            </w:r>
          </w:p>
        </w:tc>
      </w:tr>
    </w:tbl>
    <w:p>
      <w:pPr>
        <w:pStyle w:val="45"/>
        <w:spacing w:beforeLines="80" w:after="24"/>
        <w:jc w:val="left"/>
        <w:rPr>
          <w:rFonts w:hint="default" w:ascii="Times New Roman"/>
          <w:snapToGrid w:val="0"/>
          <w:color w:val="000000" w:themeColor="text1"/>
          <w:spacing w:val="-6"/>
          <w:kern w:val="21"/>
          <w:szCs w:val="21"/>
          <w:highlight w:val="none"/>
          <w14:textFill>
            <w14:solidFill>
              <w14:schemeClr w14:val="tx1"/>
            </w14:solidFill>
          </w14:textFill>
        </w:rPr>
      </w:pPr>
      <w:r>
        <w:rPr>
          <w:rFonts w:ascii="Times New Roman"/>
          <w:snapToGrid w:val="0"/>
          <w:color w:val="000000" w:themeColor="text1"/>
          <w:kern w:val="21"/>
          <w:szCs w:val="21"/>
          <w:highlight w:val="none"/>
          <w14:textFill>
            <w14:solidFill>
              <w14:schemeClr w14:val="tx1"/>
            </w14:solidFill>
          </w14:textFill>
        </w:rPr>
        <w:t>注：</w:t>
      </w:r>
      <w:r>
        <w:rPr>
          <w:rFonts w:hint="default" w:ascii="Times New Roman"/>
          <w:color w:val="000000" w:themeColor="text1"/>
          <w:spacing w:val="-16"/>
          <w:kern w:val="21"/>
          <w:szCs w:val="21"/>
          <w:highlight w:val="none"/>
          <w14:textFill>
            <w14:solidFill>
              <w14:schemeClr w14:val="tx1"/>
            </w14:solidFill>
          </w14:textFill>
        </w:rPr>
        <w:fldChar w:fldCharType="begin"/>
      </w:r>
      <w:r>
        <w:rPr>
          <w:rFonts w:hint="default" w:ascii="Times New Roman"/>
          <w:snapToGrid w:val="0"/>
          <w:color w:val="000000" w:themeColor="text1"/>
          <w:spacing w:val="-16"/>
          <w:kern w:val="21"/>
          <w:szCs w:val="21"/>
          <w:highlight w:val="none"/>
          <w14:textFill>
            <w14:solidFill>
              <w14:schemeClr w14:val="tx1"/>
            </w14:solidFill>
          </w14:textFill>
        </w:rPr>
        <w:instrText xml:space="preserve"> = 6 \* GB3 \* MERGEFORMAT </w:instrText>
      </w:r>
      <w:r>
        <w:rPr>
          <w:rFonts w:hint="default" w:ascii="Times New Roman"/>
          <w:color w:val="000000" w:themeColor="text1"/>
          <w:spacing w:val="-16"/>
          <w:kern w:val="21"/>
          <w:szCs w:val="21"/>
          <w:highlight w:val="none"/>
          <w14:textFill>
            <w14:solidFill>
              <w14:schemeClr w14:val="tx1"/>
            </w14:solidFill>
          </w14:textFill>
        </w:rPr>
        <w:fldChar w:fldCharType="separate"/>
      </w:r>
      <w:r>
        <w:rPr>
          <w:rFonts w:hAnsi="宋体" w:cs="宋体"/>
          <w:color w:val="000000" w:themeColor="text1"/>
          <w:szCs w:val="21"/>
          <w:highlight w:val="none"/>
          <w14:textFill>
            <w14:solidFill>
              <w14:schemeClr w14:val="tx1"/>
            </w14:solidFill>
          </w14:textFill>
        </w:rPr>
        <w:t>⑥</w:t>
      </w:r>
      <w:r>
        <w:rPr>
          <w:rFonts w:hint="default" w:ascii="Times New Roman"/>
          <w:color w:val="000000" w:themeColor="text1"/>
          <w:spacing w:val="-16"/>
          <w:kern w:val="21"/>
          <w:szCs w:val="21"/>
          <w:highlight w:val="none"/>
          <w14:textFill>
            <w14:solidFill>
              <w14:schemeClr w14:val="tx1"/>
            </w14:solidFill>
          </w14:textFill>
        </w:rPr>
        <w:fldChar w:fldCharType="end"/>
      </w:r>
      <w:r>
        <w:rPr>
          <w:rFonts w:hint="default" w:ascii="Times New Roman"/>
          <w:snapToGrid w:val="0"/>
          <w:color w:val="000000" w:themeColor="text1"/>
          <w:spacing w:val="-16"/>
          <w:kern w:val="21"/>
          <w:szCs w:val="21"/>
          <w:highlight w:val="none"/>
          <w14:textFill>
            <w14:solidFill>
              <w14:schemeClr w14:val="tx1"/>
            </w14:solidFill>
          </w14:textFill>
        </w:rPr>
        <w:t>=</w:t>
      </w: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snapToGrid w:val="0"/>
          <w:color w:val="000000" w:themeColor="text1"/>
          <w:spacing w:val="-6"/>
          <w:kern w:val="21"/>
          <w:szCs w:val="21"/>
          <w:highlight w:val="none"/>
          <w14:textFill>
            <w14:solidFill>
              <w14:schemeClr w14:val="tx1"/>
            </w14:solidFill>
          </w14:textFill>
        </w:rPr>
        <w:instrText xml:space="preserve"> = 1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Ansi="宋体" w:cs="宋体"/>
          <w:color w:val="000000" w:themeColor="text1"/>
          <w:szCs w:val="21"/>
          <w:highlight w:val="none"/>
          <w14:textFill>
            <w14:solidFill>
              <w14:schemeClr w14:val="tx1"/>
            </w14:solidFill>
          </w14:textFill>
        </w:rPr>
        <w:t>①</w:t>
      </w:r>
      <w:r>
        <w:rPr>
          <w:rFonts w:hint="default" w:ascii="Times New Roman"/>
          <w:color w:val="000000" w:themeColor="text1"/>
          <w:spacing w:val="-6"/>
          <w:kern w:val="21"/>
          <w:szCs w:val="21"/>
          <w:highlight w:val="none"/>
          <w14:textFill>
            <w14:solidFill>
              <w14:schemeClr w14:val="tx1"/>
            </w14:solidFill>
          </w14:textFill>
        </w:rPr>
        <w:fldChar w:fldCharType="end"/>
      </w:r>
      <w:r>
        <w:rPr>
          <w:rFonts w:hint="default" w:ascii="Times New Roman"/>
          <w:snapToGrid w:val="0"/>
          <w:color w:val="000000" w:themeColor="text1"/>
          <w:spacing w:val="-6"/>
          <w:kern w:val="21"/>
          <w:szCs w:val="21"/>
          <w:highlight w:val="none"/>
          <w14:textFill>
            <w14:solidFill>
              <w14:schemeClr w14:val="tx1"/>
            </w14:solidFill>
          </w14:textFill>
        </w:rPr>
        <w:t>+</w:t>
      </w: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snapToGrid w:val="0"/>
          <w:color w:val="000000" w:themeColor="text1"/>
          <w:spacing w:val="-6"/>
          <w:kern w:val="21"/>
          <w:szCs w:val="21"/>
          <w:highlight w:val="none"/>
          <w14:textFill>
            <w14:solidFill>
              <w14:schemeClr w14:val="tx1"/>
            </w14:solidFill>
          </w14:textFill>
        </w:rPr>
        <w:instrText xml:space="preserve"> = 3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Ansi="宋体" w:cs="宋体"/>
          <w:color w:val="000000" w:themeColor="text1"/>
          <w:szCs w:val="21"/>
          <w:highlight w:val="none"/>
          <w14:textFill>
            <w14:solidFill>
              <w14:schemeClr w14:val="tx1"/>
            </w14:solidFill>
          </w14:textFill>
        </w:rPr>
        <w:t>③</w:t>
      </w:r>
      <w:r>
        <w:rPr>
          <w:rFonts w:hint="default" w:ascii="Times New Roman"/>
          <w:color w:val="000000" w:themeColor="text1"/>
          <w:spacing w:val="-6"/>
          <w:kern w:val="21"/>
          <w:szCs w:val="21"/>
          <w:highlight w:val="none"/>
          <w14:textFill>
            <w14:solidFill>
              <w14:schemeClr w14:val="tx1"/>
            </w14:solidFill>
          </w14:textFill>
        </w:rPr>
        <w:fldChar w:fldCharType="end"/>
      </w:r>
      <w:r>
        <w:rPr>
          <w:rFonts w:hint="default" w:ascii="Times New Roman"/>
          <w:snapToGrid w:val="0"/>
          <w:color w:val="000000" w:themeColor="text1"/>
          <w:spacing w:val="-6"/>
          <w:kern w:val="21"/>
          <w:szCs w:val="21"/>
          <w:highlight w:val="none"/>
          <w14:textFill>
            <w14:solidFill>
              <w14:schemeClr w14:val="tx1"/>
            </w14:solidFill>
          </w14:textFill>
        </w:rPr>
        <w:t>+</w:t>
      </w: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snapToGrid w:val="0"/>
          <w:color w:val="000000" w:themeColor="text1"/>
          <w:spacing w:val="-6"/>
          <w:kern w:val="21"/>
          <w:szCs w:val="21"/>
          <w:highlight w:val="none"/>
          <w14:textFill>
            <w14:solidFill>
              <w14:schemeClr w14:val="tx1"/>
            </w14:solidFill>
          </w14:textFill>
        </w:rPr>
        <w:instrText xml:space="preserve"> = 4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Ansi="宋体" w:cs="宋体"/>
          <w:color w:val="000000" w:themeColor="text1"/>
          <w:szCs w:val="21"/>
          <w:highlight w:val="none"/>
          <w14:textFill>
            <w14:solidFill>
              <w14:schemeClr w14:val="tx1"/>
            </w14:solidFill>
          </w14:textFill>
        </w:rPr>
        <w:t>④</w:t>
      </w:r>
      <w:r>
        <w:rPr>
          <w:rFonts w:hint="default" w:ascii="Times New Roman"/>
          <w:color w:val="000000" w:themeColor="text1"/>
          <w:spacing w:val="-6"/>
          <w:kern w:val="21"/>
          <w:szCs w:val="21"/>
          <w:highlight w:val="none"/>
          <w14:textFill>
            <w14:solidFill>
              <w14:schemeClr w14:val="tx1"/>
            </w14:solidFill>
          </w14:textFill>
        </w:rPr>
        <w:fldChar w:fldCharType="end"/>
      </w:r>
      <w:r>
        <w:rPr>
          <w:rFonts w:hint="default" w:ascii="Times New Roman"/>
          <w:snapToGrid w:val="0"/>
          <w:color w:val="000000" w:themeColor="text1"/>
          <w:spacing w:val="-6"/>
          <w:kern w:val="21"/>
          <w:szCs w:val="21"/>
          <w:highlight w:val="none"/>
          <w14:textFill>
            <w14:solidFill>
              <w14:schemeClr w14:val="tx1"/>
            </w14:solidFill>
          </w14:textFill>
        </w:rPr>
        <w:t>-</w:t>
      </w:r>
      <w:r>
        <w:rPr>
          <w:rFonts w:hint="default" w:ascii="Times New Roman"/>
          <w:color w:val="000000" w:themeColor="text1"/>
          <w:spacing w:val="-16"/>
          <w:kern w:val="21"/>
          <w:szCs w:val="21"/>
          <w:highlight w:val="none"/>
          <w14:textFill>
            <w14:solidFill>
              <w14:schemeClr w14:val="tx1"/>
            </w14:solidFill>
          </w14:textFill>
        </w:rPr>
        <w:fldChar w:fldCharType="begin"/>
      </w:r>
      <w:r>
        <w:rPr>
          <w:rFonts w:hint="default" w:ascii="Times New Roman"/>
          <w:snapToGrid w:val="0"/>
          <w:color w:val="000000" w:themeColor="text1"/>
          <w:spacing w:val="-16"/>
          <w:kern w:val="21"/>
          <w:szCs w:val="21"/>
          <w:highlight w:val="none"/>
          <w14:textFill>
            <w14:solidFill>
              <w14:schemeClr w14:val="tx1"/>
            </w14:solidFill>
          </w14:textFill>
        </w:rPr>
        <w:instrText xml:space="preserve"> = 5 \* GB3 \* MERGEFORMAT </w:instrText>
      </w:r>
      <w:r>
        <w:rPr>
          <w:rFonts w:hint="default" w:ascii="Times New Roman"/>
          <w:color w:val="000000" w:themeColor="text1"/>
          <w:spacing w:val="-16"/>
          <w:kern w:val="21"/>
          <w:szCs w:val="21"/>
          <w:highlight w:val="none"/>
          <w14:textFill>
            <w14:solidFill>
              <w14:schemeClr w14:val="tx1"/>
            </w14:solidFill>
          </w14:textFill>
        </w:rPr>
        <w:fldChar w:fldCharType="separate"/>
      </w:r>
      <w:r>
        <w:rPr>
          <w:rFonts w:hAnsi="宋体" w:cs="宋体"/>
          <w:color w:val="000000" w:themeColor="text1"/>
          <w:szCs w:val="21"/>
          <w:highlight w:val="none"/>
          <w14:textFill>
            <w14:solidFill>
              <w14:schemeClr w14:val="tx1"/>
            </w14:solidFill>
          </w14:textFill>
        </w:rPr>
        <w:t>⑤</w:t>
      </w:r>
      <w:r>
        <w:rPr>
          <w:rFonts w:hint="default" w:ascii="Times New Roman"/>
          <w:color w:val="000000" w:themeColor="text1"/>
          <w:spacing w:val="-16"/>
          <w:kern w:val="21"/>
          <w:szCs w:val="21"/>
          <w:highlight w:val="none"/>
          <w14:textFill>
            <w14:solidFill>
              <w14:schemeClr w14:val="tx1"/>
            </w14:solidFill>
          </w14:textFill>
        </w:rPr>
        <w:fldChar w:fldCharType="end"/>
      </w:r>
      <w:r>
        <w:rPr>
          <w:rFonts w:ascii="Times New Roman"/>
          <w:snapToGrid w:val="0"/>
          <w:color w:val="000000" w:themeColor="text1"/>
          <w:spacing w:val="-16"/>
          <w:kern w:val="21"/>
          <w:szCs w:val="21"/>
          <w:highlight w:val="none"/>
          <w14:textFill>
            <w14:solidFill>
              <w14:schemeClr w14:val="tx1"/>
            </w14:solidFill>
          </w14:textFill>
        </w:rPr>
        <w:t>；</w:t>
      </w: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snapToGrid w:val="0"/>
          <w:color w:val="000000" w:themeColor="text1"/>
          <w:spacing w:val="-6"/>
          <w:kern w:val="21"/>
          <w:szCs w:val="21"/>
          <w:highlight w:val="none"/>
          <w14:textFill>
            <w14:solidFill>
              <w14:schemeClr w14:val="tx1"/>
            </w14:solidFill>
          </w14:textFill>
        </w:rPr>
        <w:instrText xml:space="preserve"> = 7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Ansi="宋体" w:cs="宋体"/>
          <w:color w:val="000000" w:themeColor="text1"/>
          <w:szCs w:val="21"/>
          <w:highlight w:val="none"/>
          <w14:textFill>
            <w14:solidFill>
              <w14:schemeClr w14:val="tx1"/>
            </w14:solidFill>
          </w14:textFill>
        </w:rPr>
        <w:t>⑦</w:t>
      </w:r>
      <w:r>
        <w:rPr>
          <w:rFonts w:hint="default" w:ascii="Times New Roman"/>
          <w:color w:val="000000" w:themeColor="text1"/>
          <w:spacing w:val="-6"/>
          <w:kern w:val="21"/>
          <w:szCs w:val="21"/>
          <w:highlight w:val="none"/>
          <w14:textFill>
            <w14:solidFill>
              <w14:schemeClr w14:val="tx1"/>
            </w14:solidFill>
          </w14:textFill>
        </w:rPr>
        <w:fldChar w:fldCharType="end"/>
      </w:r>
      <w:r>
        <w:rPr>
          <w:rFonts w:hint="default" w:ascii="Times New Roman"/>
          <w:snapToGrid w:val="0"/>
          <w:color w:val="000000" w:themeColor="text1"/>
          <w:spacing w:val="-6"/>
          <w:kern w:val="21"/>
          <w:szCs w:val="21"/>
          <w:highlight w:val="none"/>
          <w14:textFill>
            <w14:solidFill>
              <w14:schemeClr w14:val="tx1"/>
            </w14:solidFill>
          </w14:textFill>
        </w:rPr>
        <w:t>=</w:t>
      </w:r>
      <w:r>
        <w:rPr>
          <w:rFonts w:hint="default" w:ascii="Times New Roman"/>
          <w:color w:val="000000" w:themeColor="text1"/>
          <w:spacing w:val="-16"/>
          <w:kern w:val="21"/>
          <w:szCs w:val="21"/>
          <w:highlight w:val="none"/>
          <w14:textFill>
            <w14:solidFill>
              <w14:schemeClr w14:val="tx1"/>
            </w14:solidFill>
          </w14:textFill>
        </w:rPr>
        <w:fldChar w:fldCharType="begin"/>
      </w:r>
      <w:r>
        <w:rPr>
          <w:rFonts w:hint="default" w:ascii="Times New Roman"/>
          <w:snapToGrid w:val="0"/>
          <w:color w:val="000000" w:themeColor="text1"/>
          <w:spacing w:val="-16"/>
          <w:kern w:val="21"/>
          <w:szCs w:val="21"/>
          <w:highlight w:val="none"/>
          <w14:textFill>
            <w14:solidFill>
              <w14:schemeClr w14:val="tx1"/>
            </w14:solidFill>
          </w14:textFill>
        </w:rPr>
        <w:instrText xml:space="preserve"> = 6 \* GB3 \* MERGEFORMAT </w:instrText>
      </w:r>
      <w:r>
        <w:rPr>
          <w:rFonts w:hint="default" w:ascii="Times New Roman"/>
          <w:color w:val="000000" w:themeColor="text1"/>
          <w:spacing w:val="-16"/>
          <w:kern w:val="21"/>
          <w:szCs w:val="21"/>
          <w:highlight w:val="none"/>
          <w14:textFill>
            <w14:solidFill>
              <w14:schemeClr w14:val="tx1"/>
            </w14:solidFill>
          </w14:textFill>
        </w:rPr>
        <w:fldChar w:fldCharType="separate"/>
      </w:r>
      <w:r>
        <w:rPr>
          <w:rFonts w:hAnsi="宋体" w:cs="宋体"/>
          <w:color w:val="000000" w:themeColor="text1"/>
          <w:szCs w:val="21"/>
          <w:highlight w:val="none"/>
          <w14:textFill>
            <w14:solidFill>
              <w14:schemeClr w14:val="tx1"/>
            </w14:solidFill>
          </w14:textFill>
        </w:rPr>
        <w:t>⑥</w:t>
      </w:r>
      <w:r>
        <w:rPr>
          <w:rFonts w:hint="default" w:ascii="Times New Roman"/>
          <w:color w:val="000000" w:themeColor="text1"/>
          <w:spacing w:val="-16"/>
          <w:kern w:val="21"/>
          <w:szCs w:val="21"/>
          <w:highlight w:val="none"/>
          <w14:textFill>
            <w14:solidFill>
              <w14:schemeClr w14:val="tx1"/>
            </w14:solidFill>
          </w14:textFill>
        </w:rPr>
        <w:fldChar w:fldCharType="end"/>
      </w:r>
      <w:r>
        <w:rPr>
          <w:rFonts w:hint="default" w:ascii="Times New Roman"/>
          <w:snapToGrid w:val="0"/>
          <w:color w:val="000000" w:themeColor="text1"/>
          <w:spacing w:val="-16"/>
          <w:kern w:val="21"/>
          <w:szCs w:val="21"/>
          <w:highlight w:val="none"/>
          <w14:textFill>
            <w14:solidFill>
              <w14:schemeClr w14:val="tx1"/>
            </w14:solidFill>
          </w14:textFill>
        </w:rPr>
        <w:t>-</w:t>
      </w:r>
      <w:r>
        <w:rPr>
          <w:rFonts w:hint="default" w:ascii="Times New Roman"/>
          <w:color w:val="000000" w:themeColor="text1"/>
          <w:spacing w:val="-6"/>
          <w:kern w:val="21"/>
          <w:szCs w:val="21"/>
          <w:highlight w:val="none"/>
          <w14:textFill>
            <w14:solidFill>
              <w14:schemeClr w14:val="tx1"/>
            </w14:solidFill>
          </w14:textFill>
        </w:rPr>
        <w:fldChar w:fldCharType="begin"/>
      </w:r>
      <w:r>
        <w:rPr>
          <w:rFonts w:hint="default" w:ascii="Times New Roman"/>
          <w:snapToGrid w:val="0"/>
          <w:color w:val="000000" w:themeColor="text1"/>
          <w:spacing w:val="-6"/>
          <w:kern w:val="21"/>
          <w:szCs w:val="21"/>
          <w:highlight w:val="none"/>
          <w14:textFill>
            <w14:solidFill>
              <w14:schemeClr w14:val="tx1"/>
            </w14:solidFill>
          </w14:textFill>
        </w:rPr>
        <w:instrText xml:space="preserve"> = 1 \* GB3 \* MERGEFORMAT </w:instrText>
      </w:r>
      <w:r>
        <w:rPr>
          <w:rFonts w:hint="default" w:ascii="Times New Roman"/>
          <w:color w:val="000000" w:themeColor="text1"/>
          <w:spacing w:val="-6"/>
          <w:kern w:val="21"/>
          <w:szCs w:val="21"/>
          <w:highlight w:val="none"/>
          <w14:textFill>
            <w14:solidFill>
              <w14:schemeClr w14:val="tx1"/>
            </w14:solidFill>
          </w14:textFill>
        </w:rPr>
        <w:fldChar w:fldCharType="separate"/>
      </w:r>
      <w:r>
        <w:rPr>
          <w:rFonts w:hAnsi="宋体" w:cs="宋体"/>
          <w:color w:val="000000" w:themeColor="text1"/>
          <w:szCs w:val="21"/>
          <w:highlight w:val="none"/>
          <w14:textFill>
            <w14:solidFill>
              <w14:schemeClr w14:val="tx1"/>
            </w14:solidFill>
          </w14:textFill>
        </w:rPr>
        <w:t>①</w:t>
      </w:r>
      <w:r>
        <w:rPr>
          <w:rFonts w:hint="default" w:ascii="Times New Roman"/>
          <w:color w:val="000000" w:themeColor="text1"/>
          <w:spacing w:val="-6"/>
          <w:kern w:val="21"/>
          <w:szCs w:val="21"/>
          <w:highlight w:val="none"/>
          <w14:textFill>
            <w14:solidFill>
              <w14:schemeClr w14:val="tx1"/>
            </w14:solidFill>
          </w14:textFill>
        </w:rPr>
        <w:fldChar w:fldCharType="end"/>
      </w:r>
    </w:p>
    <w:p/>
    <w:sectPr>
      <w:footerReference r:id="rId10" w:type="default"/>
      <w:pgSz w:w="16838" w:h="11906" w:orient="landscape"/>
      <w:pgMar w:top="1702" w:right="1531" w:bottom="1702" w:left="1531" w:header="851" w:footer="851"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auto"/>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pPr>
    <w:r>
      <w:rPr>
        <w:rFonts w:hint="eastAsia" w:ascii="宋体" w:hAnsi="宋体" w:cs="宋体"/>
        <w:sz w:val="26"/>
        <w:szCs w:val="26"/>
      </w:rPr>
      <w:fldChar w:fldCharType="begin"/>
    </w:r>
    <w:r>
      <w:rPr>
        <w:rStyle w:val="29"/>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9"/>
        <w:rFonts w:ascii="宋体" w:hAnsi="宋体" w:cs="宋体"/>
        <w:sz w:val="26"/>
        <w:szCs w:val="26"/>
      </w:rPr>
      <w:t>30</w:t>
    </w:r>
    <w:r>
      <w:rPr>
        <w:rFonts w:hint="eastAsia" w:ascii="宋体" w:hAnsi="宋体" w:cs="宋体"/>
        <w:sz w:val="26"/>
        <w:szCs w:val="26"/>
      </w:rPr>
      <w:fldChar w:fldCharType="end"/>
    </w:r>
  </w:p>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pPr>
    <w:r>
      <w:rPr>
        <w:rFonts w:hint="eastAsia" w:ascii="宋体" w:hAnsi="宋体" w:cs="宋体"/>
        <w:sz w:val="26"/>
        <w:szCs w:val="26"/>
      </w:rPr>
      <w:fldChar w:fldCharType="begin"/>
    </w:r>
    <w:r>
      <w:rPr>
        <w:rStyle w:val="29"/>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9"/>
        <w:rFonts w:ascii="宋体" w:hAnsi="宋体" w:cs="宋体"/>
        <w:sz w:val="26"/>
        <w:szCs w:val="26"/>
      </w:rPr>
      <w:t>43</w:t>
    </w:r>
    <w:r>
      <w:rPr>
        <w:rFonts w:hint="eastAsia" w:ascii="宋体" w:hAnsi="宋体" w:cs="宋体"/>
        <w:sz w:val="26"/>
        <w:szCs w:val="26"/>
      </w:rPr>
      <w:fldChar w:fldCharType="end"/>
    </w:r>
  </w:p>
  <w:p>
    <w:pPr>
      <w:pStyle w:val="1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pPr>
    <w:r>
      <w:rPr>
        <w:rFonts w:hint="eastAsia" w:ascii="宋体" w:hAnsi="宋体" w:cs="宋体"/>
        <w:sz w:val="26"/>
        <w:szCs w:val="26"/>
      </w:rPr>
      <w:fldChar w:fldCharType="begin"/>
    </w:r>
    <w:r>
      <w:rPr>
        <w:rStyle w:val="29"/>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9"/>
        <w:rFonts w:ascii="宋体" w:hAnsi="宋体" w:cs="宋体"/>
        <w:sz w:val="26"/>
        <w:szCs w:val="26"/>
      </w:rPr>
      <w:t>52</w:t>
    </w:r>
    <w:r>
      <w:rPr>
        <w:rFonts w:hint="eastAsia" w:ascii="宋体" w:hAnsi="宋体" w:cs="宋体"/>
        <w:sz w:val="26"/>
        <w:szCs w:val="26"/>
      </w:rPr>
      <w:fldChar w:fldCharType="end"/>
    </w:r>
  </w:p>
  <w:p>
    <w:pPr>
      <w:pStyle w:val="17"/>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pPr>
    <w:r>
      <w:rPr>
        <w:rFonts w:hint="eastAsia" w:ascii="宋体" w:hAnsi="宋体" w:cs="宋体"/>
        <w:sz w:val="26"/>
        <w:szCs w:val="26"/>
      </w:rPr>
      <w:fldChar w:fldCharType="begin"/>
    </w:r>
    <w:r>
      <w:rPr>
        <w:rStyle w:val="29"/>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9"/>
        <w:rFonts w:ascii="宋体" w:hAnsi="宋体" w:cs="宋体"/>
        <w:sz w:val="26"/>
        <w:szCs w:val="26"/>
      </w:rPr>
      <w:t>56</w:t>
    </w:r>
    <w:r>
      <w:rPr>
        <w:rFonts w:hint="eastAsia" w:ascii="宋体" w:hAnsi="宋体" w:cs="宋体"/>
        <w:sz w:val="26"/>
        <w:szCs w:val="26"/>
      </w:rPr>
      <w:fldChar w:fldCharType="end"/>
    </w:r>
  </w:p>
  <w:p>
    <w:pPr>
      <w:pStyle w:val="17"/>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pPr>
    <w:r>
      <w:rPr>
        <w:rFonts w:hint="eastAsia" w:ascii="宋体" w:hAnsi="宋体" w:cs="宋体"/>
        <w:sz w:val="26"/>
        <w:szCs w:val="26"/>
      </w:rPr>
      <w:fldChar w:fldCharType="begin"/>
    </w:r>
    <w:r>
      <w:rPr>
        <w:rStyle w:val="29"/>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9"/>
        <w:rFonts w:ascii="宋体" w:hAnsi="宋体" w:cs="宋体"/>
        <w:sz w:val="26"/>
        <w:szCs w:val="26"/>
      </w:rPr>
      <w:t>95</w:t>
    </w:r>
    <w:r>
      <w:rPr>
        <w:rFonts w:hint="eastAsia" w:ascii="宋体" w:hAnsi="宋体" w:cs="宋体"/>
        <w:sz w:val="26"/>
        <w:szCs w:val="26"/>
      </w:rPr>
      <w:fldChar w:fldCharType="end"/>
    </w:r>
  </w:p>
  <w:p>
    <w:pPr>
      <w:pStyle w:val="17"/>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pPr>
    <w:r>
      <w:rPr>
        <w:rFonts w:hint="eastAsia" w:ascii="宋体" w:hAnsi="宋体" w:cs="宋体"/>
        <w:sz w:val="26"/>
        <w:szCs w:val="26"/>
      </w:rPr>
      <w:fldChar w:fldCharType="begin"/>
    </w:r>
    <w:r>
      <w:rPr>
        <w:rStyle w:val="29"/>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9"/>
        <w:rFonts w:ascii="宋体" w:hAnsi="宋体" w:cs="宋体"/>
        <w:sz w:val="26"/>
        <w:szCs w:val="26"/>
      </w:rPr>
      <w:t>97</w:t>
    </w:r>
    <w:r>
      <w:rPr>
        <w:rFonts w:hint="eastAsia" w:ascii="宋体" w:hAnsi="宋体" w:cs="宋体"/>
        <w:sz w:val="26"/>
        <w:szCs w:val="26"/>
      </w:rPr>
      <w:fldChar w:fldCharType="end"/>
    </w:r>
  </w:p>
  <w:p>
    <w:pPr>
      <w:pStyle w:val="17"/>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pPr>
    <w:r>
      <w:rPr>
        <w:rFonts w:hint="eastAsia" w:ascii="宋体" w:hAnsi="宋体" w:cs="宋体"/>
        <w:sz w:val="26"/>
        <w:szCs w:val="26"/>
      </w:rPr>
      <w:fldChar w:fldCharType="begin"/>
    </w:r>
    <w:r>
      <w:rPr>
        <w:rStyle w:val="29"/>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9"/>
        <w:rFonts w:ascii="宋体" w:hAnsi="宋体" w:cs="宋体"/>
        <w:sz w:val="26"/>
        <w:szCs w:val="26"/>
      </w:rPr>
      <w:t>98</w:t>
    </w:r>
    <w:r>
      <w:rPr>
        <w:rFonts w:hint="eastAsia" w:ascii="宋体" w:hAnsi="宋体" w:cs="宋体"/>
        <w:sz w:val="26"/>
        <w:szCs w:val="26"/>
      </w:rPr>
      <w:fldChar w:fldCharType="end"/>
    </w:r>
  </w:p>
  <w:p>
    <w:pPr>
      <w:pStyle w:val="17"/>
      <w:ind w:right="360"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ind w:firstLine="520"/>
    </w:pPr>
    <w:r>
      <w:rPr>
        <w:rFonts w:hint="eastAsia" w:ascii="宋体" w:hAnsi="宋体" w:cs="宋体"/>
        <w:sz w:val="26"/>
        <w:szCs w:val="26"/>
      </w:rPr>
      <w:fldChar w:fldCharType="begin"/>
    </w:r>
    <w:r>
      <w:rPr>
        <w:rStyle w:val="29"/>
        <w:rFonts w:hint="eastAsia" w:ascii="宋体" w:hAnsi="宋体" w:cs="宋体"/>
        <w:sz w:val="26"/>
        <w:szCs w:val="26"/>
      </w:rPr>
      <w:instrText xml:space="preserve">PAGE  </w:instrText>
    </w:r>
    <w:r>
      <w:rPr>
        <w:rFonts w:hint="eastAsia" w:ascii="宋体" w:hAnsi="宋体" w:cs="宋体"/>
        <w:sz w:val="26"/>
        <w:szCs w:val="26"/>
      </w:rPr>
      <w:fldChar w:fldCharType="separate"/>
    </w:r>
    <w:r>
      <w:rPr>
        <w:rStyle w:val="29"/>
        <w:rFonts w:ascii="宋体" w:hAnsi="宋体" w:cs="宋体"/>
        <w:sz w:val="26"/>
        <w:szCs w:val="26"/>
      </w:rPr>
      <w:t>100</w:t>
    </w:r>
    <w:r>
      <w:rPr>
        <w:rFonts w:hint="eastAsia" w:ascii="宋体" w:hAnsi="宋体" w:cs="宋体"/>
        <w:sz w:val="26"/>
        <w:szCs w:val="26"/>
      </w:rPr>
      <w:fldChar w:fldCharType="end"/>
    </w:r>
  </w:p>
  <w:p>
    <w:pPr>
      <w:pStyle w:val="17"/>
      <w:ind w:right="360" w:firstLine="360"/>
      <w:jc w:val="center"/>
    </w:pPr>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2CA0D"/>
    <w:multiLevelType w:val="singleLevel"/>
    <w:tmpl w:val="8362CA0D"/>
    <w:lvl w:ilvl="0" w:tentative="0">
      <w:start w:val="1"/>
      <w:numFmt w:val="decimal"/>
      <w:suff w:val="nothing"/>
      <w:lvlText w:val="%1、"/>
      <w:lvlJc w:val="left"/>
    </w:lvl>
  </w:abstractNum>
  <w:abstractNum w:abstractNumId="1">
    <w:nsid w:val="945E0D53"/>
    <w:multiLevelType w:val="singleLevel"/>
    <w:tmpl w:val="945E0D53"/>
    <w:lvl w:ilvl="0" w:tentative="0">
      <w:start w:val="1"/>
      <w:numFmt w:val="decimal"/>
      <w:suff w:val="nothing"/>
      <w:lvlText w:val="（%1）"/>
      <w:lvlJc w:val="left"/>
    </w:lvl>
  </w:abstractNum>
  <w:abstractNum w:abstractNumId="2">
    <w:nsid w:val="A9F89860"/>
    <w:multiLevelType w:val="multilevel"/>
    <w:tmpl w:val="A9F89860"/>
    <w:lvl w:ilvl="0" w:tentative="0">
      <w:start w:val="1"/>
      <w:numFmt w:val="japaneseCounting"/>
      <w:lvlText w:val="%1、"/>
      <w:lvlJc w:val="left"/>
      <w:pPr>
        <w:ind w:left="986" w:hanging="504"/>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E1CF0B16"/>
    <w:multiLevelType w:val="singleLevel"/>
    <w:tmpl w:val="E1CF0B16"/>
    <w:lvl w:ilvl="0" w:tentative="0">
      <w:start w:val="2"/>
      <w:numFmt w:val="decimal"/>
      <w:suff w:val="nothing"/>
      <w:lvlText w:val="%1、"/>
      <w:lvlJc w:val="left"/>
    </w:lvl>
  </w:abstractNum>
  <w:abstractNum w:abstractNumId="4">
    <w:nsid w:val="E5A1BC0D"/>
    <w:multiLevelType w:val="singleLevel"/>
    <w:tmpl w:val="E5A1BC0D"/>
    <w:lvl w:ilvl="0" w:tentative="0">
      <w:start w:val="1"/>
      <w:numFmt w:val="decimal"/>
      <w:suff w:val="nothing"/>
      <w:lvlText w:val="（%1）"/>
      <w:lvlJc w:val="left"/>
    </w:lvl>
  </w:abstractNum>
  <w:abstractNum w:abstractNumId="5">
    <w:nsid w:val="FA582268"/>
    <w:multiLevelType w:val="singleLevel"/>
    <w:tmpl w:val="FA582268"/>
    <w:lvl w:ilvl="0" w:tentative="0">
      <w:start w:val="1"/>
      <w:numFmt w:val="decimal"/>
      <w:suff w:val="nothing"/>
      <w:lvlText w:val="（%1）"/>
      <w:lvlJc w:val="left"/>
    </w:lvl>
  </w:abstractNum>
  <w:abstractNum w:abstractNumId="6">
    <w:nsid w:val="2710E259"/>
    <w:multiLevelType w:val="singleLevel"/>
    <w:tmpl w:val="2710E259"/>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7">
    <w:nsid w:val="44DF3CDD"/>
    <w:multiLevelType w:val="singleLevel"/>
    <w:tmpl w:val="44DF3CDD"/>
    <w:lvl w:ilvl="0" w:tentative="0">
      <w:start w:val="7"/>
      <w:numFmt w:val="decimal"/>
      <w:suff w:val="nothing"/>
      <w:lvlText w:val="%1、"/>
      <w:lvlJc w:val="left"/>
    </w:lvl>
  </w:abstractNum>
  <w:abstractNum w:abstractNumId="8">
    <w:nsid w:val="6D8433A8"/>
    <w:multiLevelType w:val="singleLevel"/>
    <w:tmpl w:val="6D8433A8"/>
    <w:lvl w:ilvl="0" w:tentative="0">
      <w:start w:val="1"/>
      <w:numFmt w:val="decimal"/>
      <w:suff w:val="nothing"/>
      <w:lvlText w:val="%1、"/>
      <w:lvlJc w:val="left"/>
    </w:lvl>
  </w:abstractNum>
  <w:num w:numId="1">
    <w:abstractNumId w:val="6"/>
  </w:num>
  <w:num w:numId="2">
    <w:abstractNumId w:val="8"/>
  </w:num>
  <w:num w:numId="3">
    <w:abstractNumId w:val="2"/>
  </w:num>
  <w:num w:numId="4">
    <w:abstractNumId w:val="3"/>
  </w:num>
  <w:num w:numId="5">
    <w:abstractNumId w:val="0"/>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trackedChanges" w:enforcement="0"/>
  <w:defaultTabStop w:val="420"/>
  <w:drawingGridVerticalSpacing w:val="157"/>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M2E0ZDliOGVlMThiZjUzY2I1YTE3ZjgzYmI5YmUifQ=="/>
  </w:docVars>
  <w:rsids>
    <w:rsidRoot w:val="002E17C1"/>
    <w:rsid w:val="000017C9"/>
    <w:rsid w:val="00025C61"/>
    <w:rsid w:val="00041A64"/>
    <w:rsid w:val="00077F22"/>
    <w:rsid w:val="001254F4"/>
    <w:rsid w:val="0015321E"/>
    <w:rsid w:val="00164DA6"/>
    <w:rsid w:val="001E3F76"/>
    <w:rsid w:val="001E4AB1"/>
    <w:rsid w:val="001F534E"/>
    <w:rsid w:val="00231184"/>
    <w:rsid w:val="00254135"/>
    <w:rsid w:val="00280803"/>
    <w:rsid w:val="00282A79"/>
    <w:rsid w:val="002B40AC"/>
    <w:rsid w:val="002C6E99"/>
    <w:rsid w:val="002E17C1"/>
    <w:rsid w:val="00307D44"/>
    <w:rsid w:val="00311C3D"/>
    <w:rsid w:val="003941FC"/>
    <w:rsid w:val="0042134C"/>
    <w:rsid w:val="00425641"/>
    <w:rsid w:val="00426B78"/>
    <w:rsid w:val="00457243"/>
    <w:rsid w:val="00463FD2"/>
    <w:rsid w:val="004848EB"/>
    <w:rsid w:val="00515AB3"/>
    <w:rsid w:val="00541561"/>
    <w:rsid w:val="005843BD"/>
    <w:rsid w:val="005B7DA9"/>
    <w:rsid w:val="005C2984"/>
    <w:rsid w:val="005D51EA"/>
    <w:rsid w:val="005E1EEA"/>
    <w:rsid w:val="006377DA"/>
    <w:rsid w:val="00637A57"/>
    <w:rsid w:val="0064273A"/>
    <w:rsid w:val="0064746A"/>
    <w:rsid w:val="006648AD"/>
    <w:rsid w:val="00666428"/>
    <w:rsid w:val="00687CF1"/>
    <w:rsid w:val="0070288C"/>
    <w:rsid w:val="007334D0"/>
    <w:rsid w:val="007859D5"/>
    <w:rsid w:val="00786388"/>
    <w:rsid w:val="007B3591"/>
    <w:rsid w:val="007F7D5A"/>
    <w:rsid w:val="00822347"/>
    <w:rsid w:val="00824E8E"/>
    <w:rsid w:val="00826B0D"/>
    <w:rsid w:val="00837D6D"/>
    <w:rsid w:val="00960C33"/>
    <w:rsid w:val="00966ECC"/>
    <w:rsid w:val="009A6FD3"/>
    <w:rsid w:val="00A04DFC"/>
    <w:rsid w:val="00A304CD"/>
    <w:rsid w:val="00A97003"/>
    <w:rsid w:val="00AC5470"/>
    <w:rsid w:val="00AD03C4"/>
    <w:rsid w:val="00AF62B6"/>
    <w:rsid w:val="00B940EA"/>
    <w:rsid w:val="00B9793D"/>
    <w:rsid w:val="00BA1C8F"/>
    <w:rsid w:val="00BD1E6A"/>
    <w:rsid w:val="00BE34AA"/>
    <w:rsid w:val="00BF3880"/>
    <w:rsid w:val="00C012B6"/>
    <w:rsid w:val="00C57D5B"/>
    <w:rsid w:val="00CA1F0B"/>
    <w:rsid w:val="00D458CF"/>
    <w:rsid w:val="00D94899"/>
    <w:rsid w:val="00DA4D5F"/>
    <w:rsid w:val="00DC3D40"/>
    <w:rsid w:val="00DE182C"/>
    <w:rsid w:val="00DE4CED"/>
    <w:rsid w:val="00DE5404"/>
    <w:rsid w:val="00E010DF"/>
    <w:rsid w:val="00E03B49"/>
    <w:rsid w:val="00E144FC"/>
    <w:rsid w:val="00E14677"/>
    <w:rsid w:val="00E44615"/>
    <w:rsid w:val="00EA4FA0"/>
    <w:rsid w:val="00F15F07"/>
    <w:rsid w:val="00F50AE8"/>
    <w:rsid w:val="00F527DF"/>
    <w:rsid w:val="00F62EDA"/>
    <w:rsid w:val="00FA7B8F"/>
    <w:rsid w:val="00FB63C5"/>
    <w:rsid w:val="02036538"/>
    <w:rsid w:val="03307E03"/>
    <w:rsid w:val="03514DBA"/>
    <w:rsid w:val="04697269"/>
    <w:rsid w:val="048F41BB"/>
    <w:rsid w:val="07B11FAD"/>
    <w:rsid w:val="07F8119D"/>
    <w:rsid w:val="08C83716"/>
    <w:rsid w:val="0A2C39C3"/>
    <w:rsid w:val="0B0A5387"/>
    <w:rsid w:val="0B0C50B6"/>
    <w:rsid w:val="0D362749"/>
    <w:rsid w:val="0E024CDE"/>
    <w:rsid w:val="0E2908A1"/>
    <w:rsid w:val="0F0A679B"/>
    <w:rsid w:val="0F0F72B8"/>
    <w:rsid w:val="10514AD4"/>
    <w:rsid w:val="10FB7C4C"/>
    <w:rsid w:val="11633C0C"/>
    <w:rsid w:val="11C87B39"/>
    <w:rsid w:val="14945E07"/>
    <w:rsid w:val="170738B3"/>
    <w:rsid w:val="18C170B2"/>
    <w:rsid w:val="1A450189"/>
    <w:rsid w:val="1CA4388D"/>
    <w:rsid w:val="1DEE73C9"/>
    <w:rsid w:val="1FCF0C87"/>
    <w:rsid w:val="1FE612D2"/>
    <w:rsid w:val="2203608C"/>
    <w:rsid w:val="22D327D6"/>
    <w:rsid w:val="232C0DBF"/>
    <w:rsid w:val="243A5E40"/>
    <w:rsid w:val="260624F0"/>
    <w:rsid w:val="284705A3"/>
    <w:rsid w:val="2ABA6C22"/>
    <w:rsid w:val="2D35073C"/>
    <w:rsid w:val="2E3C1B78"/>
    <w:rsid w:val="2E4E3659"/>
    <w:rsid w:val="2E552C39"/>
    <w:rsid w:val="30711FD2"/>
    <w:rsid w:val="307301AE"/>
    <w:rsid w:val="322F6546"/>
    <w:rsid w:val="32E24F31"/>
    <w:rsid w:val="33DE56BA"/>
    <w:rsid w:val="35ED79AF"/>
    <w:rsid w:val="379D746B"/>
    <w:rsid w:val="39CB102E"/>
    <w:rsid w:val="3AA24774"/>
    <w:rsid w:val="3B4761B7"/>
    <w:rsid w:val="3BB405D1"/>
    <w:rsid w:val="3E295C89"/>
    <w:rsid w:val="40D427CB"/>
    <w:rsid w:val="417722F4"/>
    <w:rsid w:val="42462F33"/>
    <w:rsid w:val="43D039FD"/>
    <w:rsid w:val="48C2276C"/>
    <w:rsid w:val="49590C49"/>
    <w:rsid w:val="4A4E3578"/>
    <w:rsid w:val="4ADE2898"/>
    <w:rsid w:val="4AF4735C"/>
    <w:rsid w:val="4BCD146B"/>
    <w:rsid w:val="4BD85A54"/>
    <w:rsid w:val="4DA76AF3"/>
    <w:rsid w:val="4F6B59C1"/>
    <w:rsid w:val="50776590"/>
    <w:rsid w:val="50A53BDC"/>
    <w:rsid w:val="50DB0081"/>
    <w:rsid w:val="510E44B3"/>
    <w:rsid w:val="51D43AF3"/>
    <w:rsid w:val="556959D5"/>
    <w:rsid w:val="5AA3032F"/>
    <w:rsid w:val="5AA761C6"/>
    <w:rsid w:val="5B1464B7"/>
    <w:rsid w:val="5D6C363D"/>
    <w:rsid w:val="5DF20E31"/>
    <w:rsid w:val="5EE52E5F"/>
    <w:rsid w:val="617D6EBE"/>
    <w:rsid w:val="61E86B21"/>
    <w:rsid w:val="62E672AF"/>
    <w:rsid w:val="62EA4FEC"/>
    <w:rsid w:val="639D4D2D"/>
    <w:rsid w:val="64072BF6"/>
    <w:rsid w:val="6434483C"/>
    <w:rsid w:val="64DF5203"/>
    <w:rsid w:val="64FE123D"/>
    <w:rsid w:val="650F29E1"/>
    <w:rsid w:val="66F83C8F"/>
    <w:rsid w:val="6817329A"/>
    <w:rsid w:val="6C3C5230"/>
    <w:rsid w:val="6D164F86"/>
    <w:rsid w:val="6EF410D7"/>
    <w:rsid w:val="6FAA1F20"/>
    <w:rsid w:val="6FB93103"/>
    <w:rsid w:val="713779A1"/>
    <w:rsid w:val="716F0FE6"/>
    <w:rsid w:val="72884739"/>
    <w:rsid w:val="739B4217"/>
    <w:rsid w:val="740C41EF"/>
    <w:rsid w:val="75BD4193"/>
    <w:rsid w:val="78503593"/>
    <w:rsid w:val="792E168A"/>
    <w:rsid w:val="799F46DC"/>
    <w:rsid w:val="7AE62665"/>
    <w:rsid w:val="7B1977CE"/>
    <w:rsid w:val="7CB92ECF"/>
    <w:rsid w:val="7EF02F3D"/>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6" w:lineRule="auto"/>
      <w:ind w:left="432" w:hanging="432"/>
      <w:outlineLvl w:val="0"/>
    </w:pPr>
    <w:rPr>
      <w:rFonts w:eastAsia="黑体"/>
      <w:b/>
      <w:bCs/>
      <w:color w:val="000000"/>
      <w:kern w:val="44"/>
      <w:sz w:val="30"/>
      <w:szCs w:val="30"/>
    </w:rPr>
  </w:style>
  <w:style w:type="paragraph" w:styleId="3">
    <w:name w:val="heading 2"/>
    <w:basedOn w:val="1"/>
    <w:next w:val="1"/>
    <w:autoRedefine/>
    <w:semiHidden/>
    <w:unhideWhenUsed/>
    <w:qFormat/>
    <w:locked/>
    <w:uiPriority w:val="0"/>
    <w:pPr>
      <w:widowControl/>
      <w:spacing w:beforeAutospacing="1" w:afterAutospacing="1"/>
      <w:jc w:val="left"/>
      <w:outlineLvl w:val="1"/>
    </w:pPr>
    <w:rPr>
      <w:rFonts w:hint="eastAsia" w:ascii="宋体" w:hAnsi="宋体"/>
      <w:b/>
      <w:bCs/>
      <w:kern w:val="0"/>
      <w:sz w:val="36"/>
      <w:szCs w:val="36"/>
    </w:rPr>
  </w:style>
  <w:style w:type="paragraph" w:styleId="4">
    <w:name w:val="heading 3"/>
    <w:basedOn w:val="1"/>
    <w:next w:val="1"/>
    <w:autoRedefine/>
    <w:semiHidden/>
    <w:unhideWhenUsed/>
    <w:qFormat/>
    <w:locked/>
    <w:uiPriority w:val="0"/>
    <w:pPr>
      <w:widowControl/>
      <w:spacing w:beforeAutospacing="1" w:afterAutospacing="1"/>
      <w:jc w:val="left"/>
      <w:outlineLvl w:val="2"/>
    </w:pPr>
    <w:rPr>
      <w:rFonts w:hint="eastAsia" w:ascii="宋体" w:hAnsi="宋体"/>
      <w:b/>
      <w:bCs/>
      <w:kern w:val="0"/>
      <w:sz w:val="27"/>
      <w:szCs w:val="27"/>
    </w:rPr>
  </w:style>
  <w:style w:type="paragraph" w:styleId="5">
    <w:name w:val="heading 4"/>
    <w:basedOn w:val="1"/>
    <w:next w:val="1"/>
    <w:autoRedefine/>
    <w:semiHidden/>
    <w:unhideWhenUsed/>
    <w:qFormat/>
    <w:locked/>
    <w:uiPriority w:val="0"/>
    <w:pPr>
      <w:widowControl/>
      <w:spacing w:beforeAutospacing="1" w:afterAutospacing="1"/>
      <w:jc w:val="left"/>
      <w:outlineLvl w:val="3"/>
    </w:pPr>
    <w:rPr>
      <w:rFonts w:hint="eastAsia" w:ascii="宋体" w:hAnsi="宋体"/>
      <w:b/>
      <w:bCs/>
      <w:kern w:val="0"/>
      <w:sz w:val="24"/>
    </w:rPr>
  </w:style>
  <w:style w:type="paragraph" w:styleId="6">
    <w:name w:val="heading 5"/>
    <w:basedOn w:val="1"/>
    <w:next w:val="1"/>
    <w:autoRedefine/>
    <w:semiHidden/>
    <w:unhideWhenUsed/>
    <w:qFormat/>
    <w:locked/>
    <w:uiPriority w:val="0"/>
    <w:pPr>
      <w:widowControl/>
      <w:spacing w:beforeAutospacing="1" w:afterAutospacing="1"/>
      <w:jc w:val="left"/>
      <w:outlineLvl w:val="4"/>
    </w:pPr>
    <w:rPr>
      <w:rFonts w:hint="eastAsia" w:ascii="宋体" w:hAnsi="宋体"/>
      <w:b/>
      <w:bCs/>
      <w:kern w:val="0"/>
      <w:sz w:val="20"/>
      <w:szCs w:val="20"/>
    </w:rPr>
  </w:style>
  <w:style w:type="paragraph" w:styleId="7">
    <w:name w:val="heading 6"/>
    <w:basedOn w:val="1"/>
    <w:next w:val="1"/>
    <w:autoRedefine/>
    <w:semiHidden/>
    <w:unhideWhenUsed/>
    <w:qFormat/>
    <w:locked/>
    <w:uiPriority w:val="0"/>
    <w:pPr>
      <w:widowControl/>
      <w:spacing w:beforeAutospacing="1" w:afterAutospacing="1"/>
      <w:jc w:val="left"/>
      <w:outlineLvl w:val="5"/>
    </w:pPr>
    <w:rPr>
      <w:rFonts w:hint="eastAsia" w:ascii="宋体" w:hAnsi="宋体"/>
      <w:b/>
      <w:bCs/>
      <w:kern w:val="0"/>
      <w:sz w:val="15"/>
      <w:szCs w:val="15"/>
    </w:rPr>
  </w:style>
  <w:style w:type="character" w:default="1" w:styleId="27">
    <w:name w:val="Default Paragraph Font"/>
    <w:semiHidden/>
    <w:unhideWhenUsed/>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9"/>
    <w:autoRedefine/>
    <w:qFormat/>
    <w:locked/>
    <w:uiPriority w:val="0"/>
    <w:pPr>
      <w:ind w:firstLine="420" w:firstLineChars="200"/>
    </w:pPr>
  </w:style>
  <w:style w:type="paragraph" w:customStyle="1" w:styleId="9">
    <w:name w:val="正文缩进2"/>
    <w:basedOn w:val="1"/>
    <w:autoRedefine/>
    <w:qFormat/>
    <w:uiPriority w:val="0"/>
    <w:pPr>
      <w:spacing w:line="500" w:lineRule="exact"/>
      <w:ind w:firstLine="200" w:firstLineChars="200"/>
    </w:pPr>
    <w:rPr>
      <w:szCs w:val="21"/>
    </w:rPr>
  </w:style>
  <w:style w:type="paragraph" w:styleId="10">
    <w:name w:val="Document Map"/>
    <w:basedOn w:val="1"/>
    <w:link w:val="53"/>
    <w:autoRedefine/>
    <w:qFormat/>
    <w:locked/>
    <w:uiPriority w:val="0"/>
    <w:rPr>
      <w:rFonts w:hint="eastAsia" w:ascii="宋体"/>
      <w:sz w:val="18"/>
      <w:szCs w:val="18"/>
    </w:rPr>
  </w:style>
  <w:style w:type="paragraph" w:styleId="11">
    <w:name w:val="annotation text"/>
    <w:basedOn w:val="1"/>
    <w:link w:val="44"/>
    <w:autoRedefine/>
    <w:qFormat/>
    <w:uiPriority w:val="0"/>
    <w:pPr>
      <w:jc w:val="left"/>
    </w:pPr>
    <w:rPr>
      <w:kern w:val="0"/>
      <w:sz w:val="24"/>
      <w:szCs w:val="20"/>
    </w:rPr>
  </w:style>
  <w:style w:type="paragraph" w:styleId="12">
    <w:name w:val="Body Text"/>
    <w:basedOn w:val="1"/>
    <w:next w:val="1"/>
    <w:link w:val="41"/>
    <w:autoRedefine/>
    <w:qFormat/>
    <w:uiPriority w:val="0"/>
    <w:pPr>
      <w:widowControl/>
      <w:snapToGrid w:val="0"/>
      <w:spacing w:before="60" w:after="160" w:line="256" w:lineRule="auto"/>
      <w:ind w:right="113"/>
    </w:pPr>
    <w:rPr>
      <w:kern w:val="0"/>
      <w:sz w:val="18"/>
      <w:szCs w:val="20"/>
    </w:rPr>
  </w:style>
  <w:style w:type="paragraph" w:styleId="13">
    <w:name w:val="Body Text Indent"/>
    <w:basedOn w:val="1"/>
    <w:link w:val="46"/>
    <w:autoRedefine/>
    <w:qFormat/>
    <w:uiPriority w:val="0"/>
    <w:pPr>
      <w:spacing w:after="120"/>
      <w:ind w:left="420" w:leftChars="200"/>
    </w:pPr>
    <w:rPr>
      <w:kern w:val="0"/>
      <w:sz w:val="24"/>
      <w:szCs w:val="20"/>
    </w:rPr>
  </w:style>
  <w:style w:type="paragraph" w:styleId="14">
    <w:name w:val="List Bullet 5"/>
    <w:basedOn w:val="1"/>
    <w:autoRedefine/>
    <w:qFormat/>
    <w:locked/>
    <w:uiPriority w:val="0"/>
    <w:pPr>
      <w:numPr>
        <w:ilvl w:val="0"/>
        <w:numId w:val="1"/>
      </w:numPr>
    </w:pPr>
  </w:style>
  <w:style w:type="paragraph" w:styleId="15">
    <w:name w:val="Date"/>
    <w:basedOn w:val="1"/>
    <w:next w:val="1"/>
    <w:link w:val="33"/>
    <w:autoRedefine/>
    <w:qFormat/>
    <w:uiPriority w:val="0"/>
    <w:pPr>
      <w:ind w:left="100" w:leftChars="2500"/>
    </w:pPr>
    <w:rPr>
      <w:kern w:val="0"/>
      <w:sz w:val="24"/>
      <w:szCs w:val="20"/>
    </w:rPr>
  </w:style>
  <w:style w:type="paragraph" w:styleId="16">
    <w:name w:val="Balloon Text"/>
    <w:basedOn w:val="1"/>
    <w:link w:val="37"/>
    <w:autoRedefine/>
    <w:semiHidden/>
    <w:qFormat/>
    <w:uiPriority w:val="0"/>
    <w:rPr>
      <w:kern w:val="0"/>
      <w:sz w:val="18"/>
      <w:szCs w:val="20"/>
    </w:rPr>
  </w:style>
  <w:style w:type="paragraph" w:styleId="17">
    <w:name w:val="footer"/>
    <w:basedOn w:val="1"/>
    <w:link w:val="49"/>
    <w:autoRedefine/>
    <w:qFormat/>
    <w:uiPriority w:val="99"/>
    <w:pPr>
      <w:tabs>
        <w:tab w:val="center" w:pos="4153"/>
        <w:tab w:val="right" w:pos="8306"/>
      </w:tabs>
      <w:snapToGrid w:val="0"/>
      <w:jc w:val="left"/>
    </w:pPr>
    <w:rPr>
      <w:kern w:val="0"/>
      <w:sz w:val="18"/>
      <w:szCs w:val="20"/>
    </w:rPr>
  </w:style>
  <w:style w:type="paragraph" w:styleId="18">
    <w:name w:val="header"/>
    <w:basedOn w:val="1"/>
    <w:link w:val="48"/>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link w:val="51"/>
    <w:autoRedefine/>
    <w:qFormat/>
    <w:uiPriority w:val="0"/>
    <w:pPr>
      <w:widowControl/>
      <w:spacing w:beforeAutospacing="1" w:afterAutospacing="1"/>
      <w:jc w:val="left"/>
    </w:pPr>
    <w:rPr>
      <w:rFonts w:hint="eastAsia" w:ascii="宋体" w:hAnsi="宋体"/>
      <w:kern w:val="0"/>
      <w:sz w:val="24"/>
      <w:szCs w:val="20"/>
    </w:rPr>
  </w:style>
  <w:style w:type="paragraph" w:styleId="21">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4"/>
    <w:autoRedefine/>
    <w:semiHidden/>
    <w:qFormat/>
    <w:uiPriority w:val="0"/>
    <w:rPr>
      <w:b/>
      <w:kern w:val="2"/>
    </w:rPr>
  </w:style>
  <w:style w:type="paragraph" w:styleId="23">
    <w:name w:val="Body Text First Indent"/>
    <w:basedOn w:val="12"/>
    <w:next w:val="1"/>
    <w:autoRedefine/>
    <w:qFormat/>
    <w:locked/>
    <w:uiPriority w:val="0"/>
    <w:pPr>
      <w:ind w:firstLine="420" w:firstLineChars="100"/>
    </w:pPr>
    <w:rPr>
      <w:szCs w:val="24"/>
    </w:rPr>
  </w:style>
  <w:style w:type="paragraph" w:styleId="24">
    <w:name w:val="Body Text First Indent 2"/>
    <w:basedOn w:val="1"/>
    <w:autoRedefine/>
    <w:qFormat/>
    <w:locked/>
    <w:uiPriority w:val="0"/>
    <w:pPr>
      <w:spacing w:after="120"/>
      <w:ind w:left="420" w:firstLine="420"/>
    </w:pPr>
    <w:rPr>
      <w:kern w:val="0"/>
      <w:szCs w:val="21"/>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8">
    <w:name w:val="Strong"/>
    <w:basedOn w:val="27"/>
    <w:autoRedefine/>
    <w:qFormat/>
    <w:locked/>
    <w:uiPriority w:val="0"/>
    <w:rPr>
      <w:b/>
    </w:rPr>
  </w:style>
  <w:style w:type="character" w:styleId="29">
    <w:name w:val="page number"/>
    <w:basedOn w:val="27"/>
    <w:autoRedefine/>
    <w:qFormat/>
    <w:locked/>
    <w:uiPriority w:val="0"/>
  </w:style>
  <w:style w:type="character" w:styleId="30">
    <w:name w:val="Hyperlink"/>
    <w:basedOn w:val="27"/>
    <w:autoRedefine/>
    <w:unhideWhenUsed/>
    <w:qFormat/>
    <w:locked/>
    <w:uiPriority w:val="99"/>
    <w:rPr>
      <w:color w:val="0000FF"/>
      <w:u w:val="single"/>
    </w:rPr>
  </w:style>
  <w:style w:type="character" w:styleId="31">
    <w:name w:val="annotation reference"/>
    <w:basedOn w:val="27"/>
    <w:autoRedefine/>
    <w:semiHidden/>
    <w:qFormat/>
    <w:uiPriority w:val="0"/>
    <w:rPr>
      <w:sz w:val="21"/>
    </w:rPr>
  </w:style>
  <w:style w:type="paragraph" w:customStyle="1" w:styleId="32">
    <w:name w:val="xl42"/>
    <w:basedOn w:val="1"/>
    <w:autoRedefine/>
    <w:qFormat/>
    <w:uiPriority w:val="0"/>
    <w:pPr>
      <w:jc w:val="center"/>
    </w:pPr>
    <w:rPr>
      <w:rFonts w:hint="eastAsia" w:ascii="宋体" w:hAnsi="宋体"/>
      <w:color w:val="000000"/>
      <w:kern w:val="0"/>
      <w:szCs w:val="21"/>
    </w:rPr>
  </w:style>
  <w:style w:type="character" w:customStyle="1" w:styleId="33">
    <w:name w:val="日期 Char"/>
    <w:basedOn w:val="27"/>
    <w:link w:val="15"/>
    <w:autoRedefine/>
    <w:qFormat/>
    <w:locked/>
    <w:uiPriority w:val="0"/>
    <w:rPr>
      <w:rFonts w:hint="default" w:ascii="Times New Roman" w:hAnsi="Times New Roman" w:eastAsia="宋体" w:cs="Times New Roman"/>
      <w:sz w:val="24"/>
    </w:rPr>
  </w:style>
  <w:style w:type="character" w:customStyle="1" w:styleId="34">
    <w:name w:val="批注主题 Char"/>
    <w:basedOn w:val="27"/>
    <w:link w:val="22"/>
    <w:autoRedefine/>
    <w:qFormat/>
    <w:locked/>
    <w:uiPriority w:val="0"/>
    <w:rPr>
      <w:rFonts w:hint="default" w:ascii="Times New Roman" w:hAnsi="Times New Roman" w:eastAsia="宋体" w:cs="Times New Roman"/>
      <w:b/>
      <w:kern w:val="2"/>
      <w:sz w:val="24"/>
    </w:rPr>
  </w:style>
  <w:style w:type="paragraph" w:customStyle="1" w:styleId="35">
    <w:name w:val="Default"/>
    <w:basedOn w:val="1"/>
    <w:autoRedefine/>
    <w:qFormat/>
    <w:uiPriority w:val="0"/>
    <w:pPr>
      <w:autoSpaceDE w:val="0"/>
      <w:autoSpaceDN w:val="0"/>
      <w:jc w:val="left"/>
    </w:pPr>
    <w:rPr>
      <w:rFonts w:hint="eastAsia" w:ascii="宋体" w:hAnsi="宋体"/>
      <w:color w:val="000000"/>
      <w:kern w:val="0"/>
      <w:sz w:val="24"/>
    </w:rPr>
  </w:style>
  <w:style w:type="character" w:customStyle="1" w:styleId="36">
    <w:name w:val="日期 字符"/>
    <w:basedOn w:val="27"/>
    <w:autoRedefine/>
    <w:qFormat/>
    <w:uiPriority w:val="0"/>
    <w:rPr>
      <w:rFonts w:hint="default" w:ascii="Times New Roman" w:hAnsi="Times New Roman" w:eastAsia="宋体" w:cs="Times New Roman"/>
      <w:sz w:val="24"/>
    </w:rPr>
  </w:style>
  <w:style w:type="character" w:customStyle="1" w:styleId="37">
    <w:name w:val="批注框文本 Char"/>
    <w:basedOn w:val="27"/>
    <w:link w:val="16"/>
    <w:autoRedefine/>
    <w:qFormat/>
    <w:locked/>
    <w:uiPriority w:val="0"/>
    <w:rPr>
      <w:rFonts w:hint="default" w:ascii="Times New Roman" w:hAnsi="Times New Roman" w:eastAsia="宋体" w:cs="Times New Roman"/>
      <w:sz w:val="18"/>
    </w:rPr>
  </w:style>
  <w:style w:type="paragraph" w:customStyle="1" w:styleId="38">
    <w:name w:val="普通(网站)2"/>
    <w:basedOn w:val="1"/>
    <w:autoRedefine/>
    <w:qFormat/>
    <w:uiPriority w:val="0"/>
    <w:pPr>
      <w:widowControl/>
      <w:spacing w:beforeAutospacing="1" w:afterAutospacing="1"/>
      <w:jc w:val="left"/>
    </w:pPr>
    <w:rPr>
      <w:rFonts w:hint="eastAsia" w:ascii="宋体" w:hAnsi="宋体"/>
      <w:sz w:val="24"/>
      <w:szCs w:val="20"/>
    </w:rPr>
  </w:style>
  <w:style w:type="paragraph" w:customStyle="1" w:styleId="39">
    <w:name w:val="正文_10"/>
    <w:basedOn w:val="1"/>
    <w:autoRedefine/>
    <w:qFormat/>
    <w:uiPriority w:val="0"/>
    <w:rPr>
      <w:szCs w:val="22"/>
    </w:rPr>
  </w:style>
  <w:style w:type="paragraph" w:customStyle="1" w:styleId="40">
    <w:name w:val="xl27"/>
    <w:basedOn w:val="1"/>
    <w:autoRedefine/>
    <w:qFormat/>
    <w:uiPriority w:val="0"/>
    <w:pPr>
      <w:spacing w:before="100" w:after="100"/>
      <w:jc w:val="center"/>
    </w:pPr>
    <w:rPr>
      <w:rFonts w:hint="eastAsia" w:ascii="宋体" w:hAnsi="宋体"/>
      <w:kern w:val="0"/>
      <w:szCs w:val="21"/>
    </w:rPr>
  </w:style>
  <w:style w:type="character" w:customStyle="1" w:styleId="41">
    <w:name w:val="正文文本 Char"/>
    <w:basedOn w:val="27"/>
    <w:link w:val="12"/>
    <w:autoRedefine/>
    <w:qFormat/>
    <w:locked/>
    <w:uiPriority w:val="0"/>
    <w:rPr>
      <w:sz w:val="18"/>
    </w:rPr>
  </w:style>
  <w:style w:type="character" w:customStyle="1" w:styleId="42">
    <w:name w:val="页脚 字符"/>
    <w:basedOn w:val="27"/>
    <w:autoRedefine/>
    <w:qFormat/>
    <w:uiPriority w:val="0"/>
  </w:style>
  <w:style w:type="paragraph" w:customStyle="1" w:styleId="43">
    <w:name w:val="Char Char Char Char Char Char1 Char Char Char Char Char Char Char"/>
    <w:basedOn w:val="1"/>
    <w:autoRedefine/>
    <w:qFormat/>
    <w:uiPriority w:val="0"/>
    <w:rPr>
      <w:szCs w:val="20"/>
    </w:rPr>
  </w:style>
  <w:style w:type="character" w:customStyle="1" w:styleId="44">
    <w:name w:val="批注文字 Char"/>
    <w:basedOn w:val="27"/>
    <w:link w:val="11"/>
    <w:autoRedefine/>
    <w:qFormat/>
    <w:locked/>
    <w:uiPriority w:val="0"/>
    <w:rPr>
      <w:rFonts w:hint="default" w:ascii="Times New Roman" w:hAnsi="Times New Roman" w:eastAsia="宋体" w:cs="Times New Roman"/>
      <w:sz w:val="24"/>
    </w:rPr>
  </w:style>
  <w:style w:type="paragraph" w:customStyle="1" w:styleId="45">
    <w:name w:val="表格"/>
    <w:basedOn w:val="1"/>
    <w:next w:val="1"/>
    <w:link w:val="54"/>
    <w:autoRedefine/>
    <w:qFormat/>
    <w:uiPriority w:val="0"/>
    <w:pPr>
      <w:adjustRightInd w:val="0"/>
      <w:snapToGrid w:val="0"/>
      <w:spacing w:beforeLines="10" w:afterLines="10" w:line="256" w:lineRule="auto"/>
      <w:jc w:val="center"/>
    </w:pPr>
    <w:rPr>
      <w:rFonts w:hint="eastAsia" w:ascii="宋体"/>
      <w:kern w:val="0"/>
      <w:szCs w:val="20"/>
    </w:rPr>
  </w:style>
  <w:style w:type="character" w:customStyle="1" w:styleId="46">
    <w:name w:val="正文文本缩进 Char"/>
    <w:basedOn w:val="27"/>
    <w:link w:val="13"/>
    <w:autoRedefine/>
    <w:qFormat/>
    <w:locked/>
    <w:uiPriority w:val="0"/>
    <w:rPr>
      <w:rFonts w:hint="default" w:ascii="Times New Roman" w:hAnsi="Times New Roman" w:eastAsia="宋体" w:cs="Times New Roman"/>
      <w:sz w:val="24"/>
    </w:rPr>
  </w:style>
  <w:style w:type="paragraph" w:customStyle="1" w:styleId="47">
    <w:name w:val="c_center"/>
    <w:basedOn w:val="1"/>
    <w:autoRedefine/>
    <w:qFormat/>
    <w:uiPriority w:val="0"/>
    <w:pPr>
      <w:jc w:val="center"/>
    </w:pPr>
    <w:rPr>
      <w:rFonts w:hint="eastAsia" w:ascii="宋体" w:hAnsi="宋体"/>
      <w:kern w:val="0"/>
      <w:sz w:val="24"/>
    </w:rPr>
  </w:style>
  <w:style w:type="character" w:customStyle="1" w:styleId="48">
    <w:name w:val="页眉 Char"/>
    <w:basedOn w:val="27"/>
    <w:link w:val="18"/>
    <w:autoRedefine/>
    <w:qFormat/>
    <w:locked/>
    <w:uiPriority w:val="0"/>
    <w:rPr>
      <w:sz w:val="18"/>
    </w:rPr>
  </w:style>
  <w:style w:type="character" w:customStyle="1" w:styleId="49">
    <w:name w:val="页脚 Char"/>
    <w:basedOn w:val="27"/>
    <w:link w:val="17"/>
    <w:autoRedefine/>
    <w:qFormat/>
    <w:locked/>
    <w:uiPriority w:val="0"/>
    <w:rPr>
      <w:sz w:val="18"/>
    </w:rPr>
  </w:style>
  <w:style w:type="character" w:customStyle="1" w:styleId="50">
    <w:name w:val="批注文字 字符1"/>
    <w:basedOn w:val="27"/>
    <w:autoRedefine/>
    <w:qFormat/>
    <w:uiPriority w:val="0"/>
    <w:rPr>
      <w:rFonts w:hint="default" w:ascii="Times New Roman" w:hAnsi="Times New Roman" w:eastAsia="宋体" w:cs="Times New Roman"/>
      <w:sz w:val="24"/>
    </w:rPr>
  </w:style>
  <w:style w:type="character" w:customStyle="1" w:styleId="51">
    <w:name w:val="普通(网站) Char"/>
    <w:basedOn w:val="27"/>
    <w:link w:val="20"/>
    <w:autoRedefine/>
    <w:qFormat/>
    <w:locked/>
    <w:uiPriority w:val="0"/>
    <w:rPr>
      <w:rFonts w:hint="eastAsia" w:ascii="宋体" w:hAnsi="宋体" w:eastAsia="宋体" w:cs="宋体"/>
      <w:sz w:val="24"/>
    </w:rPr>
  </w:style>
  <w:style w:type="character" w:customStyle="1" w:styleId="52">
    <w:name w:val="正文文本 字符1"/>
    <w:basedOn w:val="27"/>
    <w:autoRedefine/>
    <w:qFormat/>
    <w:uiPriority w:val="0"/>
    <w:rPr>
      <w:rFonts w:hint="default" w:ascii="Times New Roman" w:hAnsi="Times New Roman" w:eastAsia="宋体" w:cs="Times New Roman"/>
      <w:sz w:val="24"/>
    </w:rPr>
  </w:style>
  <w:style w:type="character" w:customStyle="1" w:styleId="53">
    <w:name w:val="文档结构图 Char"/>
    <w:basedOn w:val="27"/>
    <w:link w:val="10"/>
    <w:autoRedefine/>
    <w:qFormat/>
    <w:locked/>
    <w:uiPriority w:val="0"/>
    <w:rPr>
      <w:rFonts w:hint="eastAsia" w:ascii="宋体" w:hAnsi="宋体" w:eastAsia="宋体" w:cs="宋体"/>
      <w:kern w:val="2"/>
      <w:sz w:val="18"/>
      <w:szCs w:val="18"/>
    </w:rPr>
  </w:style>
  <w:style w:type="character" w:customStyle="1" w:styleId="54">
    <w:name w:val="表格 Char"/>
    <w:basedOn w:val="27"/>
    <w:link w:val="45"/>
    <w:autoRedefine/>
    <w:qFormat/>
    <w:locked/>
    <w:uiPriority w:val="0"/>
    <w:rPr>
      <w:rFonts w:hint="eastAsia" w:ascii="宋体" w:hAnsi="宋体" w:eastAsia="宋体" w:cs="宋体"/>
      <w:sz w:val="21"/>
    </w:rPr>
  </w:style>
  <w:style w:type="table" w:customStyle="1" w:styleId="55">
    <w:name w:val="Table Normal"/>
    <w:autoRedefine/>
    <w:unhideWhenUsed/>
    <w:qFormat/>
    <w:uiPriority w:val="0"/>
    <w:tblPr>
      <w:tblCellMar>
        <w:top w:w="0" w:type="dxa"/>
        <w:left w:w="0" w:type="dxa"/>
        <w:bottom w:w="0" w:type="dxa"/>
        <w:right w:w="0" w:type="dxa"/>
      </w:tblCellMar>
    </w:tblPr>
  </w:style>
  <w:style w:type="character" w:customStyle="1" w:styleId="56">
    <w:name w:val="font61"/>
    <w:basedOn w:val="27"/>
    <w:autoRedefine/>
    <w:qFormat/>
    <w:uiPriority w:val="0"/>
    <w:rPr>
      <w:rFonts w:hint="default" w:ascii="Times New Roman" w:hAnsi="Times New Roman" w:cs="Times New Roman"/>
      <w:color w:val="000000"/>
      <w:sz w:val="21"/>
      <w:szCs w:val="21"/>
      <w:u w:val="none"/>
      <w:vertAlign w:val="subscript"/>
    </w:rPr>
  </w:style>
  <w:style w:type="character" w:customStyle="1" w:styleId="57">
    <w:name w:val="cn1-3"/>
    <w:basedOn w:val="27"/>
    <w:autoRedefine/>
    <w:qFormat/>
    <w:uiPriority w:val="99"/>
  </w:style>
  <w:style w:type="paragraph" w:customStyle="1" w:styleId="58">
    <w:name w:val="字元"/>
    <w:basedOn w:val="1"/>
    <w:autoRedefine/>
    <w:qFormat/>
    <w:uiPriority w:val="0"/>
    <w:rPr>
      <w:sz w:val="24"/>
    </w:rPr>
  </w:style>
  <w:style w:type="paragraph" w:customStyle="1" w:styleId="59">
    <w:name w:val="Table Paragraph"/>
    <w:basedOn w:val="1"/>
    <w:autoRedefine/>
    <w:qFormat/>
    <w:uiPriority w:val="1"/>
    <w:rPr>
      <w:rFonts w:ascii="宋体" w:hAnsi="宋体" w:cs="宋体"/>
      <w:lang w:val="zh-CN" w:bidi="zh-CN"/>
    </w:rPr>
  </w:style>
  <w:style w:type="character" w:customStyle="1" w:styleId="60">
    <w:name w:val="font21"/>
    <w:basedOn w:val="27"/>
    <w:autoRedefine/>
    <w:qFormat/>
    <w:uiPriority w:val="0"/>
    <w:rPr>
      <w:rFonts w:hint="eastAsia" w:ascii="宋体" w:hAnsi="宋体" w:eastAsia="宋体" w:cs="宋体"/>
      <w:color w:val="000000"/>
      <w:sz w:val="21"/>
      <w:szCs w:val="21"/>
      <w:u w:val="none"/>
    </w:rPr>
  </w:style>
  <w:style w:type="character" w:customStyle="1" w:styleId="61">
    <w:name w:val="font11"/>
    <w:basedOn w:val="27"/>
    <w:autoRedefine/>
    <w:qFormat/>
    <w:uiPriority w:val="0"/>
    <w:rPr>
      <w:rFonts w:hint="default" w:ascii="Times New Roman" w:hAnsi="Times New Roman" w:cs="Times New Roman"/>
      <w:color w:val="000000"/>
      <w:sz w:val="21"/>
      <w:szCs w:val="21"/>
      <w:u w:val="none"/>
    </w:rPr>
  </w:style>
  <w:style w:type="character" w:customStyle="1" w:styleId="62">
    <w:name w:val="font31"/>
    <w:basedOn w:val="27"/>
    <w:autoRedefine/>
    <w:qFormat/>
    <w:uiPriority w:val="0"/>
    <w:rPr>
      <w:rFonts w:hint="default" w:ascii="Times New Roman" w:hAnsi="Times New Roman" w:cs="Times New Roman"/>
      <w:color w:val="0000FF"/>
      <w:sz w:val="21"/>
      <w:szCs w:val="21"/>
      <w:u w:val="none"/>
    </w:rPr>
  </w:style>
  <w:style w:type="character" w:customStyle="1" w:styleId="63">
    <w:name w:val="font51"/>
    <w:basedOn w:val="27"/>
    <w:autoRedefine/>
    <w:qFormat/>
    <w:uiPriority w:val="0"/>
    <w:rPr>
      <w:rFonts w:hint="default" w:ascii="Times New Roman" w:hAnsi="Times New Roman" w:cs="Times New Roman"/>
      <w:color w:val="000000"/>
      <w:sz w:val="21"/>
      <w:szCs w:val="21"/>
      <w:u w:val="none"/>
      <w:vertAlign w:val="superscript"/>
    </w:rPr>
  </w:style>
  <w:style w:type="character" w:customStyle="1" w:styleId="64">
    <w:name w:val="font41"/>
    <w:basedOn w:val="27"/>
    <w:autoRedefine/>
    <w:qFormat/>
    <w:uiPriority w:val="0"/>
    <w:rPr>
      <w:rFonts w:hint="default" w:ascii="Times New Roman" w:hAnsi="Times New Roman" w:cs="Times New Roman"/>
      <w:color w:val="000000"/>
      <w:sz w:val="21"/>
      <w:szCs w:val="21"/>
      <w:u w:val="none"/>
    </w:rPr>
  </w:style>
  <w:style w:type="paragraph" w:customStyle="1" w:styleId="65">
    <w:name w:val="Table Text"/>
    <w:basedOn w:val="1"/>
    <w:autoRedefine/>
    <w:semiHidden/>
    <w:qFormat/>
    <w:uiPriority w:val="0"/>
    <w:rPr>
      <w:rFonts w:ascii="宋体" w:hAnsi="宋体" w:cs="宋体"/>
      <w:sz w:val="20"/>
      <w:szCs w:val="20"/>
      <w:lang w:eastAsia="en-US"/>
    </w:rPr>
  </w:style>
  <w:style w:type="paragraph" w:customStyle="1" w:styleId="66">
    <w:name w:val="小表格文字"/>
    <w:basedOn w:val="1"/>
    <w:autoRedefine/>
    <w:qFormat/>
    <w:uiPriority w:val="0"/>
    <w:pPr>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er" Target="foot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GIF"/><Relationship Id="rId26" Type="http://schemas.openxmlformats.org/officeDocument/2006/relationships/image" Target="media/image9.wmf"/><Relationship Id="rId25" Type="http://schemas.openxmlformats.org/officeDocument/2006/relationships/oleObject" Target="embeddings/oleObject6.bin"/><Relationship Id="rId24" Type="http://schemas.openxmlformats.org/officeDocument/2006/relationships/image" Target="media/image8.wmf"/><Relationship Id="rId23" Type="http://schemas.openxmlformats.org/officeDocument/2006/relationships/oleObject" Target="embeddings/oleObject5.bin"/><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100</Pages>
  <Words>10449</Words>
  <Characters>59564</Characters>
  <Lines>496</Lines>
  <Paragraphs>139</Paragraphs>
  <TotalTime>42</TotalTime>
  <ScaleCrop>false</ScaleCrop>
  <LinksUpToDate>false</LinksUpToDate>
  <CharactersWithSpaces>69874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2411-12-29T16:00:00Z</dcterms:created>
  <dc:creator>lhj</dc:creator>
  <cp:lastModifiedBy>秋乏</cp:lastModifiedBy>
  <dcterms:modified xsi:type="dcterms:W3CDTF">2024-03-20T01:50:46Z</dcterms:modified>
  <dc:title>附件2</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CA3B3C6DC0CF470BA445C70517ADD88F_13</vt:lpwstr>
  </property>
</Properties>
</file>